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DAAE" w14:textId="77777777" w:rsidR="00F26F82" w:rsidRDefault="00C66EAE" w:rsidP="00C66EAE">
      <w:r>
        <w:t xml:space="preserve">Video title: Getting </w:t>
      </w:r>
      <w:r w:rsidR="00F26F82">
        <w:t xml:space="preserve">rich from property investment. </w:t>
      </w:r>
    </w:p>
    <w:p w14:paraId="0618DAAF" w14:textId="77777777" w:rsidR="00F26F82" w:rsidRDefault="00F26F82" w:rsidP="00F26F82">
      <w:r>
        <w:t>Length: 2:30 minutes</w:t>
      </w:r>
    </w:p>
    <w:p w14:paraId="0618DAB0" w14:textId="77777777" w:rsidR="00C66EAE" w:rsidRDefault="00C66EAE" w:rsidP="00C66EAE">
      <w:r>
        <w:t>Music: Playful music plays</w:t>
      </w:r>
    </w:p>
    <w:p w14:paraId="0618DAB1" w14:textId="77777777" w:rsidR="00C66EAE" w:rsidRDefault="00C66EAE" w:rsidP="00C66EAE">
      <w:pPr>
        <w:pStyle w:val="BodyText"/>
        <w:rPr>
          <w:i/>
        </w:rPr>
      </w:pPr>
      <w:r w:rsidRPr="00BE5195">
        <w:rPr>
          <w:i/>
        </w:rPr>
        <w:t>Transcript begins</w:t>
      </w:r>
    </w:p>
    <w:p w14:paraId="0618DAB2" w14:textId="77777777" w:rsidR="00C66EAE" w:rsidRDefault="00C66EAE" w:rsidP="00C66EAE">
      <w:r>
        <w:t>Description: An animated video starts.</w:t>
      </w:r>
      <w:r w:rsidRPr="00C66EAE">
        <w:t xml:space="preserve"> </w:t>
      </w:r>
      <w:r>
        <w:t>A man is standing in front his house, he waves at the camera then looks at a brochure.</w:t>
      </w:r>
    </w:p>
    <w:p w14:paraId="0618DAB3" w14:textId="77777777" w:rsidR="00C66EAE" w:rsidRDefault="008A7E6B" w:rsidP="00C66EAE">
      <w:r>
        <w:t xml:space="preserve">Voiceover: </w:t>
      </w:r>
      <w:r w:rsidR="00C66EAE">
        <w:t>Mark gets an invitation to a seminar to learn how to make a fortune investing in property.</w:t>
      </w:r>
    </w:p>
    <w:p w14:paraId="0618DAB4" w14:textId="77777777" w:rsidR="00C66EAE" w:rsidRDefault="008A7E6B" w:rsidP="00C66EAE">
      <w:r>
        <w:t>Description: We see</w:t>
      </w:r>
      <w:r w:rsidR="00C66EAE">
        <w:t xml:space="preserve"> the brochure.</w:t>
      </w:r>
    </w:p>
    <w:p w14:paraId="0618DAB5" w14:textId="77777777" w:rsidR="00C66EAE" w:rsidRDefault="008A7E6B" w:rsidP="00C66EAE">
      <w:r>
        <w:t xml:space="preserve">Voiceover: </w:t>
      </w:r>
      <w:r w:rsidR="00C66EAE">
        <w:t>The brochure says: It’s safe; Low risk; Guaranteed rent; Big returns</w:t>
      </w:r>
    </w:p>
    <w:p w14:paraId="0618DAB6" w14:textId="77777777" w:rsidR="008A7E6B" w:rsidRDefault="008A7E6B" w:rsidP="00C66EAE">
      <w:r>
        <w:t>Description: Mark has a thought bubble. He is drinking and gold coins are piling up in front of him.</w:t>
      </w:r>
    </w:p>
    <w:p w14:paraId="0618DAB7" w14:textId="77777777" w:rsidR="00C66EAE" w:rsidRDefault="008A7E6B" w:rsidP="00C66EAE">
      <w:r>
        <w:t xml:space="preserve">Voiceover: </w:t>
      </w:r>
      <w:r w:rsidR="00C66EAE">
        <w:t>He pictures himself sitting by the pool, sipping a cool drin</w:t>
      </w:r>
      <w:r>
        <w:t>k, thinking about all the money t</w:t>
      </w:r>
      <w:r w:rsidR="00C66EAE">
        <w:t>hat will be rolling in if he signs up for an investment property.</w:t>
      </w:r>
    </w:p>
    <w:p w14:paraId="0618DAB8" w14:textId="77777777" w:rsidR="008A7E6B" w:rsidRDefault="008A7E6B" w:rsidP="00C66EAE">
      <w:r>
        <w:t>Description: Cut to Mark at a property seminar meeting</w:t>
      </w:r>
      <w:r w:rsidR="00F26F82">
        <w:t xml:space="preserve"> listening to a man in a suit. A speech bubble appears </w:t>
      </w:r>
      <w:r>
        <w:t>showing a bag of money.</w:t>
      </w:r>
    </w:p>
    <w:p w14:paraId="0618DAB9" w14:textId="77777777" w:rsidR="00C66EAE" w:rsidRDefault="008A7E6B" w:rsidP="00C66EAE">
      <w:r>
        <w:t xml:space="preserve">Voiceover: </w:t>
      </w:r>
      <w:r w:rsidR="00C66EAE">
        <w:t>So he goes to the investment seminar and is excited by what he hears.</w:t>
      </w:r>
    </w:p>
    <w:p w14:paraId="0618DABA" w14:textId="77777777" w:rsidR="008A7E6B" w:rsidRDefault="008A7E6B" w:rsidP="00C66EAE">
      <w:r>
        <w:t>Description: Mark has a thought bubble of him standing on top of a pile of gold coins</w:t>
      </w:r>
    </w:p>
    <w:p w14:paraId="0618DABB" w14:textId="77777777" w:rsidR="00C66EAE" w:rsidRDefault="008A7E6B" w:rsidP="00C66EAE">
      <w:r>
        <w:t xml:space="preserve">Voiceover: </w:t>
      </w:r>
      <w:r w:rsidR="00C66EAE">
        <w:t>He thinks it will be a great opportunity.</w:t>
      </w:r>
    </w:p>
    <w:p w14:paraId="0618DABC" w14:textId="77777777" w:rsidR="008A7E6B" w:rsidRDefault="008A7E6B" w:rsidP="00C66EAE">
      <w:r>
        <w:t>Description: Screen dims to black</w:t>
      </w:r>
    </w:p>
    <w:p w14:paraId="0618DABD" w14:textId="77777777" w:rsidR="00C66EAE" w:rsidRDefault="008A7E6B" w:rsidP="00C66EAE">
      <w:r>
        <w:t xml:space="preserve">Voiceover: </w:t>
      </w:r>
      <w:r w:rsidR="00C66EAE">
        <w:t>But the reality is quite different.</w:t>
      </w:r>
    </w:p>
    <w:p w14:paraId="0618DABE" w14:textId="77777777" w:rsidR="008A7E6B" w:rsidRDefault="008A7E6B" w:rsidP="00C66EAE">
      <w:r>
        <w:t>Description: Distressful music plays. Screen comes back with Mark looking sad and coins with wings are flying out of his pocket. Books fall</w:t>
      </w:r>
      <w:r w:rsidR="00F26F82">
        <w:t xml:space="preserve"> to the floor next to him</w:t>
      </w:r>
      <w:r>
        <w:t xml:space="preserve"> with titles such as: </w:t>
      </w:r>
      <w:r w:rsidR="00F26F82">
        <w:t>Big book of property investment;</w:t>
      </w:r>
      <w:r>
        <w:t xml:space="preserve"> my 4</w:t>
      </w:r>
      <w:r w:rsidR="00F26F82">
        <w:t xml:space="preserve"> year old - the property investor; 7 laws of wealth creation;</w:t>
      </w:r>
      <w:r>
        <w:t xml:space="preserve"> investing in property rentals and building wealth through property investment. DVDs fall nearby and Mark holds up a contract.</w:t>
      </w:r>
    </w:p>
    <w:p w14:paraId="0618DABF" w14:textId="77777777" w:rsidR="00C66EAE" w:rsidRDefault="008A7E6B" w:rsidP="00C66EAE">
      <w:r>
        <w:t xml:space="preserve">Voiceover: </w:t>
      </w:r>
      <w:r w:rsidR="00C66EAE">
        <w:t>At the seminar he is persuaded to spend money for more inv</w:t>
      </w:r>
      <w:r>
        <w:t xml:space="preserve">estment courses, books and DVDs </w:t>
      </w:r>
      <w:r w:rsidR="00C66EAE">
        <w:t>and even signs up on the day to buy a property.</w:t>
      </w:r>
    </w:p>
    <w:p w14:paraId="0618DAC0" w14:textId="77777777" w:rsidR="00846C03" w:rsidRDefault="00846C03" w:rsidP="00C66EAE">
      <w:r>
        <w:t>Description: Mark is inside a house, the doors closes and a sign goes up outside that says ‘For Lease’.</w:t>
      </w:r>
    </w:p>
    <w:p w14:paraId="0618DAC1" w14:textId="77777777" w:rsidR="00C66EAE" w:rsidRDefault="008A7E6B" w:rsidP="00C66EAE">
      <w:r>
        <w:t xml:space="preserve">Voiceover: </w:t>
      </w:r>
      <w:r w:rsidR="00C66EAE">
        <w:t>He has troubl</w:t>
      </w:r>
      <w:r>
        <w:t xml:space="preserve">e getting tenants and the rent </w:t>
      </w:r>
      <w:r w:rsidR="00C66EAE">
        <w:t>that comes in isn’t enough to cover his mortgage repayments and other expenses.</w:t>
      </w:r>
    </w:p>
    <w:p w14:paraId="0618DAC2" w14:textId="77777777" w:rsidR="00846C03" w:rsidRDefault="00846C03" w:rsidP="00C66EAE">
      <w:r>
        <w:t>Description: A graph title</w:t>
      </w:r>
      <w:r w:rsidR="00F26F82">
        <w:t>d</w:t>
      </w:r>
      <w:r>
        <w:t xml:space="preserve"> ‘Mark’s property value’</w:t>
      </w:r>
      <w:r w:rsidR="00F26F82">
        <w:t xml:space="preserve"> appears</w:t>
      </w:r>
      <w:r>
        <w:t>. A green</w:t>
      </w:r>
      <w:r w:rsidR="00F26F82">
        <w:t xml:space="preserve"> arrow titled ‘Projection’ is going up in a steady include.</w:t>
      </w:r>
      <w:r>
        <w:t xml:space="preserve"> A red </w:t>
      </w:r>
      <w:r w:rsidR="00F26F82">
        <w:t xml:space="preserve">arrow titled ‘Actual’ is </w:t>
      </w:r>
      <w:r>
        <w:t xml:space="preserve">crooked </w:t>
      </w:r>
      <w:r w:rsidR="00F26F82">
        <w:t>and does not go up with Projection but remains low.</w:t>
      </w:r>
    </w:p>
    <w:p w14:paraId="0618DAC3" w14:textId="77777777" w:rsidR="00C66EAE" w:rsidRDefault="008A7E6B" w:rsidP="00C66EAE">
      <w:r>
        <w:t xml:space="preserve">Voiceover: </w:t>
      </w:r>
      <w:r w:rsidR="00C66EAE">
        <w:t>His property doesn’t increase in value anywhere near a</w:t>
      </w:r>
      <w:r>
        <w:t xml:space="preserve">s much as the investment ‘guru’ </w:t>
      </w:r>
      <w:r w:rsidR="00C66EAE">
        <w:t>said it would. He really struggles to make ends meet.</w:t>
      </w:r>
    </w:p>
    <w:p w14:paraId="0618DAC4" w14:textId="77777777" w:rsidR="00846C03" w:rsidRDefault="00846C03" w:rsidP="00C66EAE">
      <w:r>
        <w:lastRenderedPageBreak/>
        <w:t>Description: We see the man in the suit from the seminar. He is wearing a party hat and is surrounded by bags of money.</w:t>
      </w:r>
    </w:p>
    <w:p w14:paraId="0618DAC5" w14:textId="77777777" w:rsidR="00C66EAE" w:rsidRDefault="008A7E6B" w:rsidP="00C66EAE">
      <w:r>
        <w:t xml:space="preserve">Voiceover: </w:t>
      </w:r>
      <w:r w:rsidR="00C66EAE">
        <w:t>Meanwhile, the investment ‘guru’ is livi</w:t>
      </w:r>
      <w:r>
        <w:t xml:space="preserve">ng it up with the money he made </w:t>
      </w:r>
      <w:r w:rsidR="00C66EAE">
        <w:t xml:space="preserve">from other impulsive investors. </w:t>
      </w:r>
    </w:p>
    <w:p w14:paraId="0618DAC6" w14:textId="77777777" w:rsidR="00846C03" w:rsidRDefault="00846C03" w:rsidP="00C66EAE">
      <w:r>
        <w:t>Description: We see Mark looking angry.</w:t>
      </w:r>
    </w:p>
    <w:p w14:paraId="0618DAC7" w14:textId="77777777" w:rsidR="00C66EAE" w:rsidRDefault="008A7E6B" w:rsidP="00C66EAE">
      <w:r>
        <w:t xml:space="preserve">Voiceover: </w:t>
      </w:r>
      <w:r w:rsidR="00846C03">
        <w:t xml:space="preserve">Mark regrets investing in such a bad deal. </w:t>
      </w:r>
      <w:r w:rsidR="00C66EAE">
        <w:t>What went wrong?</w:t>
      </w:r>
    </w:p>
    <w:p w14:paraId="0618DAC8" w14:textId="77777777" w:rsidR="00846C03" w:rsidRDefault="00846C03" w:rsidP="00C66EAE">
      <w:r>
        <w:t>Description: We see the spruiker standing in front of a crowd pointing at charts.</w:t>
      </w:r>
    </w:p>
    <w:p w14:paraId="0618DAC9" w14:textId="77777777" w:rsidR="00C66EAE" w:rsidRDefault="008A7E6B" w:rsidP="00C66EAE">
      <w:r>
        <w:t xml:space="preserve">Voiceover: </w:t>
      </w:r>
      <w:r w:rsidR="00C66EAE">
        <w:t>That investment ‘guru’ was actually pretty dodgy.</w:t>
      </w:r>
      <w:r>
        <w:t xml:space="preserve"> </w:t>
      </w:r>
      <w:r w:rsidR="00C66EAE">
        <w:t>He made cl</w:t>
      </w:r>
      <w:r>
        <w:t xml:space="preserve">aims about capital growth rates </w:t>
      </w:r>
      <w:r w:rsidR="00C66EAE">
        <w:t>that were not from reliable or independent sources.</w:t>
      </w:r>
      <w:r>
        <w:t xml:space="preserve"> </w:t>
      </w:r>
      <w:r w:rsidR="00C66EAE">
        <w:t>He side-stepped questions from the audience. He really played down the risks and costs.</w:t>
      </w:r>
    </w:p>
    <w:p w14:paraId="0618DACA" w14:textId="77777777" w:rsidR="00846C03" w:rsidRDefault="00846C03" w:rsidP="00C66EAE">
      <w:r>
        <w:t>Description: The spruiker is showing house floor plans with a disclaimer saying ‘Not complete or ready for inspection’.</w:t>
      </w:r>
    </w:p>
    <w:p w14:paraId="0618DACB" w14:textId="77777777" w:rsidR="00C66EAE" w:rsidRDefault="008A7E6B" w:rsidP="00C66EAE">
      <w:r>
        <w:t xml:space="preserve">Voiceover: </w:t>
      </w:r>
      <w:r w:rsidR="00C66EAE">
        <w:t xml:space="preserve">The properties for sale couldn’t be seen by investors, or </w:t>
      </w:r>
      <w:r>
        <w:t xml:space="preserve">were off-the-plan properties </w:t>
      </w:r>
      <w:r w:rsidR="00C66EAE">
        <w:t>that hadn’t even been built yet.</w:t>
      </w:r>
    </w:p>
    <w:p w14:paraId="0618DACC" w14:textId="77777777" w:rsidR="00846C03" w:rsidRDefault="00846C03" w:rsidP="00C66EAE">
      <w:r>
        <w:t>Description: The spruiker is saying ‘Sign up tonight!’ and he is holding a contract and a bag of money.</w:t>
      </w:r>
    </w:p>
    <w:p w14:paraId="0618DACD" w14:textId="77777777" w:rsidR="00C66EAE" w:rsidRDefault="008A7E6B" w:rsidP="00C66EAE">
      <w:r>
        <w:t xml:space="preserve">Voiceover: </w:t>
      </w:r>
      <w:r w:rsidR="00C66EAE">
        <w:t>He used high pressure tactics to sign Mark up.</w:t>
      </w:r>
      <w:r>
        <w:t xml:space="preserve"> </w:t>
      </w:r>
      <w:r w:rsidR="00C66EAE">
        <w:t>He even offered a loan so Mark could sign</w:t>
      </w:r>
      <w:r>
        <w:t xml:space="preserve"> </w:t>
      </w:r>
      <w:r w:rsidR="00C66EAE">
        <w:t>up for more investment courses.</w:t>
      </w:r>
    </w:p>
    <w:p w14:paraId="0618DACE" w14:textId="77777777" w:rsidR="00076293" w:rsidRDefault="00076293" w:rsidP="00C66EAE">
      <w:r>
        <w:t>Description: We see a close up of contract being handed over. A lady in a suit appears and holds up a magnifying glass to the contract and gives a thumbs down.</w:t>
      </w:r>
    </w:p>
    <w:p w14:paraId="0618DACF" w14:textId="77777777" w:rsidR="00C66EAE" w:rsidRDefault="008A7E6B" w:rsidP="00076293">
      <w:r>
        <w:t xml:space="preserve">Voiceover: </w:t>
      </w:r>
      <w:r w:rsidR="00C66EAE">
        <w:t>Don’t get caught up in the hype</w:t>
      </w:r>
      <w:r>
        <w:t xml:space="preserve"> </w:t>
      </w:r>
      <w:r w:rsidR="00C66EAE">
        <w:t>and never sign up on the day.</w:t>
      </w:r>
      <w:r>
        <w:t xml:space="preserve"> </w:t>
      </w:r>
      <w:r w:rsidR="00C66EAE">
        <w:t>Get indepen</w:t>
      </w:r>
      <w:r>
        <w:t xml:space="preserve">dent financial and legal advice </w:t>
      </w:r>
      <w:r w:rsidR="00C66EAE">
        <w:t>from licensed professionals before investing in property.</w:t>
      </w:r>
    </w:p>
    <w:p w14:paraId="0618DAD0" w14:textId="77777777" w:rsidR="00076293" w:rsidRDefault="00076293" w:rsidP="00C66EAE">
      <w:r>
        <w:t>Description: We look back at Mark holding the brochure and he crumples it up.</w:t>
      </w:r>
    </w:p>
    <w:p w14:paraId="0618DAD1" w14:textId="77777777" w:rsidR="00451CC4" w:rsidRDefault="008A7E6B" w:rsidP="00C66EAE">
      <w:r>
        <w:t xml:space="preserve">Voiceover: </w:t>
      </w:r>
      <w:r w:rsidR="00C66EAE">
        <w:t>Make sure you really know what you are committing to, and if it will be right for you.</w:t>
      </w:r>
    </w:p>
    <w:p w14:paraId="0618DAD2" w14:textId="77777777" w:rsidR="00076293" w:rsidRDefault="00F26F82" w:rsidP="00C66EAE">
      <w:r>
        <w:t>Description: End screen shows the words</w:t>
      </w:r>
      <w:r w:rsidR="00076293">
        <w:t xml:space="preserve"> ‘Property </w:t>
      </w:r>
      <w:r w:rsidR="008109B8">
        <w:t>Spruikers, in it for themselves’; T</w:t>
      </w:r>
      <w:r w:rsidR="00076293">
        <w:t>he Australian Consumer Law</w:t>
      </w:r>
      <w:r w:rsidR="008109B8">
        <w:t xml:space="preserve"> and logo;</w:t>
      </w:r>
      <w:r w:rsidR="00076293">
        <w:t xml:space="preserve"> and the web link </w:t>
      </w:r>
      <w:hyperlink r:id="rId7" w:history="1">
        <w:r w:rsidR="00076293" w:rsidRPr="002977D3">
          <w:rPr>
            <w:rStyle w:val="Hyperlink"/>
          </w:rPr>
          <w:t>www.consumerlaw.gov.au/spruikers</w:t>
        </w:r>
      </w:hyperlink>
    </w:p>
    <w:p w14:paraId="0618DAD3" w14:textId="77777777" w:rsidR="00076293" w:rsidRPr="00076293" w:rsidRDefault="00076293" w:rsidP="00C66EAE">
      <w:pPr>
        <w:rPr>
          <w:i/>
        </w:rPr>
      </w:pPr>
      <w:r>
        <w:rPr>
          <w:i/>
        </w:rPr>
        <w:t>Transcript ends</w:t>
      </w:r>
    </w:p>
    <w:sectPr w:rsidR="00076293" w:rsidRPr="00076293" w:rsidSect="00B825F7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5594" w14:textId="77777777" w:rsidR="0092254D" w:rsidRDefault="0092254D" w:rsidP="0092254D">
      <w:pPr>
        <w:spacing w:before="0" w:after="0"/>
      </w:pPr>
      <w:r>
        <w:separator/>
      </w:r>
    </w:p>
  </w:endnote>
  <w:endnote w:type="continuationSeparator" w:id="0">
    <w:p w14:paraId="5A52C20E" w14:textId="77777777" w:rsidR="0092254D" w:rsidRDefault="0092254D" w:rsidP="009225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7F79" w14:textId="77777777" w:rsidR="0092254D" w:rsidRDefault="00922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47C4" w14:textId="77777777" w:rsidR="0092254D" w:rsidRDefault="00922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C070" w14:textId="77777777" w:rsidR="0092254D" w:rsidRDefault="00922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B770" w14:textId="77777777" w:rsidR="0092254D" w:rsidRDefault="0092254D" w:rsidP="0092254D">
      <w:pPr>
        <w:spacing w:before="0" w:after="0"/>
      </w:pPr>
      <w:r>
        <w:separator/>
      </w:r>
    </w:p>
  </w:footnote>
  <w:footnote w:type="continuationSeparator" w:id="0">
    <w:p w14:paraId="5D62557E" w14:textId="77777777" w:rsidR="0092254D" w:rsidRDefault="0092254D" w:rsidP="009225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0407567">
    <w:abstractNumId w:val="11"/>
  </w:num>
  <w:num w:numId="2" w16cid:durableId="480198666">
    <w:abstractNumId w:val="12"/>
  </w:num>
  <w:num w:numId="3" w16cid:durableId="448545404">
    <w:abstractNumId w:val="10"/>
  </w:num>
  <w:num w:numId="4" w16cid:durableId="1570723524">
    <w:abstractNumId w:val="9"/>
  </w:num>
  <w:num w:numId="5" w16cid:durableId="1689597086">
    <w:abstractNumId w:val="7"/>
  </w:num>
  <w:num w:numId="6" w16cid:durableId="1987515586">
    <w:abstractNumId w:val="6"/>
  </w:num>
  <w:num w:numId="7" w16cid:durableId="675693706">
    <w:abstractNumId w:val="5"/>
  </w:num>
  <w:num w:numId="8" w16cid:durableId="1062603605">
    <w:abstractNumId w:val="4"/>
  </w:num>
  <w:num w:numId="9" w16cid:durableId="300500940">
    <w:abstractNumId w:val="8"/>
  </w:num>
  <w:num w:numId="10" w16cid:durableId="1947733116">
    <w:abstractNumId w:val="3"/>
  </w:num>
  <w:num w:numId="11" w16cid:durableId="1953854429">
    <w:abstractNumId w:val="2"/>
  </w:num>
  <w:num w:numId="12" w16cid:durableId="974219352">
    <w:abstractNumId w:val="1"/>
  </w:num>
  <w:num w:numId="13" w16cid:durableId="119133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6EAE"/>
    <w:rsid w:val="00076293"/>
    <w:rsid w:val="000C095D"/>
    <w:rsid w:val="00256CFE"/>
    <w:rsid w:val="003F74F4"/>
    <w:rsid w:val="00451CC4"/>
    <w:rsid w:val="008109B8"/>
    <w:rsid w:val="00846C03"/>
    <w:rsid w:val="008A7E6B"/>
    <w:rsid w:val="0092254D"/>
    <w:rsid w:val="00B825F7"/>
    <w:rsid w:val="00C66EAE"/>
    <w:rsid w:val="00E11FCC"/>
    <w:rsid w:val="00E5410D"/>
    <w:rsid w:val="00EE7133"/>
    <w:rsid w:val="00F26F82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DAAE"/>
  <w15:chartTrackingRefBased/>
  <w15:docId w15:val="{525C5209-2726-4C6D-9489-0E192873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C4"/>
    <w:pPr>
      <w:spacing w:before="240" w:after="240"/>
    </w:pPr>
    <w:rPr>
      <w:rFonts w:cs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semiHidden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306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06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12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75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39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09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261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303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02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8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189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4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59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5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3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27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496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1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239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3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284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94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93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59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41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36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9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592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5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12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32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82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5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60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57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222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4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45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26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1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95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91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16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397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41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30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5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80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90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621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8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06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8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6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5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129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279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7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law.gov.au/spruik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3520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4204</CharactersWithSpaces>
  <SharedDoc>false</SharedDoc>
  <HLinks>
    <vt:vector size="6" baseType="variant">
      <vt:variant>
        <vt:i4>7208997</vt:i4>
      </vt:variant>
      <vt:variant>
        <vt:i4>0</vt:i4>
      </vt:variant>
      <vt:variant>
        <vt:i4>0</vt:i4>
      </vt:variant>
      <vt:variant>
        <vt:i4>5</vt:i4>
      </vt:variant>
      <vt:variant>
        <vt:lpwstr>http://www.consumerlaw.gov.au/spruikers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 Mishra</dc:creator>
  <cp:keywords/>
  <dc:description/>
  <cp:lastModifiedBy>David M Darragh (DGS)</cp:lastModifiedBy>
  <cp:revision>2</cp:revision>
  <dcterms:created xsi:type="dcterms:W3CDTF">2026-04-22T04:48:00Z</dcterms:created>
  <dcterms:modified xsi:type="dcterms:W3CDTF">2026-04-22T04:48:00Z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CD/16/257620</vt:lpwstr>
  </property>
  <property fmtid="{D5CDD505-2E9C-101B-9397-08002B2CF9AE}" pid="3" name="TRIM_DateDue">
    <vt:lpwstr> </vt:lpwstr>
  </property>
  <property fmtid="{D5CDD505-2E9C-101B-9397-08002B2CF9AE}" pid="4" name="TRIM_Author">
    <vt:lpwstr>MISHRA, Rayna</vt:lpwstr>
  </property>
  <property fmtid="{D5CDD505-2E9C-101B-9397-08002B2CF9AE}" pid="5" name="TRIM_Container">
    <vt:lpwstr>DG/15/26873</vt:lpwstr>
  </property>
  <property fmtid="{D5CDD505-2E9C-101B-9397-08002B2CF9AE}" pid="6" name="TRIM_Creator">
    <vt:lpwstr>MISHRA, Rayna</vt:lpwstr>
  </property>
  <property fmtid="{D5CDD505-2E9C-101B-9397-08002B2CF9AE}" pid="7" name="TRIM_DateRegistered">
    <vt:lpwstr>27 May, 2016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File Note - Getting rich from property spruiking transcript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2026-04-22T04:47:53Z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9192c7f2-aded-4795-9563-447eb08c0820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