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C01FA" w:rsidRPr="00EC01FA" w:rsidRDefault="00EC01FA" w:rsidP="00EC01FA">
      <w:pPr>
        <w:shd w:val="clear" w:color="auto" w:fill="FFFFFF"/>
        <w:spacing w:before="100" w:beforeAutospacing="1" w:after="0" w:line="240" w:lineRule="auto"/>
        <w:outlineLvl w:val="0"/>
        <w:rPr>
          <w:rFonts w:ascii="Times New Roman" w:eastAsia="Times New Roman" w:hAnsi="Times New Roman" w:cs="Times New Roman"/>
          <w:b/>
          <w:bCs/>
          <w:color w:val="000000"/>
          <w:kern w:val="36"/>
          <w:sz w:val="48"/>
          <w:szCs w:val="48"/>
          <w:lang w:bidi="my-MM"/>
        </w:rPr>
      </w:pPr>
      <w:bookmarkStart w:id="0" w:name="_GoBack"/>
      <w:bookmarkEnd w:id="0"/>
      <w:r w:rsidRPr="00EC01FA">
        <w:rPr>
          <w:rFonts w:ascii="Times New Roman" w:eastAsia="Times New Roman" w:hAnsi="Times New Roman" w:cs="Times New Roman"/>
          <w:b/>
          <w:bCs/>
          <w:color w:val="004EA8"/>
          <w:kern w:val="36"/>
          <w:sz w:val="48"/>
          <w:szCs w:val="48"/>
          <w:lang w:bidi="my-MM"/>
        </w:rPr>
        <w:t>Συναγερμοί καπνού και πυρασφάλεια</w:t>
      </w:r>
    </w:p>
    <w:p w:rsidR="00EC01FA" w:rsidRPr="00EC01FA" w:rsidRDefault="00EC01FA" w:rsidP="00EC01FA">
      <w:pPr>
        <w:shd w:val="clear" w:color="auto" w:fill="FFFFFF"/>
        <w:spacing w:line="360" w:lineRule="atLeast"/>
        <w:rPr>
          <w:rFonts w:ascii="Calibri" w:eastAsia="Times New Roman" w:hAnsi="Calibri" w:cs="Calibri"/>
          <w:color w:val="000000"/>
          <w:lang w:bidi="my-MM"/>
        </w:rPr>
      </w:pPr>
      <w:r w:rsidRPr="00EC01FA">
        <w:rPr>
          <w:rFonts w:ascii="Times New Roman" w:eastAsia="Times New Roman" w:hAnsi="Times New Roman" w:cs="Times New Roman"/>
          <w:color w:val="373737"/>
          <w:sz w:val="24"/>
          <w:szCs w:val="24"/>
          <w:lang w:bidi="my-MM"/>
        </w:rPr>
        <w:t>Όλα τα σπίτια στη Βικτώρια πρέπει να διαθέτουν συναγερμούς καπνού. Οι πάροχοι ενοικίασης πρέπει να διασφαλίζουν ότι οι συναγερμοί καπνού είναι σωστά εγκατεστημένοι και λειτουργούν. Οι ενοικιαστές πρέπει να διασφαλίζουν ότι οι συναγερμοί συνεχίζουν να λειτουργούν και να ενημερώνουν τον πάροχο ενοικίασης εάν σταματήσουν να λειτουργούν.</w:t>
      </w:r>
    </w:p>
    <w:p w:rsidR="00EC01FA" w:rsidRPr="00EC01FA" w:rsidRDefault="00EC01FA" w:rsidP="00EC01FA">
      <w:pPr>
        <w:shd w:val="clear" w:color="auto" w:fill="FFFFFF"/>
        <w:spacing w:line="360" w:lineRule="atLeast"/>
        <w:rPr>
          <w:rFonts w:ascii="Calibri" w:eastAsia="Times New Roman" w:hAnsi="Calibri" w:cs="Calibri"/>
          <w:color w:val="000000"/>
          <w:lang w:bidi="my-MM"/>
        </w:rPr>
      </w:pPr>
      <w:r w:rsidRPr="00EC01FA">
        <w:rPr>
          <w:rFonts w:ascii="Times New Roman" w:eastAsia="Times New Roman" w:hAnsi="Times New Roman" w:cs="Times New Roman"/>
          <w:color w:val="373737"/>
          <w:sz w:val="24"/>
          <w:szCs w:val="24"/>
          <w:lang w:bidi="my-MM"/>
        </w:rPr>
        <w:t>Σε αυτή τη σελίδα:</w:t>
      </w:r>
    </w:p>
    <w:p w:rsidR="00EC01FA" w:rsidRPr="00EC01FA" w:rsidRDefault="00617FA3" w:rsidP="00A62CDF">
      <w:pPr>
        <w:numPr>
          <w:ilvl w:val="0"/>
          <w:numId w:val="1"/>
        </w:numPr>
        <w:shd w:val="clear" w:color="auto" w:fill="FFFFFF"/>
        <w:spacing w:after="60" w:line="360" w:lineRule="atLeast"/>
        <w:rPr>
          <w:rFonts w:ascii="Calibri" w:eastAsia="Times New Roman" w:hAnsi="Calibri" w:cs="Calibri"/>
          <w:color w:val="000000"/>
          <w:lang w:bidi="my-MM"/>
        </w:rPr>
      </w:pPr>
      <w:hyperlink r:id="rId5" w:anchor="Rental-providers-must-fit-smoke-alarms" w:history="1">
        <w:r w:rsidR="00EC01FA" w:rsidRPr="00EC01FA">
          <w:rPr>
            <w:rFonts w:ascii="Times New Roman" w:eastAsia="Times New Roman" w:hAnsi="Times New Roman" w:cs="Times New Roman"/>
            <w:color w:val="0072CE"/>
            <w:sz w:val="24"/>
            <w:szCs w:val="24"/>
            <w:u w:val="single"/>
            <w:lang w:bidi="my-MM"/>
          </w:rPr>
          <w:t>Οι πάροχοι ενοικίασης πρέπει να εγκαθιστούν συναγερμούς καπνού</w:t>
        </w:r>
      </w:hyperlink>
    </w:p>
    <w:p w:rsidR="00EC01FA" w:rsidRPr="00EC01FA" w:rsidRDefault="00617FA3" w:rsidP="00A62CDF">
      <w:pPr>
        <w:numPr>
          <w:ilvl w:val="0"/>
          <w:numId w:val="1"/>
        </w:numPr>
        <w:shd w:val="clear" w:color="auto" w:fill="FFFFFF"/>
        <w:spacing w:after="60" w:line="360" w:lineRule="atLeast"/>
        <w:rPr>
          <w:rFonts w:ascii="Calibri" w:eastAsia="Times New Roman" w:hAnsi="Calibri" w:cs="Calibri"/>
          <w:color w:val="000000"/>
          <w:lang w:bidi="my-MM"/>
        </w:rPr>
      </w:pPr>
      <w:hyperlink r:id="rId6" w:anchor="smoke-alarms-rooming-houses" w:history="1">
        <w:r w:rsidR="00EC01FA" w:rsidRPr="00EC01FA">
          <w:rPr>
            <w:rFonts w:ascii="Times New Roman" w:eastAsia="Times New Roman" w:hAnsi="Times New Roman" w:cs="Times New Roman"/>
            <w:color w:val="0072CE"/>
            <w:sz w:val="24"/>
            <w:szCs w:val="24"/>
            <w:u w:val="single"/>
            <w:lang w:bidi="my-MM"/>
          </w:rPr>
          <w:t>Συναγερμοί καπνού σε σπίτια με ενοικιαζόμενα δωμάτια</w:t>
        </w:r>
      </w:hyperlink>
    </w:p>
    <w:p w:rsidR="00EC01FA" w:rsidRPr="00EC01FA" w:rsidRDefault="00617FA3" w:rsidP="00A62CDF">
      <w:pPr>
        <w:numPr>
          <w:ilvl w:val="0"/>
          <w:numId w:val="1"/>
        </w:numPr>
        <w:shd w:val="clear" w:color="auto" w:fill="FFFFFF"/>
        <w:spacing w:after="60" w:line="360" w:lineRule="atLeast"/>
        <w:rPr>
          <w:rFonts w:ascii="Calibri" w:eastAsia="Times New Roman" w:hAnsi="Calibri" w:cs="Calibri"/>
          <w:color w:val="000000"/>
          <w:lang w:bidi="my-MM"/>
        </w:rPr>
      </w:pPr>
      <w:hyperlink r:id="rId7" w:anchor="smoke-alarm-requirements" w:history="1">
        <w:r w:rsidR="00EC01FA" w:rsidRPr="00EC01FA">
          <w:rPr>
            <w:rFonts w:ascii="Times New Roman" w:eastAsia="Times New Roman" w:hAnsi="Times New Roman" w:cs="Times New Roman"/>
            <w:color w:val="0072CE"/>
            <w:sz w:val="24"/>
            <w:szCs w:val="24"/>
            <w:u w:val="single"/>
            <w:lang w:bidi="my-MM"/>
          </w:rPr>
          <w:t>Απαιτήσεις συναγερμών καπνού μετά τις 29 Μαρτίου 2021</w:t>
        </w:r>
      </w:hyperlink>
    </w:p>
    <w:p w:rsidR="00EC01FA" w:rsidRPr="00EC01FA" w:rsidRDefault="00617FA3" w:rsidP="00A62CDF">
      <w:pPr>
        <w:numPr>
          <w:ilvl w:val="0"/>
          <w:numId w:val="1"/>
        </w:numPr>
        <w:shd w:val="clear" w:color="auto" w:fill="FFFFFF"/>
        <w:spacing w:after="60" w:line="360" w:lineRule="atLeast"/>
        <w:rPr>
          <w:rFonts w:ascii="Calibri" w:eastAsia="Times New Roman" w:hAnsi="Calibri" w:cs="Calibri"/>
          <w:color w:val="000000"/>
          <w:lang w:bidi="my-MM"/>
        </w:rPr>
      </w:pPr>
      <w:hyperlink r:id="rId8" w:anchor="rental-providers-smoke-alarms" w:history="1">
        <w:r w:rsidR="00EC01FA" w:rsidRPr="00EC01FA">
          <w:rPr>
            <w:rFonts w:ascii="Times New Roman" w:eastAsia="Times New Roman" w:hAnsi="Times New Roman" w:cs="Times New Roman"/>
            <w:color w:val="0072CE"/>
            <w:sz w:val="24"/>
            <w:szCs w:val="24"/>
            <w:u w:val="single"/>
            <w:lang w:bidi="my-MM"/>
          </w:rPr>
          <w:t>Πάροχοι ενοικίασης και συναγερμοί καπνού</w:t>
        </w:r>
      </w:hyperlink>
    </w:p>
    <w:p w:rsidR="00EC01FA" w:rsidRPr="00EC01FA" w:rsidRDefault="00617FA3" w:rsidP="00A62CDF">
      <w:pPr>
        <w:numPr>
          <w:ilvl w:val="0"/>
          <w:numId w:val="1"/>
        </w:numPr>
        <w:shd w:val="clear" w:color="auto" w:fill="FFFFFF"/>
        <w:spacing w:after="60" w:line="360" w:lineRule="atLeast"/>
        <w:rPr>
          <w:rFonts w:ascii="Calibri" w:eastAsia="Times New Roman" w:hAnsi="Calibri" w:cs="Calibri"/>
          <w:color w:val="000000"/>
          <w:lang w:bidi="my-MM"/>
        </w:rPr>
      </w:pPr>
      <w:hyperlink r:id="rId9" w:anchor="renters-smoke-alarms" w:history="1">
        <w:r w:rsidR="00EC01FA" w:rsidRPr="00EC01FA">
          <w:rPr>
            <w:rFonts w:ascii="Times New Roman" w:eastAsia="Times New Roman" w:hAnsi="Times New Roman" w:cs="Times New Roman"/>
            <w:color w:val="0072CE"/>
            <w:sz w:val="24"/>
            <w:szCs w:val="24"/>
            <w:u w:val="single"/>
            <w:lang w:bidi="my-MM"/>
          </w:rPr>
          <w:t>Ενοικιαστές και συναγερμοί καπνού</w:t>
        </w:r>
      </w:hyperlink>
    </w:p>
    <w:p w:rsidR="00EC01FA" w:rsidRPr="00EC01FA" w:rsidRDefault="00617FA3" w:rsidP="00A62CDF">
      <w:pPr>
        <w:numPr>
          <w:ilvl w:val="0"/>
          <w:numId w:val="1"/>
        </w:numPr>
        <w:shd w:val="clear" w:color="auto" w:fill="FFFFFF"/>
        <w:spacing w:after="60" w:line="360" w:lineRule="atLeast"/>
        <w:rPr>
          <w:rFonts w:ascii="Calibri" w:eastAsia="Times New Roman" w:hAnsi="Calibri" w:cs="Calibri"/>
          <w:color w:val="000000"/>
          <w:lang w:bidi="my-MM"/>
        </w:rPr>
      </w:pPr>
      <w:hyperlink r:id="rId10" w:anchor="Broken-smoke-alarms-are-urgent-repairs" w:history="1">
        <w:r w:rsidR="00EC01FA" w:rsidRPr="00EC01FA">
          <w:rPr>
            <w:rFonts w:ascii="Times New Roman" w:eastAsia="Times New Roman" w:hAnsi="Times New Roman" w:cs="Times New Roman"/>
            <w:color w:val="0072CE"/>
            <w:sz w:val="24"/>
            <w:szCs w:val="24"/>
            <w:u w:val="single"/>
            <w:lang w:bidi="my-MM"/>
          </w:rPr>
          <w:t>Οι χαλασμένοι συναγερμοί καπνού είναι επείγουσες επισκευές</w:t>
        </w:r>
      </w:hyperlink>
    </w:p>
    <w:p w:rsidR="00EC01FA" w:rsidRPr="00EC01FA" w:rsidRDefault="00617FA3" w:rsidP="00A62CDF">
      <w:pPr>
        <w:numPr>
          <w:ilvl w:val="0"/>
          <w:numId w:val="1"/>
        </w:numPr>
        <w:shd w:val="clear" w:color="auto" w:fill="FFFFFF"/>
        <w:spacing w:after="60" w:line="360" w:lineRule="atLeast"/>
        <w:rPr>
          <w:rFonts w:ascii="Calibri" w:eastAsia="Times New Roman" w:hAnsi="Calibri" w:cs="Calibri"/>
          <w:color w:val="000000"/>
          <w:lang w:bidi="my-MM"/>
        </w:rPr>
      </w:pPr>
      <w:hyperlink r:id="rId11" w:anchor="water-tanks" w:history="1">
        <w:r w:rsidR="00EC01FA" w:rsidRPr="00EC01FA">
          <w:rPr>
            <w:rFonts w:ascii="Times New Roman" w:eastAsia="Times New Roman" w:hAnsi="Times New Roman" w:cs="Times New Roman"/>
            <w:color w:val="0072CE"/>
            <w:sz w:val="24"/>
            <w:szCs w:val="24"/>
            <w:u w:val="single"/>
            <w:lang w:bidi="my-MM"/>
          </w:rPr>
          <w:t>Δεξαμενές νερού σε περιοχές επιρρεπείς σε πυρκαγιές</w:t>
        </w:r>
      </w:hyperlink>
    </w:p>
    <w:p w:rsidR="00EC01FA" w:rsidRPr="00EC01FA" w:rsidRDefault="00617FA3" w:rsidP="00A62CDF">
      <w:pPr>
        <w:numPr>
          <w:ilvl w:val="0"/>
          <w:numId w:val="1"/>
        </w:numPr>
        <w:shd w:val="clear" w:color="auto" w:fill="FFFFFF"/>
        <w:spacing w:after="60" w:line="360" w:lineRule="atLeast"/>
        <w:rPr>
          <w:rFonts w:ascii="Calibri" w:eastAsia="Times New Roman" w:hAnsi="Calibri" w:cs="Calibri"/>
          <w:color w:val="000000"/>
          <w:lang w:bidi="my-MM"/>
        </w:rPr>
      </w:pPr>
      <w:hyperlink r:id="rId12" w:anchor="Resources-for-fire-safety-at-home" w:history="1">
        <w:r w:rsidR="00EC01FA" w:rsidRPr="00EC01FA">
          <w:rPr>
            <w:rFonts w:ascii="Times New Roman" w:eastAsia="Times New Roman" w:hAnsi="Times New Roman" w:cs="Times New Roman"/>
            <w:color w:val="0072CE"/>
            <w:sz w:val="24"/>
            <w:szCs w:val="24"/>
            <w:u w:val="single"/>
            <w:lang w:bidi="my-MM"/>
          </w:rPr>
          <w:t>Πόροι για την πυρασφάλεια στο σπίτι</w:t>
        </w:r>
      </w:hyperlink>
    </w:p>
    <w:p w:rsidR="00EC01FA" w:rsidRPr="00EC01FA" w:rsidRDefault="00EC01FA" w:rsidP="00EC01FA">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bidi="my-MM"/>
        </w:rPr>
      </w:pPr>
      <w:bookmarkStart w:id="1" w:name="Rental-providers-must-fit-smoke-alarms"/>
      <w:bookmarkEnd w:id="1"/>
      <w:r w:rsidRPr="00EC01FA">
        <w:rPr>
          <w:rFonts w:ascii="Times New Roman" w:eastAsia="Times New Roman" w:hAnsi="Times New Roman" w:cs="Times New Roman"/>
          <w:b/>
          <w:bCs/>
          <w:color w:val="004EA8"/>
          <w:sz w:val="36"/>
          <w:szCs w:val="36"/>
          <w:lang w:bidi="my-MM"/>
        </w:rPr>
        <w:t>Οι πάροχοι ενοικίασης πρέπει να εγκαθιστούν συναγερμούς καπνού</w:t>
      </w:r>
    </w:p>
    <w:p w:rsidR="00EC01FA" w:rsidRPr="00EC01FA" w:rsidRDefault="00EC01FA" w:rsidP="00A62CDF">
      <w:pPr>
        <w:shd w:val="clear" w:color="auto" w:fill="FFFFFF"/>
        <w:spacing w:after="80" w:line="360" w:lineRule="atLeast"/>
        <w:rPr>
          <w:rFonts w:ascii="Calibri" w:eastAsia="Times New Roman" w:hAnsi="Calibri" w:cs="Calibri"/>
          <w:color w:val="000000"/>
          <w:lang w:bidi="my-MM"/>
        </w:rPr>
      </w:pPr>
      <w:r w:rsidRPr="00EC01FA">
        <w:rPr>
          <w:rFonts w:ascii="Times New Roman" w:eastAsia="Times New Roman" w:hAnsi="Times New Roman" w:cs="Times New Roman"/>
          <w:color w:val="373737"/>
          <w:sz w:val="24"/>
          <w:szCs w:val="24"/>
          <w:lang w:bidi="my-MM"/>
        </w:rPr>
        <w:t>Οι συναγερμοί καπνού είναι υποχρεωτικοί και πρέπει να εγκατασταθούν σε όλα τα αστικά ακίνητα στη Βικτώρια, που συμπεριλαμβάνουν σπίτια, διαμερίσματα και μεζονέτες. Οι πάροχοι ενοικίασης πρέπει να διασφαλίζουν ότι το ενοικιαζόμενο ακίνητό τους είναι κατάλληλα εξοπλισμένο με συναγερμούς καπνού.</w:t>
      </w:r>
    </w:p>
    <w:p w:rsidR="00EC01FA" w:rsidRPr="00EC01FA" w:rsidRDefault="00EC01FA" w:rsidP="00A62CDF">
      <w:pPr>
        <w:shd w:val="clear" w:color="auto" w:fill="FFFFFF"/>
        <w:spacing w:after="80" w:line="360" w:lineRule="atLeast"/>
        <w:rPr>
          <w:rFonts w:ascii="Calibri" w:eastAsia="Times New Roman" w:hAnsi="Calibri" w:cs="Calibri"/>
          <w:color w:val="000000"/>
          <w:lang w:bidi="my-MM"/>
        </w:rPr>
      </w:pPr>
      <w:r w:rsidRPr="00EC01FA">
        <w:rPr>
          <w:rFonts w:ascii="Times New Roman" w:eastAsia="Times New Roman" w:hAnsi="Times New Roman" w:cs="Times New Roman"/>
          <w:color w:val="373737"/>
          <w:sz w:val="24"/>
          <w:szCs w:val="24"/>
          <w:lang w:bidi="my-MM"/>
        </w:rPr>
        <w:t>Όλα τα κτήρια που κατασκευάστηκαν μετά την 1η Αυγούστου 1997 πρέπει να διαθέτουν ενσύρματους συναγερμούς καπνού με εφεδρική μπαταρία. Τα κτήρια που χτίστηκαν πριν από αυτήν την ημερομηνία μπορούν να έχουν συναγερμό καπνού με μπαταρία.</w:t>
      </w:r>
    </w:p>
    <w:p w:rsidR="00EC01FA" w:rsidRPr="00EC01FA" w:rsidRDefault="00EC01FA" w:rsidP="00A62CDF">
      <w:pPr>
        <w:shd w:val="clear" w:color="auto" w:fill="FFFFFF"/>
        <w:spacing w:after="80" w:line="360" w:lineRule="atLeast"/>
        <w:rPr>
          <w:rFonts w:ascii="Calibri" w:eastAsia="Times New Roman" w:hAnsi="Calibri" w:cs="Calibri"/>
          <w:color w:val="000000"/>
          <w:lang w:bidi="my-MM"/>
        </w:rPr>
      </w:pPr>
      <w:r w:rsidRPr="00EC01FA">
        <w:rPr>
          <w:rFonts w:ascii="Times New Roman" w:eastAsia="Times New Roman" w:hAnsi="Times New Roman" w:cs="Times New Roman"/>
          <w:color w:val="373737"/>
          <w:sz w:val="24"/>
          <w:szCs w:val="24"/>
          <w:lang w:bidi="my-MM"/>
        </w:rPr>
        <w:t>Οι συναγερμοί καπνού πρέπει να πληρούν το Αυστραλιανό Πρότυπο AS 3786.</w:t>
      </w:r>
    </w:p>
    <w:p w:rsidR="00EC01FA" w:rsidRPr="00EC01FA" w:rsidRDefault="00EC01FA" w:rsidP="00EC01FA">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bidi="my-MM"/>
        </w:rPr>
      </w:pPr>
      <w:bookmarkStart w:id="2" w:name="smoke-alarms-rooming-houses"/>
      <w:bookmarkEnd w:id="2"/>
      <w:r w:rsidRPr="00EC01FA">
        <w:rPr>
          <w:rFonts w:ascii="Times New Roman" w:eastAsia="Times New Roman" w:hAnsi="Times New Roman" w:cs="Times New Roman"/>
          <w:b/>
          <w:bCs/>
          <w:color w:val="004EA8"/>
          <w:sz w:val="36"/>
          <w:szCs w:val="36"/>
          <w:lang w:bidi="my-MM"/>
        </w:rPr>
        <w:t>Συναγερμοί καπνού σε σπίτια με ενοικιαζόμενα δωμάτια</w:t>
      </w:r>
    </w:p>
    <w:p w:rsidR="00EC01FA" w:rsidRPr="00EC01FA" w:rsidRDefault="00EC01FA" w:rsidP="00EC01FA">
      <w:pPr>
        <w:shd w:val="clear" w:color="auto" w:fill="FFFFFF"/>
        <w:spacing w:line="360" w:lineRule="atLeast"/>
        <w:rPr>
          <w:rFonts w:ascii="Calibri" w:eastAsia="Times New Roman" w:hAnsi="Calibri" w:cs="Calibri"/>
          <w:color w:val="000000"/>
          <w:lang w:bidi="my-MM"/>
        </w:rPr>
      </w:pPr>
      <w:r w:rsidRPr="00EC01FA">
        <w:rPr>
          <w:rFonts w:ascii="Times New Roman" w:eastAsia="Times New Roman" w:hAnsi="Times New Roman" w:cs="Times New Roman"/>
          <w:color w:val="373737"/>
          <w:sz w:val="24"/>
          <w:szCs w:val="24"/>
          <w:lang w:bidi="my-MM"/>
        </w:rPr>
        <w:t>Τα σπίτια με ενοικιαζόμενα δωμάτια πρέπει να διαθέτουν ενσύρματους συναγερμούς καπνού. Διαβάστε περισσότερα σχετικά με τον τρόπο με τον οποίο οι πράκτορες ενοικιαζόμενων δωματίων πρέπει να πληρούν τις </w:t>
      </w:r>
      <w:hyperlink r:id="rId13" w:history="1">
        <w:r w:rsidRPr="00EC01FA">
          <w:rPr>
            <w:rFonts w:ascii="Times New Roman" w:eastAsia="Times New Roman" w:hAnsi="Times New Roman" w:cs="Times New Roman"/>
            <w:color w:val="0072CE"/>
            <w:sz w:val="24"/>
            <w:szCs w:val="24"/>
            <w:u w:val="single"/>
            <w:lang w:bidi="my-MM"/>
          </w:rPr>
          <w:t>υποχρεώσεις τους για ασφάλεια φυσικού αερίου και ηλεκτρικής ενέργειας</w:t>
        </w:r>
      </w:hyperlink>
      <w:r w:rsidRPr="00EC01FA">
        <w:rPr>
          <w:rFonts w:ascii="Times New Roman" w:eastAsia="Times New Roman" w:hAnsi="Times New Roman" w:cs="Times New Roman"/>
          <w:color w:val="373737"/>
          <w:sz w:val="24"/>
          <w:szCs w:val="24"/>
          <w:lang w:bidi="my-MM"/>
        </w:rPr>
        <w:t>.</w:t>
      </w:r>
    </w:p>
    <w:p w:rsidR="00EC01FA" w:rsidRPr="00EC01FA" w:rsidRDefault="00EC01FA" w:rsidP="00EC01FA">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bidi="my-MM"/>
        </w:rPr>
      </w:pPr>
      <w:bookmarkStart w:id="3" w:name="smoke-alarm-requirements"/>
      <w:bookmarkEnd w:id="3"/>
      <w:r w:rsidRPr="00EC01FA">
        <w:rPr>
          <w:rFonts w:ascii="Times New Roman" w:eastAsia="Times New Roman" w:hAnsi="Times New Roman" w:cs="Times New Roman"/>
          <w:b/>
          <w:bCs/>
          <w:color w:val="004EA8"/>
          <w:sz w:val="36"/>
          <w:szCs w:val="36"/>
          <w:lang w:bidi="my-MM"/>
        </w:rPr>
        <w:lastRenderedPageBreak/>
        <w:t>Απαιτήσεις συναγερμών καπνού μετά τις 29 Μαρτίου 2021</w:t>
      </w:r>
    </w:p>
    <w:p w:rsidR="00EC01FA" w:rsidRPr="00EC01FA" w:rsidRDefault="00EC01FA" w:rsidP="00EC01FA">
      <w:pPr>
        <w:shd w:val="clear" w:color="auto" w:fill="FFFFFF"/>
        <w:spacing w:line="360" w:lineRule="atLeast"/>
        <w:rPr>
          <w:rFonts w:ascii="Calibri" w:eastAsia="Times New Roman" w:hAnsi="Calibri" w:cs="Calibri"/>
          <w:color w:val="000000"/>
          <w:lang w:bidi="my-MM"/>
        </w:rPr>
      </w:pPr>
      <w:r w:rsidRPr="00EC01FA">
        <w:rPr>
          <w:rFonts w:ascii="Times New Roman" w:eastAsia="Times New Roman" w:hAnsi="Times New Roman" w:cs="Times New Roman"/>
          <w:color w:val="373737"/>
          <w:sz w:val="24"/>
          <w:szCs w:val="24"/>
          <w:lang w:bidi="my-MM"/>
        </w:rPr>
        <w:t>Οι Κανονισμοί Μίσθωσης Κατοικιών [Residential Tenancies Regulations] 2021 θεσπίζουν απαιτήσεις για δραστηριότητες που σχετίζονται με την ασφάλεια όσον αφορά τους συναγερμούς καπνού σε ενοικιαζόμενες κατοικίες.</w:t>
      </w:r>
    </w:p>
    <w:p w:rsidR="00EC01FA" w:rsidRPr="00BE76AF" w:rsidRDefault="00EC01FA" w:rsidP="00EC01FA">
      <w:pPr>
        <w:shd w:val="clear" w:color="auto" w:fill="FFFFFF"/>
        <w:spacing w:line="360" w:lineRule="atLeast"/>
        <w:rPr>
          <w:rFonts w:ascii="Calibri" w:eastAsia="Times New Roman" w:hAnsi="Calibri" w:cs="Calibri"/>
          <w:color w:val="000000"/>
          <w:spacing w:val="-4"/>
          <w:lang w:bidi="my-MM"/>
        </w:rPr>
      </w:pPr>
      <w:r w:rsidRPr="00BE76AF">
        <w:rPr>
          <w:rFonts w:ascii="Times New Roman" w:eastAsia="Times New Roman" w:hAnsi="Times New Roman" w:cs="Times New Roman"/>
          <w:color w:val="373737"/>
          <w:spacing w:val="-4"/>
          <w:sz w:val="24"/>
          <w:szCs w:val="24"/>
          <w:lang w:bidi="my-MM"/>
        </w:rPr>
        <w:t>Για συμβάσεις ενοικίασης που συνάπτονται μετά τις 29 Μαρτίου 2021, οι ευθύνες του ενοικιαστή και του παρόχου ενοικίασης για την ασφάλεια του συναγερμού καπνού περιλαμβάνονται ως όροι της σύμβασης στο Έντυπο 1 για την ενοικίαση κατοικίας που δεν υπερβαίνει τα 5 έτη και της σύμβασης στο Έντυπο 2 για την ενοικίαση κατοικιών για πάνω από 5 έτη.</w:t>
      </w:r>
    </w:p>
    <w:p w:rsidR="00EC01FA" w:rsidRPr="00EC01FA" w:rsidRDefault="00EC01FA" w:rsidP="00EC01FA">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bidi="my-MM"/>
        </w:rPr>
      </w:pPr>
      <w:bookmarkStart w:id="4" w:name="rental-providers-smoke-alarms"/>
      <w:bookmarkEnd w:id="4"/>
      <w:r w:rsidRPr="00EC01FA">
        <w:rPr>
          <w:rFonts w:ascii="Times New Roman" w:eastAsia="Times New Roman" w:hAnsi="Times New Roman" w:cs="Times New Roman"/>
          <w:b/>
          <w:bCs/>
          <w:color w:val="004EA8"/>
          <w:sz w:val="36"/>
          <w:szCs w:val="36"/>
          <w:lang w:bidi="my-MM"/>
        </w:rPr>
        <w:t>Πάροχοι ενοικίασης και συναγερμοί καπνού</w:t>
      </w:r>
    </w:p>
    <w:p w:rsidR="00EC01FA" w:rsidRPr="00EC01FA" w:rsidRDefault="00EC01FA" w:rsidP="00EC01FA">
      <w:pPr>
        <w:shd w:val="clear" w:color="auto" w:fill="FFFFFF"/>
        <w:spacing w:line="360" w:lineRule="atLeast"/>
        <w:rPr>
          <w:rFonts w:ascii="Calibri" w:eastAsia="Times New Roman" w:hAnsi="Calibri" w:cs="Calibri"/>
          <w:color w:val="000000"/>
          <w:lang w:bidi="my-MM"/>
        </w:rPr>
      </w:pPr>
      <w:r w:rsidRPr="00EC01FA">
        <w:rPr>
          <w:rFonts w:ascii="Times New Roman" w:eastAsia="Times New Roman" w:hAnsi="Times New Roman" w:cs="Times New Roman"/>
          <w:color w:val="373737"/>
          <w:sz w:val="24"/>
          <w:szCs w:val="24"/>
          <w:lang w:bidi="my-MM"/>
        </w:rPr>
        <w:t>Οι πάροχοι ενοικίασης πρέπει να διασφαλίζουν ότι οι συναγερμοί καπνού:</w:t>
      </w:r>
    </w:p>
    <w:p w:rsidR="00EC01FA" w:rsidRPr="00EC01FA" w:rsidRDefault="00EC01FA" w:rsidP="00EC01FA">
      <w:pPr>
        <w:numPr>
          <w:ilvl w:val="0"/>
          <w:numId w:val="2"/>
        </w:numPr>
        <w:shd w:val="clear" w:color="auto" w:fill="FFFFFF"/>
        <w:spacing w:line="360" w:lineRule="atLeast"/>
        <w:rPr>
          <w:rFonts w:ascii="Calibri" w:eastAsia="Times New Roman" w:hAnsi="Calibri" w:cs="Calibri"/>
          <w:color w:val="000000"/>
          <w:lang w:bidi="my-MM"/>
        </w:rPr>
      </w:pPr>
      <w:r w:rsidRPr="00EC01FA">
        <w:rPr>
          <w:rFonts w:ascii="Times New Roman" w:eastAsia="Times New Roman" w:hAnsi="Times New Roman" w:cs="Times New Roman"/>
          <w:color w:val="373737"/>
          <w:sz w:val="24"/>
          <w:szCs w:val="24"/>
          <w:lang w:bidi="my-MM"/>
        </w:rPr>
        <w:t>είναι σωστά εγκατεστημένοι και σε καλή κατάσταση λειτουργίας</w:t>
      </w:r>
    </w:p>
    <w:p w:rsidR="00EC01FA" w:rsidRPr="00EC01FA" w:rsidRDefault="00EC01FA" w:rsidP="00EC01FA">
      <w:pPr>
        <w:numPr>
          <w:ilvl w:val="0"/>
          <w:numId w:val="2"/>
        </w:numPr>
        <w:shd w:val="clear" w:color="auto" w:fill="FFFFFF"/>
        <w:spacing w:line="360" w:lineRule="atLeast"/>
        <w:rPr>
          <w:rFonts w:ascii="Calibri" w:eastAsia="Times New Roman" w:hAnsi="Calibri" w:cs="Calibri"/>
          <w:color w:val="000000"/>
          <w:lang w:bidi="my-MM"/>
        </w:rPr>
      </w:pPr>
      <w:r w:rsidRPr="00EC01FA">
        <w:rPr>
          <w:rFonts w:ascii="Times New Roman" w:eastAsia="Times New Roman" w:hAnsi="Times New Roman" w:cs="Times New Roman"/>
          <w:color w:val="373737"/>
          <w:sz w:val="24"/>
          <w:szCs w:val="24"/>
          <w:lang w:bidi="my-MM"/>
        </w:rPr>
        <w:t>ελέγχονται σύμφωνα με τις οδηγίες του κατασκευαστή τουλάχιστον μία φορά κάθε 12 μήνες</w:t>
      </w:r>
    </w:p>
    <w:p w:rsidR="00EC01FA" w:rsidRPr="00EC01FA" w:rsidRDefault="00EC01FA" w:rsidP="00EC01FA">
      <w:pPr>
        <w:numPr>
          <w:ilvl w:val="0"/>
          <w:numId w:val="2"/>
        </w:numPr>
        <w:shd w:val="clear" w:color="auto" w:fill="FFFFFF"/>
        <w:spacing w:line="360" w:lineRule="atLeast"/>
        <w:rPr>
          <w:rFonts w:ascii="Calibri" w:eastAsia="Times New Roman" w:hAnsi="Calibri" w:cs="Calibri"/>
          <w:color w:val="000000"/>
          <w:lang w:bidi="my-MM"/>
        </w:rPr>
      </w:pPr>
      <w:r w:rsidRPr="00EC01FA">
        <w:rPr>
          <w:rFonts w:ascii="Times New Roman" w:eastAsia="Times New Roman" w:hAnsi="Times New Roman" w:cs="Times New Roman"/>
          <w:color w:val="373737"/>
          <w:sz w:val="24"/>
          <w:szCs w:val="24"/>
          <w:lang w:bidi="my-MM"/>
        </w:rPr>
        <w:t>υποβάλλονται σε αντικατάσταση μπαταριών όπως απαιτείται</w:t>
      </w:r>
    </w:p>
    <w:p w:rsidR="00EC01FA" w:rsidRPr="00EC01FA" w:rsidRDefault="00EC01FA" w:rsidP="00EC01FA">
      <w:pPr>
        <w:numPr>
          <w:ilvl w:val="0"/>
          <w:numId w:val="2"/>
        </w:numPr>
        <w:shd w:val="clear" w:color="auto" w:fill="FFFFFF"/>
        <w:spacing w:line="360" w:lineRule="atLeast"/>
        <w:rPr>
          <w:rFonts w:ascii="Calibri" w:eastAsia="Times New Roman" w:hAnsi="Calibri" w:cs="Calibri"/>
          <w:color w:val="000000"/>
          <w:lang w:bidi="my-MM"/>
        </w:rPr>
      </w:pPr>
      <w:r w:rsidRPr="00EC01FA">
        <w:rPr>
          <w:rFonts w:ascii="Times New Roman" w:eastAsia="Times New Roman" w:hAnsi="Times New Roman" w:cs="Times New Roman"/>
          <w:color w:val="373737"/>
          <w:sz w:val="24"/>
          <w:szCs w:val="24"/>
          <w:lang w:bidi="my-MM"/>
        </w:rPr>
        <w:t>επισκευάζονται ή αντικαθίστανται ως επείγουσα επισκευή.</w:t>
      </w:r>
    </w:p>
    <w:p w:rsidR="00EC01FA" w:rsidRPr="00EC01FA" w:rsidRDefault="00EC01FA" w:rsidP="00EC01FA">
      <w:pPr>
        <w:shd w:val="clear" w:color="auto" w:fill="FFFFFF"/>
        <w:spacing w:line="360" w:lineRule="atLeast"/>
        <w:rPr>
          <w:rFonts w:ascii="Calibri" w:eastAsia="Times New Roman" w:hAnsi="Calibri" w:cs="Calibri"/>
          <w:color w:val="000000"/>
          <w:lang w:bidi="my-MM"/>
        </w:rPr>
      </w:pPr>
      <w:r w:rsidRPr="00EC01FA">
        <w:rPr>
          <w:rFonts w:ascii="Times New Roman" w:eastAsia="Times New Roman" w:hAnsi="Times New Roman" w:cs="Times New Roman"/>
          <w:color w:val="373737"/>
          <w:sz w:val="24"/>
          <w:szCs w:val="24"/>
          <w:lang w:bidi="my-MM"/>
        </w:rPr>
        <w:t>Κατά ή πριν από την έναρξη μιας σύμβασης ενοικίασης, ένας πάροχος ενοικίασης πρέπει να δώσει στον ενοικιαστή γραπτές πληροφορίες σχετικά με:</w:t>
      </w:r>
    </w:p>
    <w:p w:rsidR="00EC01FA" w:rsidRPr="00EC01FA" w:rsidRDefault="00EC01FA" w:rsidP="00EC01FA">
      <w:pPr>
        <w:numPr>
          <w:ilvl w:val="0"/>
          <w:numId w:val="3"/>
        </w:numPr>
        <w:shd w:val="clear" w:color="auto" w:fill="FFFFFF"/>
        <w:spacing w:line="360" w:lineRule="atLeast"/>
        <w:rPr>
          <w:rFonts w:ascii="Calibri" w:eastAsia="Times New Roman" w:hAnsi="Calibri" w:cs="Calibri"/>
          <w:color w:val="000000"/>
          <w:lang w:bidi="my-MM"/>
        </w:rPr>
      </w:pPr>
      <w:r w:rsidRPr="00EC01FA">
        <w:rPr>
          <w:rFonts w:ascii="Times New Roman" w:eastAsia="Times New Roman" w:hAnsi="Times New Roman" w:cs="Times New Roman"/>
          <w:color w:val="373737"/>
          <w:sz w:val="24"/>
          <w:szCs w:val="24"/>
          <w:lang w:bidi="my-MM"/>
        </w:rPr>
        <w:t>τον τρόπο λειτουργίας κάθε συναγερμού καπνού στους ενοικιαζόμενους χώρους</w:t>
      </w:r>
    </w:p>
    <w:p w:rsidR="00EC01FA" w:rsidRPr="00EC01FA" w:rsidRDefault="00EC01FA" w:rsidP="00EC01FA">
      <w:pPr>
        <w:numPr>
          <w:ilvl w:val="0"/>
          <w:numId w:val="3"/>
        </w:numPr>
        <w:shd w:val="clear" w:color="auto" w:fill="FFFFFF"/>
        <w:spacing w:line="360" w:lineRule="atLeast"/>
        <w:rPr>
          <w:rFonts w:ascii="Calibri" w:eastAsia="Times New Roman" w:hAnsi="Calibri" w:cs="Calibri"/>
          <w:color w:val="000000"/>
          <w:lang w:bidi="my-MM"/>
        </w:rPr>
      </w:pPr>
      <w:r w:rsidRPr="00EC01FA">
        <w:rPr>
          <w:rFonts w:ascii="Times New Roman" w:eastAsia="Times New Roman" w:hAnsi="Times New Roman" w:cs="Times New Roman"/>
          <w:color w:val="373737"/>
          <w:sz w:val="24"/>
          <w:szCs w:val="24"/>
          <w:lang w:bidi="my-MM"/>
        </w:rPr>
        <w:t>τον τρόπο ελέγχου κάθε συναγερμού καπνού στους ενοικιαζόμενους χώρους</w:t>
      </w:r>
    </w:p>
    <w:p w:rsidR="00EC01FA" w:rsidRPr="00EC01FA" w:rsidRDefault="00EC01FA" w:rsidP="00EC01FA">
      <w:pPr>
        <w:numPr>
          <w:ilvl w:val="0"/>
          <w:numId w:val="3"/>
        </w:numPr>
        <w:shd w:val="clear" w:color="auto" w:fill="FFFFFF"/>
        <w:spacing w:line="360" w:lineRule="atLeast"/>
        <w:rPr>
          <w:rFonts w:ascii="Calibri" w:eastAsia="Times New Roman" w:hAnsi="Calibri" w:cs="Calibri"/>
          <w:color w:val="000000"/>
          <w:lang w:bidi="my-MM"/>
        </w:rPr>
      </w:pPr>
      <w:r w:rsidRPr="00EC01FA">
        <w:rPr>
          <w:rFonts w:ascii="Times New Roman" w:eastAsia="Times New Roman" w:hAnsi="Times New Roman" w:cs="Times New Roman"/>
          <w:color w:val="373737"/>
          <w:sz w:val="24"/>
          <w:szCs w:val="24"/>
          <w:lang w:bidi="my-MM"/>
        </w:rPr>
        <w:t>την υποχρέωση του ενοικιαστή να μην πειράζει τυχόν συναγερμούς καπνού και να αναφέρει εάν ο συναγερμός καπνού στους ενοικιαζόμενους χώρους δεν είναι σε κατάσταση λειτουργίας.</w:t>
      </w:r>
    </w:p>
    <w:p w:rsidR="00EC01FA" w:rsidRPr="00EC01FA" w:rsidRDefault="00EC01FA" w:rsidP="00EC01FA">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bidi="my-MM"/>
        </w:rPr>
      </w:pPr>
      <w:bookmarkStart w:id="5" w:name="renters-smoke-alarms"/>
      <w:bookmarkEnd w:id="5"/>
      <w:r w:rsidRPr="00EC01FA">
        <w:rPr>
          <w:rFonts w:ascii="Times New Roman" w:eastAsia="Times New Roman" w:hAnsi="Times New Roman" w:cs="Times New Roman"/>
          <w:b/>
          <w:bCs/>
          <w:color w:val="004EA8"/>
          <w:sz w:val="36"/>
          <w:szCs w:val="36"/>
          <w:lang w:bidi="my-MM"/>
        </w:rPr>
        <w:t>Ενοικιαστές και συναγερμοί καπνού</w:t>
      </w:r>
    </w:p>
    <w:p w:rsidR="00EC01FA" w:rsidRPr="00EC01FA" w:rsidRDefault="00EC01FA" w:rsidP="00EC01FA">
      <w:pPr>
        <w:shd w:val="clear" w:color="auto" w:fill="FFFFFF"/>
        <w:spacing w:line="360" w:lineRule="atLeast"/>
        <w:rPr>
          <w:rFonts w:ascii="Calibri" w:eastAsia="Times New Roman" w:hAnsi="Calibri" w:cs="Calibri"/>
          <w:color w:val="000000"/>
          <w:lang w:bidi="my-MM"/>
        </w:rPr>
      </w:pPr>
      <w:r w:rsidRPr="00EC01FA">
        <w:rPr>
          <w:rFonts w:ascii="Times New Roman" w:eastAsia="Times New Roman" w:hAnsi="Times New Roman" w:cs="Times New Roman"/>
          <w:color w:val="373737"/>
          <w:sz w:val="24"/>
          <w:szCs w:val="24"/>
          <w:lang w:bidi="my-MM"/>
        </w:rPr>
        <w:t>Οι ενοικιαστές και οι διαμένοντες σε ενοικιαζόμενα δωμάτια πρέπει να ενημερώνουν τον πάροχο ενοικίασης ή τον πράκτορα του ενοικιαζόμενου δωματίου εάν ο συναγερμός καπνού είναι ελαττωματικός ή δεν λειτουργεί.</w:t>
      </w:r>
    </w:p>
    <w:p w:rsidR="00EC01FA" w:rsidRPr="00EC01FA" w:rsidRDefault="00EC01FA" w:rsidP="00EC01FA">
      <w:pPr>
        <w:shd w:val="clear" w:color="auto" w:fill="FFFFFF"/>
        <w:spacing w:line="360" w:lineRule="atLeast"/>
        <w:rPr>
          <w:rFonts w:ascii="Calibri" w:eastAsia="Times New Roman" w:hAnsi="Calibri" w:cs="Calibri"/>
          <w:color w:val="000000"/>
          <w:lang w:bidi="my-MM"/>
        </w:rPr>
      </w:pPr>
      <w:r w:rsidRPr="00EC01FA">
        <w:rPr>
          <w:rFonts w:ascii="Times New Roman" w:eastAsia="Times New Roman" w:hAnsi="Times New Roman" w:cs="Times New Roman"/>
          <w:color w:val="373737"/>
          <w:sz w:val="24"/>
          <w:szCs w:val="24"/>
          <w:lang w:bidi="my-MM"/>
        </w:rPr>
        <w:lastRenderedPageBreak/>
        <w:t>Οι ενοικιαστές και οι διαμένοντες σε ενοικιαζόμενα δωμάτια δεν πρέπει να απενεργοποιούν ή να αφαιρούν έναν συναγερμό καπνού ή να παρεμβαίνουν στη λειτουργία του με οποιονδήποτε τρόπο. Εάν ένας ενοικιαστής, διαμένων ή επισκέπτης το κάνει αυτό, πρόκειται για παράβαση καθήκοντος και ο πάροχος ενοικίασης ή ο πράκτορας ενοικιαζόμενων δωματίων μπορεί να δώσει στον ενοικιαστή ή τον διαμένοντα </w:t>
      </w:r>
      <w:hyperlink r:id="rId14" w:history="1">
        <w:r w:rsidRPr="00EC01FA">
          <w:rPr>
            <w:rFonts w:ascii="Times New Roman" w:eastAsia="Times New Roman" w:hAnsi="Times New Roman" w:cs="Times New Roman"/>
            <w:color w:val="0072CE"/>
            <w:sz w:val="24"/>
            <w:szCs w:val="24"/>
            <w:u w:val="single"/>
            <w:lang w:bidi="my-MM"/>
          </w:rPr>
          <w:t>Ειδοποίηση παράβασης καθήκοντος</w:t>
        </w:r>
      </w:hyperlink>
      <w:r w:rsidRPr="00EC01FA">
        <w:rPr>
          <w:rFonts w:ascii="Times New Roman" w:eastAsia="Times New Roman" w:hAnsi="Times New Roman" w:cs="Times New Roman"/>
          <w:color w:val="373737"/>
          <w:sz w:val="24"/>
          <w:szCs w:val="24"/>
          <w:lang w:bidi="my-MM"/>
        </w:rPr>
        <w:t>.</w:t>
      </w:r>
    </w:p>
    <w:p w:rsidR="00EC01FA" w:rsidRPr="00EC01FA" w:rsidRDefault="00EC01FA" w:rsidP="00EC01FA">
      <w:pPr>
        <w:shd w:val="clear" w:color="auto" w:fill="FFFFFF"/>
        <w:spacing w:line="360" w:lineRule="atLeast"/>
        <w:rPr>
          <w:rFonts w:ascii="Calibri" w:eastAsia="Times New Roman" w:hAnsi="Calibri" w:cs="Calibri"/>
          <w:color w:val="000000"/>
          <w:lang w:bidi="my-MM"/>
        </w:rPr>
      </w:pPr>
      <w:r w:rsidRPr="00EC01FA">
        <w:rPr>
          <w:rFonts w:ascii="Times New Roman" w:eastAsia="Times New Roman" w:hAnsi="Times New Roman" w:cs="Times New Roman"/>
          <w:color w:val="373737"/>
          <w:sz w:val="24"/>
          <w:szCs w:val="24"/>
          <w:lang w:bidi="my-MM"/>
        </w:rPr>
        <w:t>Όταν οι ενοικιαστές μετακομίζουν από ένα ακίνητο, θα πρέπει να αφήνουν τις μπαταρίες στον συναγερμό καπνού.</w:t>
      </w:r>
    </w:p>
    <w:p w:rsidR="00EC01FA" w:rsidRPr="00EC01FA" w:rsidRDefault="00EC01FA" w:rsidP="00EC01FA">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bidi="my-MM"/>
        </w:rPr>
      </w:pPr>
      <w:bookmarkStart w:id="6" w:name="Broken-smoke-alarms-are-urgent-repairs"/>
      <w:bookmarkEnd w:id="6"/>
      <w:r w:rsidRPr="00EC01FA">
        <w:rPr>
          <w:rFonts w:ascii="Times New Roman" w:eastAsia="Times New Roman" w:hAnsi="Times New Roman" w:cs="Times New Roman"/>
          <w:b/>
          <w:bCs/>
          <w:color w:val="004EA8"/>
          <w:sz w:val="36"/>
          <w:szCs w:val="36"/>
          <w:lang w:bidi="my-MM"/>
        </w:rPr>
        <w:t>Οι χαλασμένοι συναγερμοί καπνού είναι επείγουσες επισκευές </w:t>
      </w:r>
    </w:p>
    <w:p w:rsidR="00EC01FA" w:rsidRPr="00EC01FA" w:rsidRDefault="00EC01FA" w:rsidP="00EC01FA">
      <w:pPr>
        <w:shd w:val="clear" w:color="auto" w:fill="FFFFFF"/>
        <w:spacing w:line="360" w:lineRule="atLeast"/>
        <w:rPr>
          <w:rFonts w:ascii="Calibri" w:eastAsia="Times New Roman" w:hAnsi="Calibri" w:cs="Calibri"/>
          <w:color w:val="000000"/>
          <w:lang w:bidi="my-MM"/>
        </w:rPr>
      </w:pPr>
      <w:r w:rsidRPr="00EC01FA">
        <w:rPr>
          <w:rFonts w:ascii="Times New Roman" w:eastAsia="Times New Roman" w:hAnsi="Times New Roman" w:cs="Times New Roman"/>
          <w:color w:val="373737"/>
          <w:sz w:val="24"/>
          <w:szCs w:val="24"/>
          <w:lang w:bidi="my-MM"/>
        </w:rPr>
        <w:t>Εάν ειδοποιηθούν ότι ο συναγερμός καπνού δεν λειτουργεί, οι πάροχοι ενοικίασης και οι πράκτορες ενοικιαζόμενων δωματίων πρέπει να μεριμνήσουν αμέσως για την επισκευή ή την αντικατάστασή του ως </w:t>
      </w:r>
      <w:hyperlink r:id="rId15" w:history="1">
        <w:r w:rsidRPr="00EC01FA">
          <w:rPr>
            <w:rFonts w:ascii="Times New Roman" w:eastAsia="Times New Roman" w:hAnsi="Times New Roman" w:cs="Times New Roman"/>
            <w:color w:val="0072CE"/>
            <w:sz w:val="24"/>
            <w:szCs w:val="24"/>
            <w:u w:val="single"/>
            <w:lang w:bidi="my-MM"/>
          </w:rPr>
          <w:t>επείγουσα επισκευή</w:t>
        </w:r>
      </w:hyperlink>
      <w:r w:rsidRPr="00EC01FA">
        <w:rPr>
          <w:rFonts w:ascii="Times New Roman" w:eastAsia="Times New Roman" w:hAnsi="Times New Roman" w:cs="Times New Roman"/>
          <w:color w:val="373737"/>
          <w:sz w:val="24"/>
          <w:szCs w:val="24"/>
          <w:lang w:bidi="my-MM"/>
        </w:rPr>
        <w:t>.</w:t>
      </w:r>
    </w:p>
    <w:p w:rsidR="00EC01FA" w:rsidRPr="00EC01FA" w:rsidRDefault="00EC01FA" w:rsidP="00EC01FA">
      <w:pPr>
        <w:shd w:val="clear" w:color="auto" w:fill="FFFFFF"/>
        <w:spacing w:line="360" w:lineRule="atLeast"/>
        <w:rPr>
          <w:rFonts w:ascii="Calibri" w:eastAsia="Times New Roman" w:hAnsi="Calibri" w:cs="Calibri"/>
          <w:color w:val="000000"/>
          <w:lang w:bidi="my-MM"/>
        </w:rPr>
      </w:pPr>
      <w:r w:rsidRPr="00EC01FA">
        <w:rPr>
          <w:rFonts w:ascii="Times New Roman" w:eastAsia="Times New Roman" w:hAnsi="Times New Roman" w:cs="Times New Roman"/>
          <w:color w:val="373737"/>
          <w:sz w:val="24"/>
          <w:szCs w:val="24"/>
          <w:lang w:bidi="my-MM"/>
        </w:rPr>
        <w:t>Εάν δεν μπορείτε να επικοινωνήσετε με έναν πάροχο ενοικίασης ή πράκτορα ενοικιαζόμενων δωματίων ή εάν ο συναγερμός καπνού δεν επισκευαστεί αμέσως, ο ενοικιαστής ή ο διαμένων μπορεί να εξουσιοδοτήσει και να πληρώσει για επείγουσα επισκευή έως και $2.500. Ο πάροχος ενοικίασης πρέπει να τους επιστρέψει τα χρήματα εντός 7 ημερών.</w:t>
      </w:r>
    </w:p>
    <w:p w:rsidR="00EC01FA" w:rsidRPr="00EC01FA" w:rsidRDefault="00EC01FA" w:rsidP="00EC01FA">
      <w:pPr>
        <w:shd w:val="clear" w:color="auto" w:fill="FFFFFF"/>
        <w:spacing w:line="360" w:lineRule="atLeast"/>
        <w:rPr>
          <w:rFonts w:ascii="Calibri" w:eastAsia="Times New Roman" w:hAnsi="Calibri" w:cs="Calibri"/>
          <w:color w:val="000000"/>
          <w:lang w:bidi="my-MM"/>
        </w:rPr>
      </w:pPr>
      <w:r w:rsidRPr="00EC01FA">
        <w:rPr>
          <w:rFonts w:ascii="Times New Roman" w:eastAsia="Times New Roman" w:hAnsi="Times New Roman" w:cs="Times New Roman"/>
          <w:color w:val="373737"/>
          <w:sz w:val="24"/>
          <w:szCs w:val="24"/>
          <w:lang w:bidi="my-MM"/>
        </w:rPr>
        <w:t>Ένας ενσύρματος συναγερμός καπνού πρέπει να εγκατασταθεί από πιστοποιημένο ηλεκτρολόγο, αλλά οποιοσδήποτε μπορεί να αλλάξει μια μπαταρία συναγερμού καπνού.</w:t>
      </w:r>
    </w:p>
    <w:p w:rsidR="00EC01FA" w:rsidRPr="00EC01FA" w:rsidRDefault="00EC01FA" w:rsidP="00EC01FA">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bidi="my-MM"/>
        </w:rPr>
      </w:pPr>
      <w:bookmarkStart w:id="7" w:name="water-tanks"/>
      <w:bookmarkEnd w:id="7"/>
      <w:r w:rsidRPr="00EC01FA">
        <w:rPr>
          <w:rFonts w:ascii="Times New Roman" w:eastAsia="Times New Roman" w:hAnsi="Times New Roman" w:cs="Times New Roman"/>
          <w:b/>
          <w:bCs/>
          <w:color w:val="004EA8"/>
          <w:sz w:val="36"/>
          <w:szCs w:val="36"/>
          <w:lang w:bidi="my-MM"/>
        </w:rPr>
        <w:t>Δεξαμενές νερού σε περιοχές επιρρεπείς σε πυρκαγιές</w:t>
      </w:r>
    </w:p>
    <w:p w:rsidR="00EC01FA" w:rsidRPr="00EC01FA" w:rsidRDefault="00EC01FA" w:rsidP="00EC01FA">
      <w:pPr>
        <w:shd w:val="clear" w:color="auto" w:fill="FFFFFF"/>
        <w:spacing w:line="360" w:lineRule="atLeast"/>
        <w:rPr>
          <w:rFonts w:ascii="Calibri" w:eastAsia="Times New Roman" w:hAnsi="Calibri" w:cs="Calibri"/>
          <w:color w:val="000000"/>
          <w:lang w:bidi="my-MM"/>
        </w:rPr>
      </w:pPr>
      <w:r w:rsidRPr="00EC01FA">
        <w:rPr>
          <w:rFonts w:ascii="Times New Roman" w:eastAsia="Times New Roman" w:hAnsi="Times New Roman" w:cs="Times New Roman"/>
          <w:color w:val="373737"/>
          <w:sz w:val="24"/>
          <w:szCs w:val="24"/>
          <w:lang w:bidi="my-MM"/>
        </w:rPr>
        <w:t>Οι απαιτήσεις για δεξαμενές νερού ισχύουν για:</w:t>
      </w:r>
    </w:p>
    <w:p w:rsidR="00EC01FA" w:rsidRPr="00EC01FA" w:rsidRDefault="00EC01FA" w:rsidP="00EC01FA">
      <w:pPr>
        <w:numPr>
          <w:ilvl w:val="0"/>
          <w:numId w:val="4"/>
        </w:numPr>
        <w:shd w:val="clear" w:color="auto" w:fill="FFFFFF"/>
        <w:spacing w:line="360" w:lineRule="atLeast"/>
        <w:rPr>
          <w:rFonts w:ascii="Calibri" w:eastAsia="Times New Roman" w:hAnsi="Calibri" w:cs="Calibri"/>
          <w:color w:val="000000"/>
          <w:lang w:bidi="my-MM"/>
        </w:rPr>
      </w:pPr>
      <w:r w:rsidRPr="00EC01FA">
        <w:rPr>
          <w:rFonts w:ascii="Times New Roman" w:eastAsia="Times New Roman" w:hAnsi="Times New Roman" w:cs="Times New Roman"/>
          <w:color w:val="373737"/>
          <w:sz w:val="24"/>
          <w:szCs w:val="24"/>
          <w:lang w:bidi="my-MM"/>
        </w:rPr>
        <w:t>συμβάσεις ενοικίασης που συνάπτονται μετά τις 29 Μαρτίου 2021</w:t>
      </w:r>
    </w:p>
    <w:p w:rsidR="00EC01FA" w:rsidRPr="00EC01FA" w:rsidRDefault="00EC01FA" w:rsidP="00EC01FA">
      <w:pPr>
        <w:numPr>
          <w:ilvl w:val="0"/>
          <w:numId w:val="4"/>
        </w:numPr>
        <w:shd w:val="clear" w:color="auto" w:fill="FFFFFF"/>
        <w:spacing w:line="360" w:lineRule="atLeast"/>
        <w:rPr>
          <w:rFonts w:ascii="Calibri" w:eastAsia="Times New Roman" w:hAnsi="Calibri" w:cs="Calibri"/>
          <w:color w:val="000000"/>
          <w:lang w:bidi="my-MM"/>
        </w:rPr>
      </w:pPr>
      <w:r w:rsidRPr="00EC01FA">
        <w:rPr>
          <w:rFonts w:ascii="Times New Roman" w:eastAsia="Times New Roman" w:hAnsi="Times New Roman" w:cs="Times New Roman"/>
          <w:color w:val="373737"/>
          <w:sz w:val="24"/>
          <w:szCs w:val="24"/>
          <w:lang w:bidi="my-MM"/>
        </w:rPr>
        <w:t>συμβάσεις ορισμένου χρόνου άνω των πέντε ετών που μετατρέπονται σε περιοδικές μισθώσεις μετά τις 29 Μαρτίου 2021.</w:t>
      </w:r>
    </w:p>
    <w:p w:rsidR="00EC01FA" w:rsidRPr="00EC01FA" w:rsidRDefault="00EC01FA" w:rsidP="00EC01FA">
      <w:pPr>
        <w:shd w:val="clear" w:color="auto" w:fill="FFFFFF"/>
        <w:spacing w:line="360" w:lineRule="atLeast"/>
        <w:rPr>
          <w:rFonts w:ascii="Calibri" w:eastAsia="Times New Roman" w:hAnsi="Calibri" w:cs="Calibri"/>
          <w:color w:val="000000"/>
          <w:lang w:bidi="my-MM"/>
        </w:rPr>
      </w:pPr>
      <w:r w:rsidRPr="00EC01FA">
        <w:rPr>
          <w:rFonts w:ascii="Times New Roman" w:eastAsia="Times New Roman" w:hAnsi="Times New Roman" w:cs="Times New Roman"/>
          <w:color w:val="373737"/>
          <w:sz w:val="24"/>
          <w:szCs w:val="24"/>
          <w:lang w:bidi="my-MM"/>
        </w:rPr>
        <w:t>Εάν ένα ενοικιαζόμενο ακίνητο βρίσκεται σε περιοχή που είναι επιρρεπής σε πυρκαγιές και απαιτείται δεξαμενή νερού για πυρόσβεση, ο πάροχος ενοικίασης πρέπει να διασφαλίσει ότι η δεξαμενή και οποιαδήποτε συνδεδεμένη υποδομή:</w:t>
      </w:r>
    </w:p>
    <w:p w:rsidR="00EC01FA" w:rsidRPr="00EC01FA" w:rsidRDefault="00EC01FA" w:rsidP="00EC01FA">
      <w:pPr>
        <w:numPr>
          <w:ilvl w:val="0"/>
          <w:numId w:val="5"/>
        </w:numPr>
        <w:shd w:val="clear" w:color="auto" w:fill="FFFFFF"/>
        <w:spacing w:line="360" w:lineRule="atLeast"/>
        <w:rPr>
          <w:rFonts w:ascii="Calibri" w:eastAsia="Times New Roman" w:hAnsi="Calibri" w:cs="Calibri"/>
          <w:color w:val="000000"/>
          <w:lang w:bidi="my-MM"/>
        </w:rPr>
      </w:pPr>
      <w:r w:rsidRPr="00EC01FA">
        <w:rPr>
          <w:rFonts w:ascii="Times New Roman" w:eastAsia="Times New Roman" w:hAnsi="Times New Roman" w:cs="Times New Roman"/>
          <w:color w:val="373737"/>
          <w:sz w:val="24"/>
          <w:szCs w:val="24"/>
          <w:lang w:bidi="my-MM"/>
        </w:rPr>
        <w:t>διατηρούνται σε καλή κατάσταση</w:t>
      </w:r>
    </w:p>
    <w:p w:rsidR="00EC01FA" w:rsidRPr="00EC01FA" w:rsidRDefault="00EC01FA" w:rsidP="00EC01FA">
      <w:pPr>
        <w:numPr>
          <w:ilvl w:val="0"/>
          <w:numId w:val="5"/>
        </w:numPr>
        <w:shd w:val="clear" w:color="auto" w:fill="FFFFFF"/>
        <w:spacing w:line="360" w:lineRule="atLeast"/>
        <w:rPr>
          <w:rFonts w:ascii="Calibri" w:eastAsia="Times New Roman" w:hAnsi="Calibri" w:cs="Calibri"/>
          <w:color w:val="000000"/>
          <w:lang w:bidi="my-MM"/>
        </w:rPr>
      </w:pPr>
      <w:r w:rsidRPr="00EC01FA">
        <w:rPr>
          <w:rFonts w:ascii="Times New Roman" w:eastAsia="Times New Roman" w:hAnsi="Times New Roman" w:cs="Times New Roman"/>
          <w:color w:val="373737"/>
          <w:sz w:val="24"/>
          <w:szCs w:val="24"/>
          <w:lang w:bidi="my-MM"/>
        </w:rPr>
        <w:t>είναι καθαρές και γεμάτες κατά την έναρξη της μίσθωσης. </w:t>
      </w:r>
    </w:p>
    <w:p w:rsidR="00EC01FA" w:rsidRPr="00EC01FA" w:rsidRDefault="00EC01FA" w:rsidP="00EC01FA">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bidi="my-MM"/>
        </w:rPr>
      </w:pPr>
      <w:bookmarkStart w:id="8" w:name="Resources-for-fire-safety-at-home"/>
      <w:bookmarkEnd w:id="8"/>
      <w:r w:rsidRPr="00EC01FA">
        <w:rPr>
          <w:rFonts w:ascii="Times New Roman" w:eastAsia="Times New Roman" w:hAnsi="Times New Roman" w:cs="Times New Roman"/>
          <w:b/>
          <w:bCs/>
          <w:color w:val="004EA8"/>
          <w:sz w:val="36"/>
          <w:szCs w:val="36"/>
          <w:lang w:bidi="my-MM"/>
        </w:rPr>
        <w:lastRenderedPageBreak/>
        <w:t>Πόροι για την πυρασφάλεια στο σπίτι</w:t>
      </w:r>
    </w:p>
    <w:p w:rsidR="00EC01FA" w:rsidRPr="00EC01FA" w:rsidRDefault="00EC01FA" w:rsidP="00EC01FA">
      <w:pPr>
        <w:shd w:val="clear" w:color="auto" w:fill="FFFFFF"/>
        <w:spacing w:line="360" w:lineRule="atLeast"/>
        <w:rPr>
          <w:rFonts w:ascii="Calibri" w:eastAsia="Times New Roman" w:hAnsi="Calibri" w:cs="Calibri"/>
          <w:color w:val="000000"/>
          <w:lang w:bidi="my-MM"/>
        </w:rPr>
      </w:pPr>
      <w:r w:rsidRPr="00EC01FA">
        <w:rPr>
          <w:rFonts w:ascii="Times New Roman" w:eastAsia="Times New Roman" w:hAnsi="Times New Roman" w:cs="Times New Roman"/>
          <w:color w:val="373737"/>
          <w:sz w:val="24"/>
          <w:szCs w:val="24"/>
          <w:lang w:bidi="my-MM"/>
        </w:rPr>
        <w:t>Για πληροφορίες σχετικά με την πυρασφάλεια στο σπίτι, επισκεφθείτε το Fire Rescue Victoria και διαβάστε για:</w:t>
      </w:r>
    </w:p>
    <w:p w:rsidR="00EC01FA" w:rsidRPr="00EC01FA" w:rsidRDefault="00617FA3" w:rsidP="00EC01FA">
      <w:pPr>
        <w:numPr>
          <w:ilvl w:val="0"/>
          <w:numId w:val="6"/>
        </w:numPr>
        <w:shd w:val="clear" w:color="auto" w:fill="FFFFFF"/>
        <w:spacing w:line="360" w:lineRule="atLeast"/>
        <w:rPr>
          <w:rFonts w:ascii="Calibri" w:eastAsia="Times New Roman" w:hAnsi="Calibri" w:cs="Calibri"/>
          <w:color w:val="000000"/>
          <w:lang w:bidi="my-MM"/>
        </w:rPr>
      </w:pPr>
      <w:hyperlink r:id="rId16" w:history="1">
        <w:r w:rsidR="00EC01FA" w:rsidRPr="00EC01FA">
          <w:rPr>
            <w:rFonts w:ascii="Times New Roman" w:eastAsia="Times New Roman" w:hAnsi="Times New Roman" w:cs="Times New Roman"/>
            <w:color w:val="0072CE"/>
            <w:sz w:val="24"/>
            <w:szCs w:val="24"/>
            <w:u w:val="single"/>
            <w:lang w:bidi="my-MM"/>
          </w:rPr>
          <w:t>την πυρασφάλεια στο σπίτι</w:t>
        </w:r>
      </w:hyperlink>
    </w:p>
    <w:p w:rsidR="00EC01FA" w:rsidRPr="00EC01FA" w:rsidRDefault="00617FA3" w:rsidP="00EC01FA">
      <w:pPr>
        <w:numPr>
          <w:ilvl w:val="0"/>
          <w:numId w:val="6"/>
        </w:numPr>
        <w:shd w:val="clear" w:color="auto" w:fill="FFFFFF"/>
        <w:spacing w:line="360" w:lineRule="atLeast"/>
        <w:rPr>
          <w:rFonts w:ascii="Calibri" w:eastAsia="Times New Roman" w:hAnsi="Calibri" w:cs="Calibri"/>
          <w:color w:val="000000"/>
          <w:lang w:bidi="my-MM"/>
        </w:rPr>
      </w:pPr>
      <w:hyperlink r:id="rId17" w:history="1">
        <w:r w:rsidR="00EC01FA" w:rsidRPr="00EC01FA">
          <w:rPr>
            <w:rFonts w:ascii="Times New Roman" w:eastAsia="Times New Roman" w:hAnsi="Times New Roman" w:cs="Times New Roman"/>
            <w:color w:val="0072CE"/>
            <w:sz w:val="24"/>
            <w:szCs w:val="24"/>
            <w:u w:val="single"/>
            <w:lang w:bidi="my-MM"/>
          </w:rPr>
          <w:t>την πυρασφάλεια σε πολυώροφα κτίρια</w:t>
        </w:r>
      </w:hyperlink>
    </w:p>
    <w:p w:rsidR="00EC01FA" w:rsidRPr="00EC01FA" w:rsidRDefault="00617FA3" w:rsidP="00EC01FA">
      <w:pPr>
        <w:numPr>
          <w:ilvl w:val="0"/>
          <w:numId w:val="6"/>
        </w:numPr>
        <w:shd w:val="clear" w:color="auto" w:fill="FFFFFF"/>
        <w:spacing w:line="360" w:lineRule="atLeast"/>
        <w:rPr>
          <w:rFonts w:ascii="Calibri" w:eastAsia="Times New Roman" w:hAnsi="Calibri" w:cs="Calibri"/>
          <w:color w:val="000000"/>
          <w:lang w:bidi="my-MM"/>
        </w:rPr>
      </w:pPr>
      <w:hyperlink r:id="rId18" w:history="1">
        <w:r w:rsidR="00EC01FA" w:rsidRPr="00EC01FA">
          <w:rPr>
            <w:rFonts w:ascii="Times New Roman" w:eastAsia="Times New Roman" w:hAnsi="Times New Roman" w:cs="Times New Roman"/>
            <w:color w:val="0072CE"/>
            <w:sz w:val="24"/>
            <w:szCs w:val="24"/>
            <w:u w:val="single"/>
            <w:lang w:bidi="my-MM"/>
          </w:rPr>
          <w:t>τον έλεγχο, τη συντήρηση και την αντικατάσταση συναγερμών καπνού</w:t>
        </w:r>
      </w:hyperlink>
      <w:r w:rsidR="00EC01FA" w:rsidRPr="00EC01FA">
        <w:rPr>
          <w:rFonts w:ascii="Times New Roman" w:eastAsia="Times New Roman" w:hAnsi="Times New Roman" w:cs="Times New Roman"/>
          <w:color w:val="373737"/>
          <w:sz w:val="24"/>
          <w:szCs w:val="24"/>
          <w:lang w:bidi="my-MM"/>
        </w:rPr>
        <w:t>.</w:t>
      </w:r>
    </w:p>
    <w:p w:rsidR="00EC01FA" w:rsidRPr="00EC01FA" w:rsidRDefault="00EC01FA" w:rsidP="00EC01FA">
      <w:pPr>
        <w:shd w:val="clear" w:color="auto" w:fill="FFFFFF"/>
        <w:spacing w:line="360" w:lineRule="atLeast"/>
        <w:rPr>
          <w:rFonts w:ascii="Calibri" w:eastAsia="Times New Roman" w:hAnsi="Calibri" w:cs="Calibri"/>
          <w:color w:val="000000"/>
          <w:lang w:bidi="my-MM"/>
        </w:rPr>
      </w:pPr>
      <w:r w:rsidRPr="00EC01FA">
        <w:rPr>
          <w:rFonts w:ascii="Times New Roman" w:eastAsia="Times New Roman" w:hAnsi="Times New Roman" w:cs="Times New Roman"/>
          <w:color w:val="373737"/>
          <w:sz w:val="24"/>
          <w:szCs w:val="24"/>
          <w:lang w:bidi="my-MM"/>
        </w:rPr>
        <w:t>Μπορείτε επίσης να διαβάσετε τις συμβουλές της υπηρεσίας </w:t>
      </w:r>
      <w:hyperlink r:id="rId19" w:history="1">
        <w:r w:rsidRPr="00EC01FA">
          <w:rPr>
            <w:rFonts w:ascii="Times New Roman" w:eastAsia="Times New Roman" w:hAnsi="Times New Roman" w:cs="Times New Roman"/>
            <w:color w:val="0072CE"/>
            <w:sz w:val="24"/>
            <w:szCs w:val="24"/>
            <w:u w:val="single"/>
            <w:lang w:bidi="my-MM"/>
          </w:rPr>
          <w:t>Energy Safe Victoria σχετικά με την ασφάλεια ηλεκτρικού ρεύματος στο σπίτι</w:t>
        </w:r>
      </w:hyperlink>
      <w:r w:rsidRPr="00EC01FA">
        <w:rPr>
          <w:rFonts w:ascii="Times New Roman" w:eastAsia="Times New Roman" w:hAnsi="Times New Roman" w:cs="Times New Roman"/>
          <w:color w:val="373737"/>
          <w:sz w:val="24"/>
          <w:szCs w:val="24"/>
          <w:lang w:bidi="my-MM"/>
        </w:rPr>
        <w:t> ή</w:t>
      </w:r>
      <w:hyperlink r:id="rId20" w:history="1">
        <w:r w:rsidRPr="00EC01FA">
          <w:rPr>
            <w:rFonts w:ascii="Times New Roman" w:eastAsia="Times New Roman" w:hAnsi="Times New Roman" w:cs="Times New Roman"/>
            <w:color w:val="0072CE"/>
            <w:sz w:val="24"/>
            <w:szCs w:val="24"/>
            <w:u w:val="single"/>
            <w:lang w:bidi="my-MM"/>
          </w:rPr>
          <w:t>την ιστοσελίδα για τους Συναγερμούς καπνού - της Οικοδομικής Αρχής της Βικτώριας [Victorian Building Authority]</w:t>
        </w:r>
      </w:hyperlink>
      <w:r w:rsidRPr="00EC01FA">
        <w:rPr>
          <w:rFonts w:ascii="Times New Roman" w:eastAsia="Times New Roman" w:hAnsi="Times New Roman" w:cs="Times New Roman"/>
          <w:color w:val="373737"/>
          <w:sz w:val="24"/>
          <w:szCs w:val="24"/>
          <w:lang w:bidi="my-MM"/>
        </w:rPr>
        <w:t>. </w:t>
      </w:r>
    </w:p>
    <w:p w:rsidR="00EC01FA" w:rsidRPr="00EC01FA" w:rsidRDefault="00EC01FA" w:rsidP="00EC01FA">
      <w:pPr>
        <w:shd w:val="clear" w:color="auto" w:fill="FFFFFF"/>
        <w:spacing w:before="100" w:beforeAutospacing="1" w:after="100" w:afterAutospacing="1" w:line="240" w:lineRule="auto"/>
        <w:outlineLvl w:val="1"/>
        <w:rPr>
          <w:rFonts w:ascii="Times New Roman" w:eastAsia="Times New Roman" w:hAnsi="Times New Roman" w:cs="Times New Roman"/>
          <w:b/>
          <w:bCs/>
          <w:color w:val="000000"/>
          <w:sz w:val="36"/>
          <w:szCs w:val="36"/>
          <w:lang w:bidi="my-MM"/>
        </w:rPr>
      </w:pPr>
      <w:r w:rsidRPr="00EC01FA">
        <w:rPr>
          <w:rFonts w:ascii="Times New Roman" w:eastAsia="Times New Roman" w:hAnsi="Times New Roman" w:cs="Times New Roman"/>
          <w:b/>
          <w:bCs/>
          <w:color w:val="004EA8"/>
          <w:sz w:val="36"/>
          <w:szCs w:val="36"/>
          <w:lang w:bidi="my-MM"/>
        </w:rPr>
        <w:t>Άρθρα του Νόμου</w:t>
      </w:r>
    </w:p>
    <w:p w:rsidR="00EC01FA" w:rsidRPr="00EC01FA" w:rsidRDefault="00EC01FA" w:rsidP="00EC01FA">
      <w:pPr>
        <w:shd w:val="clear" w:color="auto" w:fill="FFFFFF"/>
        <w:spacing w:line="360" w:lineRule="atLeast"/>
        <w:rPr>
          <w:rFonts w:ascii="Calibri" w:eastAsia="Times New Roman" w:hAnsi="Calibri" w:cs="Calibri"/>
          <w:color w:val="000000"/>
          <w:lang w:bidi="my-MM"/>
        </w:rPr>
      </w:pPr>
      <w:r w:rsidRPr="00EC01FA">
        <w:rPr>
          <w:rFonts w:ascii="Times New Roman" w:eastAsia="Times New Roman" w:hAnsi="Times New Roman" w:cs="Times New Roman"/>
          <w:color w:val="373737"/>
          <w:sz w:val="24"/>
          <w:szCs w:val="24"/>
          <w:lang w:bidi="my-MM"/>
        </w:rPr>
        <w:t>Αν θέλετε να μάθετε τι λέει ο νόμος για τους συναγερμούς καπνού και την πυρασφάλεια, μπορείτε να διαβάσετε αυτά τα άρθρα </w:t>
      </w:r>
      <w:hyperlink r:id="rId21" w:history="1">
        <w:r w:rsidRPr="00EC01FA">
          <w:rPr>
            <w:rFonts w:ascii="Times New Roman" w:eastAsia="Times New Roman" w:hAnsi="Times New Roman" w:cs="Times New Roman"/>
            <w:color w:val="0072CE"/>
            <w:sz w:val="24"/>
            <w:szCs w:val="24"/>
            <w:u w:val="single"/>
            <w:lang w:bidi="my-MM"/>
          </w:rPr>
          <w:t>του Νόμου περί Μίσθωσης Κατοικιών 1997</w:t>
        </w:r>
      </w:hyperlink>
      <w:r w:rsidRPr="00EC01FA">
        <w:rPr>
          <w:rFonts w:ascii="Times New Roman" w:eastAsia="Times New Roman" w:hAnsi="Times New Roman" w:cs="Times New Roman"/>
          <w:color w:val="373737"/>
          <w:sz w:val="24"/>
          <w:szCs w:val="24"/>
          <w:lang w:bidi="my-MM"/>
        </w:rPr>
        <w:t>:</w:t>
      </w:r>
    </w:p>
    <w:p w:rsidR="00EC01FA" w:rsidRPr="00EC01FA" w:rsidRDefault="00EC01FA" w:rsidP="00EC01FA">
      <w:pPr>
        <w:numPr>
          <w:ilvl w:val="0"/>
          <w:numId w:val="7"/>
        </w:numPr>
        <w:shd w:val="clear" w:color="auto" w:fill="FFFFFF"/>
        <w:spacing w:line="360" w:lineRule="atLeast"/>
        <w:rPr>
          <w:rFonts w:ascii="Calibri" w:eastAsia="Times New Roman" w:hAnsi="Calibri" w:cs="Calibri"/>
          <w:color w:val="000000"/>
          <w:lang w:bidi="my-MM"/>
        </w:rPr>
      </w:pPr>
      <w:r w:rsidRPr="00EC01FA">
        <w:rPr>
          <w:rFonts w:ascii="Times New Roman" w:eastAsia="Times New Roman" w:hAnsi="Times New Roman" w:cs="Times New Roman"/>
          <w:color w:val="373737"/>
          <w:sz w:val="24"/>
          <w:szCs w:val="24"/>
          <w:lang w:bidi="my-MM"/>
        </w:rPr>
        <w:t>Άρθρο 3: Ορισμός επείγουσας επισκευής</w:t>
      </w:r>
    </w:p>
    <w:p w:rsidR="00EC01FA" w:rsidRPr="00EC01FA" w:rsidRDefault="00EC01FA" w:rsidP="00EC01FA">
      <w:pPr>
        <w:numPr>
          <w:ilvl w:val="0"/>
          <w:numId w:val="7"/>
        </w:numPr>
        <w:shd w:val="clear" w:color="auto" w:fill="FFFFFF"/>
        <w:spacing w:line="360" w:lineRule="atLeast"/>
        <w:rPr>
          <w:rFonts w:ascii="Calibri" w:eastAsia="Times New Roman" w:hAnsi="Calibri" w:cs="Calibri"/>
          <w:color w:val="000000"/>
          <w:lang w:bidi="my-MM"/>
        </w:rPr>
      </w:pPr>
      <w:bookmarkStart w:id="9" w:name="skip-share"/>
      <w:bookmarkEnd w:id="9"/>
      <w:r w:rsidRPr="00EC01FA">
        <w:rPr>
          <w:rFonts w:ascii="Times New Roman" w:eastAsia="Times New Roman" w:hAnsi="Times New Roman" w:cs="Times New Roman"/>
          <w:color w:val="373737"/>
          <w:sz w:val="24"/>
          <w:szCs w:val="24"/>
          <w:lang w:bidi="my-MM"/>
        </w:rPr>
        <w:t>Άρθρο 72: Επείγουσες επισκευές.</w:t>
      </w:r>
    </w:p>
    <w:p w:rsidR="00EC01FA" w:rsidRPr="00EC01FA" w:rsidRDefault="00EC01FA" w:rsidP="00EC01FA">
      <w:pPr>
        <w:spacing w:line="235" w:lineRule="atLeast"/>
        <w:rPr>
          <w:rFonts w:ascii="Calibri" w:eastAsia="Times New Roman" w:hAnsi="Calibri" w:cs="Calibri"/>
          <w:color w:val="000000"/>
          <w:lang w:bidi="my-MM"/>
        </w:rPr>
      </w:pPr>
      <w:r w:rsidRPr="00EC01FA">
        <w:rPr>
          <w:rFonts w:ascii="Calibri" w:eastAsia="Times New Roman" w:hAnsi="Calibri" w:cs="Calibri"/>
          <w:color w:val="000000"/>
          <w:lang w:bidi="my-MM"/>
        </w:rPr>
        <w:t> </w:t>
      </w:r>
    </w:p>
    <w:p w:rsidR="00692F3B" w:rsidRPr="00EC01FA" w:rsidRDefault="00692F3B" w:rsidP="00EC01FA"/>
    <w:sectPr w:rsidR="00692F3B" w:rsidRPr="00EC01F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embedRegular r:id="rId1" w:subsetted="1" w:fontKey="{0A599FBE-1B74-4AD5-93A0-B898B58FEFF8}"/>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901A3D"/>
    <w:multiLevelType w:val="multilevel"/>
    <w:tmpl w:val="7AA0AE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11719C"/>
    <w:multiLevelType w:val="multilevel"/>
    <w:tmpl w:val="80E071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00D023E"/>
    <w:multiLevelType w:val="multilevel"/>
    <w:tmpl w:val="8934F0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2C254A47"/>
    <w:multiLevelType w:val="multilevel"/>
    <w:tmpl w:val="B686D0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186873"/>
    <w:multiLevelType w:val="multilevel"/>
    <w:tmpl w:val="886C0A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574406F8"/>
    <w:multiLevelType w:val="multilevel"/>
    <w:tmpl w:val="2BDE5D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933E4A"/>
    <w:multiLevelType w:val="multilevel"/>
    <w:tmpl w:val="A78895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5"/>
  </w:num>
  <w:num w:numId="3">
    <w:abstractNumId w:val="3"/>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1FA"/>
    <w:rsid w:val="00617FA3"/>
    <w:rsid w:val="00692F3B"/>
    <w:rsid w:val="00A62CDF"/>
    <w:rsid w:val="00BE76AF"/>
    <w:rsid w:val="00EC01F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E2AADD9-9F25-488A-9782-FFA4832156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link w:val="Heading1Char"/>
    <w:uiPriority w:val="9"/>
    <w:qFormat/>
    <w:rsid w:val="00EC01FA"/>
    <w:pPr>
      <w:spacing w:before="100" w:beforeAutospacing="1" w:after="100" w:afterAutospacing="1" w:line="240" w:lineRule="auto"/>
      <w:outlineLvl w:val="0"/>
    </w:pPr>
    <w:rPr>
      <w:rFonts w:ascii="Times New Roman" w:eastAsia="Times New Roman" w:hAnsi="Times New Roman" w:cs="Times New Roman"/>
      <w:b/>
      <w:bCs/>
      <w:kern w:val="36"/>
      <w:sz w:val="48"/>
      <w:szCs w:val="48"/>
      <w:lang w:bidi="my-MM"/>
    </w:rPr>
  </w:style>
  <w:style w:type="paragraph" w:styleId="Heading2">
    <w:name w:val="heading 2"/>
    <w:basedOn w:val="Normal"/>
    <w:link w:val="Heading2Char"/>
    <w:uiPriority w:val="9"/>
    <w:qFormat/>
    <w:rsid w:val="00EC01FA"/>
    <w:pPr>
      <w:spacing w:before="100" w:beforeAutospacing="1" w:after="100" w:afterAutospacing="1" w:line="240" w:lineRule="auto"/>
      <w:outlineLvl w:val="1"/>
    </w:pPr>
    <w:rPr>
      <w:rFonts w:ascii="Times New Roman" w:eastAsia="Times New Roman" w:hAnsi="Times New Roman" w:cs="Times New Roman"/>
      <w:b/>
      <w:bCs/>
      <w:sz w:val="36"/>
      <w:szCs w:val="36"/>
      <w:lang w:bidi="my-MM"/>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C01FA"/>
    <w:rPr>
      <w:rFonts w:ascii="Times New Roman" w:eastAsia="Times New Roman" w:hAnsi="Times New Roman" w:cs="Times New Roman"/>
      <w:b/>
      <w:bCs/>
      <w:kern w:val="36"/>
      <w:sz w:val="48"/>
      <w:szCs w:val="48"/>
      <w:lang w:bidi="my-MM"/>
    </w:rPr>
  </w:style>
  <w:style w:type="character" w:customStyle="1" w:styleId="Heading2Char">
    <w:name w:val="Heading 2 Char"/>
    <w:basedOn w:val="DefaultParagraphFont"/>
    <w:link w:val="Heading2"/>
    <w:uiPriority w:val="9"/>
    <w:rsid w:val="00EC01FA"/>
    <w:rPr>
      <w:rFonts w:ascii="Times New Roman" w:eastAsia="Times New Roman" w:hAnsi="Times New Roman" w:cs="Times New Roman"/>
      <w:b/>
      <w:bCs/>
      <w:sz w:val="36"/>
      <w:szCs w:val="36"/>
      <w:lang w:bidi="my-MM"/>
    </w:rPr>
  </w:style>
  <w:style w:type="character" w:styleId="Hyperlink">
    <w:name w:val="Hyperlink"/>
    <w:basedOn w:val="DefaultParagraphFont"/>
    <w:uiPriority w:val="99"/>
    <w:semiHidden/>
    <w:unhideWhenUsed/>
    <w:rsid w:val="00EC01F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90115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mer.vic.gov.au/housing/renting/repairs-alterations-safety-and-pets/keeping-the-property-safe/smoke-alarms-and-fire-safety" TargetMode="External"/><Relationship Id="rId13" Type="http://schemas.openxmlformats.org/officeDocument/2006/relationships/hyperlink" Target="https://www.consumer.vic.gov.au/housing/renting/repairs-alterations-safety-and-pets/gas-electrical-and-water-safety-standards/rooming-house-operators-gas-and-electrical-obligations" TargetMode="External"/><Relationship Id="rId18" Type="http://schemas.openxmlformats.org/officeDocument/2006/relationships/hyperlink" Target="https://www.frv.vic.gov.au/smoke-alarms" TargetMode="External"/><Relationship Id="rId3" Type="http://schemas.openxmlformats.org/officeDocument/2006/relationships/settings" Target="settings.xml"/><Relationship Id="rId21" Type="http://schemas.openxmlformats.org/officeDocument/2006/relationships/hyperlink" Target="https://www.legislation.vic.gov.au/in-force/acts/residential-tenancies-act-1997" TargetMode="External"/><Relationship Id="rId7" Type="http://schemas.openxmlformats.org/officeDocument/2006/relationships/hyperlink" Target="https://www.consumer.vic.gov.au/housing/renting/repairs-alterations-safety-and-pets/keeping-the-property-safe/smoke-alarms-and-fire-safety" TargetMode="External"/><Relationship Id="rId12" Type="http://schemas.openxmlformats.org/officeDocument/2006/relationships/hyperlink" Target="https://www.consumer.vic.gov.au/housing/renting/repairs-alterations-safety-and-pets/keeping-the-property-safe/smoke-alarms-and-fire-safety" TargetMode="External"/><Relationship Id="rId17" Type="http://schemas.openxmlformats.org/officeDocument/2006/relationships/hyperlink" Target="https://www.frv.vic.gov.au/high-rise-fire-safety" TargetMode="External"/><Relationship Id="rId2" Type="http://schemas.openxmlformats.org/officeDocument/2006/relationships/styles" Target="styles.xml"/><Relationship Id="rId16" Type="http://schemas.openxmlformats.org/officeDocument/2006/relationships/hyperlink" Target="https://www.frv.vic.gov.au/home-fire-safety-0" TargetMode="External"/><Relationship Id="rId20" Type="http://schemas.openxmlformats.org/officeDocument/2006/relationships/hyperlink" Target="https://www.vba.vic.gov.au/consumers/guides/smoke-alarms" TargetMode="External"/><Relationship Id="rId1" Type="http://schemas.openxmlformats.org/officeDocument/2006/relationships/numbering" Target="numbering.xml"/><Relationship Id="rId6" Type="http://schemas.openxmlformats.org/officeDocument/2006/relationships/hyperlink" Target="https://www.consumer.vic.gov.au/housing/renting/repairs-alterations-safety-and-pets/keeping-the-property-safe/smoke-alarms-and-fire-safety" TargetMode="External"/><Relationship Id="rId11" Type="http://schemas.openxmlformats.org/officeDocument/2006/relationships/hyperlink" Target="https://www.consumer.vic.gov.au/housing/renting/repairs-alterations-safety-and-pets/keeping-the-property-safe/smoke-alarms-and-fire-safety" TargetMode="External"/><Relationship Id="rId5" Type="http://schemas.openxmlformats.org/officeDocument/2006/relationships/hyperlink" Target="https://www.consumer.vic.gov.au/housing/renting/repairs-alterations-safety-and-pets/keeping-the-property-safe/smoke-alarms-and-fire-safety" TargetMode="External"/><Relationship Id="rId15" Type="http://schemas.openxmlformats.org/officeDocument/2006/relationships/hyperlink" Target="https://www.consumer.vic.gov.au/housing/renting/repairs-alterations-safety-and-pets/repairs/repairs-in-rental-properties" TargetMode="External"/><Relationship Id="rId23" Type="http://schemas.openxmlformats.org/officeDocument/2006/relationships/theme" Target="theme/theme1.xml"/><Relationship Id="rId10" Type="http://schemas.openxmlformats.org/officeDocument/2006/relationships/hyperlink" Target="https://www.consumer.vic.gov.au/housing/renting/repairs-alterations-safety-and-pets/keeping-the-property-safe/smoke-alarms-and-fire-safety" TargetMode="External"/><Relationship Id="rId19" Type="http://schemas.openxmlformats.org/officeDocument/2006/relationships/hyperlink" Target="https://esv.vic.gov.au/safety-education/electrical-safety-at-home/" TargetMode="External"/><Relationship Id="rId4" Type="http://schemas.openxmlformats.org/officeDocument/2006/relationships/webSettings" Target="webSettings.xml"/><Relationship Id="rId9" Type="http://schemas.openxmlformats.org/officeDocument/2006/relationships/hyperlink" Target="https://www.consumer.vic.gov.au/housing/renting/repairs-alterations-safety-and-pets/keeping-the-property-safe/smoke-alarms-and-fire-safety" TargetMode="External"/><Relationship Id="rId14" Type="http://schemas.openxmlformats.org/officeDocument/2006/relationships/hyperlink" Target="https://www.consumer.vic.gov.au/library/forms/housing-and-accommodation/renting/notice-of-breach-of-duty-to-renters-of-rented-premises.docx" TargetMode="External"/><Relationship Id="rId22"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1272</Words>
  <Characters>7254</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Jay</dc:creator>
  <cp:keywords/>
  <dc:description/>
  <cp:lastModifiedBy>Jay</cp:lastModifiedBy>
  <cp:revision>4</cp:revision>
  <dcterms:created xsi:type="dcterms:W3CDTF">2024-02-07T05:31:00Z</dcterms:created>
  <dcterms:modified xsi:type="dcterms:W3CDTF">2024-02-08T09:07:00Z</dcterms:modified>
</cp:coreProperties>
</file>