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C1EF" w14:textId="72D67205" w:rsidR="001C0E5A" w:rsidRDefault="0026376C" w:rsidP="006364F4">
      <w:pPr>
        <w:pStyle w:val="Heading1"/>
      </w:pPr>
      <w:r>
        <w:t>R</w:t>
      </w:r>
      <w:r w:rsidR="00F63F2C">
        <w:t>ooming house residents</w:t>
      </w:r>
      <w:r>
        <w:t xml:space="preserve"> guide</w:t>
      </w:r>
    </w:p>
    <w:p w14:paraId="7006B6FA" w14:textId="77777777" w:rsidR="00380273" w:rsidRDefault="00380273" w:rsidP="00F63F2C">
      <w:pPr>
        <w:pStyle w:val="BodyText"/>
      </w:pPr>
    </w:p>
    <w:p w14:paraId="312963CF" w14:textId="53333F0D" w:rsidR="00F63F2C" w:rsidRDefault="00F63F2C" w:rsidP="00F63F2C">
      <w:pPr>
        <w:pStyle w:val="BodyText"/>
      </w:pPr>
      <w:r w:rsidRPr="00F63F2C">
        <w:t>Keep this information. You might need it while living at the rooming house, or when you move out.</w:t>
      </w:r>
    </w:p>
    <w:p w14:paraId="399E0BB8" w14:textId="77777777" w:rsidR="008D40E2" w:rsidRDefault="008D40E2" w:rsidP="00F00C71">
      <w:pPr>
        <w:pStyle w:val="BodyText"/>
      </w:pPr>
    </w:p>
    <w:p w14:paraId="3D625025" w14:textId="6CB6BDD8" w:rsidR="00F00C71" w:rsidRPr="00F63F2C" w:rsidRDefault="00F00C71" w:rsidP="00F00C71">
      <w:pPr>
        <w:pStyle w:val="BodyText"/>
      </w:pPr>
      <w:r>
        <w:t xml:space="preserve">For more information, including for rooming house operators, visit </w:t>
      </w:r>
      <w:hyperlink r:id="rId11">
        <w:r w:rsidRPr="445F71E6">
          <w:rPr>
            <w:rStyle w:val="Hyperlink"/>
          </w:rPr>
          <w:t>consumer.vic.gov.au/renting</w:t>
        </w:r>
      </w:hyperlink>
      <w:r>
        <w:t>.</w:t>
      </w:r>
    </w:p>
    <w:p w14:paraId="7FA98037" w14:textId="77777777" w:rsidR="00F00C71" w:rsidRDefault="00F00C71" w:rsidP="00F00C71">
      <w:pPr>
        <w:pStyle w:val="BodyText"/>
        <w:rPr>
          <w:color w:val="000000" w:themeColor="text1"/>
        </w:rPr>
      </w:pPr>
      <w:r w:rsidRPr="575CEA01">
        <w:t xml:space="preserve">See renting information in other languages: </w:t>
      </w:r>
      <w:hyperlink r:id="rId12">
        <w:r w:rsidRPr="575CEA01">
          <w:rPr>
            <w:rStyle w:val="Hyperlink"/>
          </w:rPr>
          <w:t>consumer.vic.gov.au/languages</w:t>
        </w:r>
      </w:hyperlink>
      <w:r w:rsidRPr="575CEA01">
        <w:t>.</w:t>
      </w:r>
    </w:p>
    <w:p w14:paraId="6D8356A9" w14:textId="6A89C2B5" w:rsidR="00F00C71" w:rsidRDefault="00F00C71" w:rsidP="00F63F2C">
      <w:pPr>
        <w:pStyle w:val="BodyText"/>
      </w:pPr>
      <w:r w:rsidRPr="575CEA01">
        <w:t xml:space="preserve">See renting information in Easy English: </w:t>
      </w:r>
      <w:hyperlink r:id="rId13" w:history="1">
        <w:r w:rsidRPr="00114854">
          <w:rPr>
            <w:rStyle w:val="Hyperlink"/>
          </w:rPr>
          <w:t>consumer.vic.gov.au/</w:t>
        </w:r>
        <w:proofErr w:type="spellStart"/>
        <w:r w:rsidRPr="00114854">
          <w:rPr>
            <w:rStyle w:val="Hyperlink"/>
          </w:rPr>
          <w:t>easyenglish</w:t>
        </w:r>
        <w:proofErr w:type="spellEnd"/>
      </w:hyperlink>
      <w:r w:rsidRPr="575CEA01">
        <w:t>.</w:t>
      </w:r>
    </w:p>
    <w:p w14:paraId="1745B311" w14:textId="77777777" w:rsidR="002D43B2" w:rsidRDefault="002D43B2" w:rsidP="00F63F2C">
      <w:pPr>
        <w:pStyle w:val="BodyText"/>
      </w:pPr>
    </w:p>
    <w:p w14:paraId="5DF3CC34" w14:textId="77777777" w:rsidR="002D43B2" w:rsidRDefault="002D43B2" w:rsidP="00F63F2C">
      <w:pPr>
        <w:pStyle w:val="BodyText"/>
      </w:pPr>
    </w:p>
    <w:p w14:paraId="6440D382" w14:textId="77777777" w:rsidR="002D43B2" w:rsidRDefault="002D43B2" w:rsidP="00F63F2C">
      <w:pPr>
        <w:pStyle w:val="BodyText"/>
      </w:pPr>
    </w:p>
    <w:p w14:paraId="2BCCEBF3" w14:textId="77777777" w:rsidR="002D43B2" w:rsidRDefault="002D43B2" w:rsidP="00F63F2C">
      <w:pPr>
        <w:pStyle w:val="BodyText"/>
      </w:pPr>
    </w:p>
    <w:p w14:paraId="2D2C701D" w14:textId="77777777" w:rsidR="002D43B2" w:rsidRDefault="002D43B2" w:rsidP="00F63F2C">
      <w:pPr>
        <w:pStyle w:val="BodyText"/>
      </w:pPr>
    </w:p>
    <w:p w14:paraId="64BB8478" w14:textId="77777777" w:rsidR="002D43B2" w:rsidRDefault="002D43B2" w:rsidP="00F63F2C">
      <w:pPr>
        <w:pStyle w:val="BodyText"/>
      </w:pPr>
    </w:p>
    <w:p w14:paraId="688A85DB" w14:textId="77777777" w:rsidR="002D43B2" w:rsidRDefault="002D43B2" w:rsidP="00F63F2C">
      <w:pPr>
        <w:pStyle w:val="BodyText"/>
      </w:pPr>
    </w:p>
    <w:p w14:paraId="419E4D6F" w14:textId="77777777" w:rsidR="004419AD" w:rsidRPr="00CB4186" w:rsidRDefault="004419AD" w:rsidP="00FF05A8">
      <w:pPr>
        <w:pStyle w:val="Heading3"/>
      </w:pPr>
      <w:r w:rsidRPr="00CB4186">
        <w:t xml:space="preserve">Disclaimer, copyright and publisher information </w:t>
      </w:r>
    </w:p>
    <w:p w14:paraId="2D405354" w14:textId="60AF4FC6" w:rsidR="004419AD" w:rsidRPr="00CB4186" w:rsidRDefault="004419AD" w:rsidP="004419AD">
      <w:pPr>
        <w:pStyle w:val="BodyText"/>
      </w:pPr>
      <w:r w:rsidRPr="00CB4186">
        <w:t xml:space="preserve">Because this publication avoids the use of legal language, information about the law may have been expressed in general statements. This guide should not be relied upon as a substitute for the </w:t>
      </w:r>
      <w:r w:rsidRPr="00FF05A8">
        <w:rPr>
          <w:i/>
          <w:iCs/>
        </w:rPr>
        <w:t>Residential Tenancies Act 1997</w:t>
      </w:r>
      <w:r w:rsidRPr="00CB4186">
        <w:t xml:space="preserve"> or professional legal advice. </w:t>
      </w:r>
    </w:p>
    <w:p w14:paraId="2709060D" w14:textId="6AB4A512" w:rsidR="004419AD" w:rsidRPr="00CB4186" w:rsidRDefault="004419AD" w:rsidP="004419AD">
      <w:pPr>
        <w:pStyle w:val="BodyText"/>
      </w:pPr>
      <w:r w:rsidRPr="00CB4186">
        <w:t>Published December 2025. The information in this guide was correct at the time of printing. However, legislation and policy may change. For the most up-to-date information, please visit our website.</w:t>
      </w:r>
    </w:p>
    <w:p w14:paraId="7D988FAA" w14:textId="30A62619" w:rsidR="00912A66" w:rsidRDefault="004419AD" w:rsidP="004419AD">
      <w:pPr>
        <w:pStyle w:val="BodyText"/>
      </w:pPr>
      <w:r w:rsidRPr="00CB4186">
        <w:t>Authorised by the State of Victoria (Consumer Affairs Victoria)</w:t>
      </w:r>
      <w:r w:rsidR="00F00C71">
        <w:br/>
      </w:r>
      <w:r w:rsidRPr="00CB4186">
        <w:t>121 Exhibition St, Melbourne VIC 3000</w:t>
      </w:r>
      <w:r w:rsidR="00F00C71">
        <w:br/>
      </w:r>
      <w:r w:rsidRPr="00CB4186">
        <w:t>December 2025</w:t>
      </w:r>
    </w:p>
    <w:p w14:paraId="70F8E370" w14:textId="7CCA7287" w:rsidR="004419AD" w:rsidRPr="00CB4186" w:rsidRDefault="004419AD" w:rsidP="004419AD">
      <w:pPr>
        <w:pStyle w:val="BodyText"/>
      </w:pPr>
      <w:r w:rsidRPr="00CB4186">
        <w:t>Unless indicated otherwise, content in this publication is provided under a Creative Commons Attribution 3.0 Australia Licence. You can view a copy of this licence at creativecommons.org/licenses. It is a condition of this Creative Commons Attribution 3.0 Licence that you must give credit to the original author who is the State of Victoria.</w:t>
      </w:r>
    </w:p>
    <w:p w14:paraId="3B023F25" w14:textId="77777777" w:rsidR="00940C1D" w:rsidRDefault="00A51078" w:rsidP="00F63F2C">
      <w:pPr>
        <w:pStyle w:val="BodyText"/>
      </w:pPr>
      <w:r>
        <w:t xml:space="preserve">The </w:t>
      </w:r>
      <w:r w:rsidR="00B468A3" w:rsidRPr="00A51078">
        <w:t xml:space="preserve">Rooming </w:t>
      </w:r>
      <w:r w:rsidR="00912A66" w:rsidRPr="00A51078">
        <w:t>h</w:t>
      </w:r>
      <w:r w:rsidR="00B468A3" w:rsidRPr="00A51078">
        <w:t>ouse</w:t>
      </w:r>
      <w:r w:rsidR="004419AD" w:rsidRPr="00A51078">
        <w:t xml:space="preserve"> </w:t>
      </w:r>
      <w:r w:rsidR="00912A66" w:rsidRPr="00A51078">
        <w:t>residents g</w:t>
      </w:r>
      <w:r w:rsidR="004419AD" w:rsidRPr="00A51078">
        <w:t>uide</w:t>
      </w:r>
      <w:r w:rsidR="004419AD" w:rsidRPr="00CB4186">
        <w:t xml:space="preserve"> </w:t>
      </w:r>
      <w:r w:rsidR="004419AD" w:rsidRPr="0020199F">
        <w:t xml:space="preserve">is the summary approved by the Director of Consumer Affairs Victoria of the rights and duties of a </w:t>
      </w:r>
      <w:r w:rsidR="00B468A3">
        <w:t>rooming house resident</w:t>
      </w:r>
      <w:r w:rsidR="004419AD">
        <w:t xml:space="preserve"> </w:t>
      </w:r>
      <w:r w:rsidR="004419AD" w:rsidRPr="0020199F">
        <w:t xml:space="preserve">under the </w:t>
      </w:r>
      <w:r w:rsidR="004419AD" w:rsidRPr="00FF05A8">
        <w:rPr>
          <w:i/>
          <w:iCs/>
        </w:rPr>
        <w:t>Residential Tenancies Act 1997</w:t>
      </w:r>
      <w:r w:rsidR="004419AD" w:rsidRPr="0020199F">
        <w:t xml:space="preserve">. </w:t>
      </w:r>
    </w:p>
    <w:p w14:paraId="3665E092" w14:textId="67EAEFE6" w:rsidR="004419AD" w:rsidRPr="00F63F2C" w:rsidRDefault="00B468A3" w:rsidP="00F63F2C">
      <w:pPr>
        <w:pStyle w:val="BodyText"/>
      </w:pPr>
      <w:r>
        <w:t>Rooming house operators</w:t>
      </w:r>
      <w:r w:rsidR="004419AD">
        <w:t xml:space="preserve"> </w:t>
      </w:r>
      <w:r w:rsidR="004419AD" w:rsidRPr="0020199F">
        <w:t xml:space="preserve">must give this guide </w:t>
      </w:r>
      <w:r w:rsidR="004419AD">
        <w:t xml:space="preserve">to renters </w:t>
      </w:r>
      <w:r w:rsidR="004419AD" w:rsidRPr="0020199F">
        <w:t>on or before the day they move in.</w:t>
      </w:r>
    </w:p>
    <w:p w14:paraId="7D867F27" w14:textId="77777777" w:rsidR="00F63F2C" w:rsidRPr="00F63F2C" w:rsidRDefault="00F63F2C" w:rsidP="00F63F2C">
      <w:pPr>
        <w:pStyle w:val="Heading2"/>
      </w:pPr>
      <w:r w:rsidRPr="00F63F2C">
        <w:lastRenderedPageBreak/>
        <w:t>Bond</w:t>
      </w:r>
    </w:p>
    <w:p w14:paraId="2BC8F12E" w14:textId="77777777" w:rsidR="00F63F2C" w:rsidRPr="00F63F2C" w:rsidRDefault="00F63F2C" w:rsidP="00F63F2C">
      <w:pPr>
        <w:pStyle w:val="BodyText"/>
      </w:pPr>
      <w:r w:rsidRPr="00F63F2C">
        <w:t>The rooming house operator may ask you to pay a bond before you move in. The bond amount must not be more than 14 days’ rent (or 28 days’ rent if you have a fixed-term rooming house agreement).</w:t>
      </w:r>
    </w:p>
    <w:p w14:paraId="69B2AC34" w14:textId="20DE8EC3" w:rsidR="00F63F2C" w:rsidRPr="00F63F2C" w:rsidRDefault="00F63F2C" w:rsidP="00F63F2C">
      <w:pPr>
        <w:pStyle w:val="BodyText"/>
      </w:pPr>
      <w:r w:rsidRPr="00F63F2C">
        <w:t xml:space="preserve">The operator must lodge the bond with the Residential Tenancies Bond Authority (RTBA) within 10 business days of receiving the bond. The RTBA will then send you a receipt. If you do not receive a receipt within 15 business days of making payment, you may notify the RTBA.  </w:t>
      </w:r>
    </w:p>
    <w:p w14:paraId="06852AC6" w14:textId="61CC5F96" w:rsidR="00F63F2C" w:rsidRPr="00F63F2C" w:rsidRDefault="00F63F2C" w:rsidP="00F63F2C">
      <w:pPr>
        <w:pStyle w:val="BodyText"/>
      </w:pPr>
      <w:r w:rsidRPr="00F63F2C">
        <w:t xml:space="preserve">More information: </w:t>
      </w:r>
      <w:hyperlink r:id="rId14" w:history="1">
        <w:r w:rsidR="00C56946" w:rsidRPr="005D445E">
          <w:rPr>
            <w:rStyle w:val="Hyperlink"/>
          </w:rPr>
          <w:t>consumer.vic.gov.au/</w:t>
        </w:r>
        <w:proofErr w:type="spellStart"/>
        <w:r w:rsidR="00C56946" w:rsidRPr="005D445E">
          <w:rPr>
            <w:rStyle w:val="Hyperlink"/>
          </w:rPr>
          <w:t>lodgingbond</w:t>
        </w:r>
        <w:proofErr w:type="spellEnd"/>
      </w:hyperlink>
      <w:r w:rsidRPr="00F63F2C">
        <w:t>.</w:t>
      </w:r>
    </w:p>
    <w:p w14:paraId="783FFFCF" w14:textId="77777777" w:rsidR="00F63F2C" w:rsidRPr="00F63F2C" w:rsidRDefault="00F63F2C" w:rsidP="00F63F2C">
      <w:pPr>
        <w:pStyle w:val="Heading2"/>
      </w:pPr>
      <w:r w:rsidRPr="00F63F2C">
        <w:t>Condition report</w:t>
      </w:r>
    </w:p>
    <w:p w14:paraId="4A459BAA" w14:textId="444FCA77" w:rsidR="00F63F2C" w:rsidRPr="00F63F2C" w:rsidRDefault="00F63F2C" w:rsidP="00F63F2C">
      <w:pPr>
        <w:pStyle w:val="BodyText"/>
      </w:pPr>
      <w:r w:rsidRPr="00F63F2C">
        <w:t xml:space="preserve">If you pay a bond, the rooming house operator must give you a condition report. They must fill in their part of the report, sign it and give you </w:t>
      </w:r>
      <w:r w:rsidR="008D442F">
        <w:t>2</w:t>
      </w:r>
      <w:r w:rsidRPr="00F63F2C">
        <w:t xml:space="preserve"> copies (or </w:t>
      </w:r>
      <w:r w:rsidR="008D442F">
        <w:t>1</w:t>
      </w:r>
      <w:r w:rsidRPr="00F63F2C">
        <w:t xml:space="preserve"> copy electronically) before you move in.</w:t>
      </w:r>
    </w:p>
    <w:p w14:paraId="6B719F26" w14:textId="30E893CE" w:rsidR="00F63F2C" w:rsidRPr="00F63F2C" w:rsidRDefault="00F63F2C" w:rsidP="00F63F2C">
      <w:pPr>
        <w:pStyle w:val="BodyText"/>
      </w:pPr>
      <w:r w:rsidRPr="00F63F2C">
        <w:t xml:space="preserve">Inspect the property and add your own notes on its condition, including any damage. Take photos if you can. Give </w:t>
      </w:r>
      <w:r w:rsidR="008D442F">
        <w:t>1</w:t>
      </w:r>
      <w:r w:rsidRPr="00F63F2C">
        <w:t xml:space="preserve"> copy of the completed, signed report to the operator within </w:t>
      </w:r>
      <w:r w:rsidR="00251680">
        <w:t>5</w:t>
      </w:r>
      <w:r w:rsidRPr="00F63F2C">
        <w:t xml:space="preserve"> days of moving in. </w:t>
      </w:r>
    </w:p>
    <w:p w14:paraId="00F35F35" w14:textId="77777777" w:rsidR="00F63F2C" w:rsidRPr="00F63F2C" w:rsidRDefault="00F63F2C" w:rsidP="00F63F2C">
      <w:pPr>
        <w:pStyle w:val="BodyText"/>
      </w:pPr>
      <w:r w:rsidRPr="00F63F2C">
        <w:rPr>
          <w:b/>
        </w:rPr>
        <w:t>Important:</w:t>
      </w:r>
      <w:r w:rsidRPr="00F63F2C">
        <w:t xml:space="preserve"> Keep your copy of the condition report. You might need it if there is a dispute about who should pay for cleaning, damage, or replacement of missing items.</w:t>
      </w:r>
    </w:p>
    <w:p w14:paraId="13982509" w14:textId="77777777" w:rsidR="00F63F2C" w:rsidRPr="00F63F2C" w:rsidRDefault="00F63F2C" w:rsidP="00F63F2C">
      <w:pPr>
        <w:pStyle w:val="Heading2"/>
      </w:pPr>
      <w:r w:rsidRPr="00F63F2C">
        <w:t>Repairs</w:t>
      </w:r>
    </w:p>
    <w:p w14:paraId="4ED18743" w14:textId="77777777" w:rsidR="00F63F2C" w:rsidRPr="00F63F2C" w:rsidRDefault="00F63F2C" w:rsidP="00F63F2C">
      <w:pPr>
        <w:pStyle w:val="BodyText"/>
      </w:pPr>
      <w:r w:rsidRPr="00F63F2C">
        <w:t xml:space="preserve">The rooming house operator is responsible for all repairs. However, you may be asked to arrange and/or pay for repairs if you caused the damage. You must continue to pay rent while waiting for repairs to be done. </w:t>
      </w:r>
    </w:p>
    <w:p w14:paraId="573EF522" w14:textId="77777777" w:rsidR="00F63F2C" w:rsidRPr="00F63F2C" w:rsidRDefault="00F63F2C" w:rsidP="00F63F2C">
      <w:pPr>
        <w:pStyle w:val="Heading3"/>
      </w:pPr>
      <w:r w:rsidRPr="00F63F2C">
        <w:t>Urgent repairs</w:t>
      </w:r>
    </w:p>
    <w:p w14:paraId="254F0F24" w14:textId="77777777" w:rsidR="00F63F2C" w:rsidRPr="00F63F2C" w:rsidRDefault="00F63F2C" w:rsidP="00F63F2C">
      <w:pPr>
        <w:pStyle w:val="BodyText"/>
      </w:pPr>
      <w:r w:rsidRPr="00F63F2C">
        <w:t>Urgent repairs may include the following:</w:t>
      </w:r>
    </w:p>
    <w:p w14:paraId="6504A03B" w14:textId="77777777" w:rsidR="00F63F2C" w:rsidRPr="00F63F2C" w:rsidRDefault="00F63F2C" w:rsidP="00F63F2C">
      <w:pPr>
        <w:pStyle w:val="ListBullet"/>
      </w:pPr>
      <w:r w:rsidRPr="00F63F2C">
        <w:t>a blocked or broken toilet</w:t>
      </w:r>
    </w:p>
    <w:p w14:paraId="7D83F48F" w14:textId="77777777" w:rsidR="00F63F2C" w:rsidRPr="00F63F2C" w:rsidRDefault="00F63F2C" w:rsidP="00F63F2C">
      <w:pPr>
        <w:pStyle w:val="ListBullet"/>
      </w:pPr>
      <w:r w:rsidRPr="00F63F2C">
        <w:t>a dangerous electrical fault</w:t>
      </w:r>
    </w:p>
    <w:p w14:paraId="4A4A1F30" w14:textId="77777777" w:rsidR="00F63F2C" w:rsidRPr="00F63F2C" w:rsidRDefault="00F63F2C" w:rsidP="00F63F2C">
      <w:pPr>
        <w:pStyle w:val="ListBullet"/>
      </w:pPr>
      <w:r w:rsidRPr="00F63F2C">
        <w:t>a gas leak</w:t>
      </w:r>
    </w:p>
    <w:p w14:paraId="189B5D6A" w14:textId="77777777" w:rsidR="00F63F2C" w:rsidRPr="00F63F2C" w:rsidRDefault="00F63F2C" w:rsidP="00F63F2C">
      <w:pPr>
        <w:pStyle w:val="ListBullet"/>
      </w:pPr>
      <w:r w:rsidRPr="00F63F2C">
        <w:t>a serious water leak, or flooding</w:t>
      </w:r>
    </w:p>
    <w:p w14:paraId="1B5B7158" w14:textId="77777777" w:rsidR="00F63F2C" w:rsidRPr="00F63F2C" w:rsidRDefault="00F63F2C" w:rsidP="00F63F2C">
      <w:pPr>
        <w:pStyle w:val="ListBullet"/>
      </w:pPr>
      <w:r w:rsidRPr="00F63F2C">
        <w:t>a fault that makes the property or your room insecure. For example, a broken lock</w:t>
      </w:r>
    </w:p>
    <w:p w14:paraId="1E17FB89" w14:textId="77777777" w:rsidR="00F63F2C" w:rsidRPr="00F63F2C" w:rsidRDefault="00F63F2C" w:rsidP="00F63F2C">
      <w:pPr>
        <w:pStyle w:val="ListBullet"/>
      </w:pPr>
      <w:r w:rsidRPr="00F63F2C">
        <w:t>breakdown of an essential service or appliance provided by the rooming house operator. For example, a hot water system.</w:t>
      </w:r>
    </w:p>
    <w:p w14:paraId="191983F3" w14:textId="756B2FFC" w:rsidR="00F63F2C" w:rsidRPr="00F63F2C" w:rsidRDefault="00F63F2C" w:rsidP="00F63F2C">
      <w:pPr>
        <w:pStyle w:val="BodyText"/>
      </w:pPr>
      <w:r w:rsidRPr="00F63F2C">
        <w:t>See the full list of urgent repairs</w:t>
      </w:r>
      <w:r w:rsidRPr="00F63F2C">
        <w:rPr>
          <w:b/>
          <w:bCs/>
        </w:rPr>
        <w:t xml:space="preserve"> </w:t>
      </w:r>
      <w:r w:rsidRPr="00F63F2C">
        <w:t>at</w:t>
      </w:r>
      <w:r w:rsidR="0052740F">
        <w:t xml:space="preserve"> </w:t>
      </w:r>
      <w:hyperlink r:id="rId15"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02E7B834" w14:textId="77777777" w:rsidR="00F63F2C" w:rsidRPr="00F63F2C" w:rsidRDefault="00F63F2C" w:rsidP="00F63F2C">
      <w:pPr>
        <w:pStyle w:val="BodyText"/>
      </w:pPr>
      <w:r w:rsidRPr="00F63F2C">
        <w:rPr>
          <w:b/>
          <w:bCs/>
        </w:rPr>
        <w:t xml:space="preserve">What to do: </w:t>
      </w:r>
      <w:r w:rsidRPr="00F63F2C">
        <w:t xml:space="preserve">Tell the rooming house operator as soon as possible. They must respond without delay. If they do not, contact Consumer Affairs Victoria for information and advice. </w:t>
      </w:r>
    </w:p>
    <w:p w14:paraId="0E925BD7" w14:textId="77777777" w:rsidR="00F63F2C" w:rsidRPr="00F63F2C" w:rsidRDefault="00F63F2C" w:rsidP="00F63F2C">
      <w:pPr>
        <w:pStyle w:val="BodyText"/>
      </w:pPr>
      <w:r w:rsidRPr="00F63F2C">
        <w:t xml:space="preserve">If the operator does not respond quickly enough and you </w:t>
      </w:r>
      <w:proofErr w:type="gramStart"/>
      <w:r w:rsidRPr="00F63F2C">
        <w:t>have to</w:t>
      </w:r>
      <w:proofErr w:type="gramEnd"/>
      <w:r w:rsidRPr="00F63F2C">
        <w:t xml:space="preserve"> pay for an urgent repair yourself, the operator must pay you back, up to a limit of $2,500.</w:t>
      </w:r>
    </w:p>
    <w:p w14:paraId="1FD9FC62" w14:textId="5B22C230" w:rsidR="00F63F2C" w:rsidRPr="00F63F2C" w:rsidRDefault="00F63F2C" w:rsidP="00F63F2C">
      <w:pPr>
        <w:pStyle w:val="BodyText"/>
      </w:pPr>
      <w:r w:rsidRPr="00F63F2C">
        <w:t xml:space="preserve">More information: </w:t>
      </w:r>
      <w:hyperlink r:id="rId16"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08B40BB4" w14:textId="77777777" w:rsidR="00F63F2C" w:rsidRPr="00F63F2C" w:rsidRDefault="00F63F2C" w:rsidP="00F63F2C">
      <w:pPr>
        <w:pStyle w:val="Heading3"/>
      </w:pPr>
      <w:r w:rsidRPr="00F63F2C">
        <w:lastRenderedPageBreak/>
        <w:t>Non-urgent repairs</w:t>
      </w:r>
    </w:p>
    <w:p w14:paraId="7E31B288" w14:textId="10A9CA2A" w:rsidR="00F63F2C" w:rsidRPr="00F63F2C" w:rsidRDefault="00F63F2C" w:rsidP="00F63F2C">
      <w:pPr>
        <w:pStyle w:val="BodyText"/>
      </w:pPr>
      <w:r w:rsidRPr="00F63F2C">
        <w:t xml:space="preserve">Non-urgent repairs are anything not on the ‘Urgent repairs’ list at </w:t>
      </w:r>
      <w:hyperlink r:id="rId17"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539B09CF" w14:textId="77777777" w:rsidR="00F63F2C" w:rsidRPr="00F63F2C" w:rsidRDefault="00F63F2C" w:rsidP="00F63F2C">
      <w:pPr>
        <w:pStyle w:val="BodyText"/>
      </w:pPr>
      <w:r w:rsidRPr="00F63F2C">
        <w:rPr>
          <w:b/>
        </w:rPr>
        <w:t>What to do:</w:t>
      </w:r>
      <w:r w:rsidRPr="00F63F2C">
        <w:t xml:space="preserve"> Give the rooming house operator a ‘Notice to operator of rooming house’ form telling them what needs to be repaired. The operator must respond within 14 days. If they do not, contact Consumer Affairs Victoria for information and advice. </w:t>
      </w:r>
    </w:p>
    <w:p w14:paraId="7DD43485" w14:textId="5242955C" w:rsidR="00F63F2C" w:rsidRPr="00F63F2C" w:rsidRDefault="00F63F2C" w:rsidP="00F63F2C">
      <w:pPr>
        <w:pStyle w:val="BodyText"/>
      </w:pPr>
      <w:r w:rsidRPr="00F63F2C">
        <w:t xml:space="preserve">More information: </w:t>
      </w:r>
      <w:hyperlink r:id="rId18"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50EFC8DA" w14:textId="77777777" w:rsidR="00F63F2C" w:rsidRPr="00F63F2C" w:rsidRDefault="00F63F2C" w:rsidP="00F63F2C">
      <w:pPr>
        <w:pStyle w:val="Heading3"/>
      </w:pPr>
      <w:r>
        <w:t xml:space="preserve">Minimum standards </w:t>
      </w:r>
    </w:p>
    <w:p w14:paraId="19F93AD3" w14:textId="3946DE58" w:rsidR="00F63F2C" w:rsidRPr="00F63F2C" w:rsidRDefault="00F63F2C" w:rsidP="00F63F2C">
      <w:pPr>
        <w:pStyle w:val="BodyText"/>
      </w:pPr>
      <w:r>
        <w:t>Rooming house operators must ensure their properties meet minimum standards that relate to privacy, security, safety and amenity. The minimum standards cover residents’ rooms, bathrooms, kitchens, dining facilities in a common area, shared laundries, gas and electrical fittings</w:t>
      </w:r>
      <w:r w:rsidR="00C940CA">
        <w:t>,</w:t>
      </w:r>
      <w:r w:rsidR="77578852">
        <w:t xml:space="preserve"> fixed heaters in residents’ rooms</w:t>
      </w:r>
      <w:r>
        <w:t>, lights and locks.</w:t>
      </w:r>
    </w:p>
    <w:p w14:paraId="09526C26" w14:textId="6902B168" w:rsidR="00F63F2C" w:rsidRPr="00F63F2C" w:rsidRDefault="00F63F2C" w:rsidP="00F63F2C">
      <w:pPr>
        <w:pStyle w:val="BodyText"/>
      </w:pPr>
      <w:r w:rsidRPr="00F63F2C">
        <w:t xml:space="preserve">For more information visit </w:t>
      </w:r>
      <w:hyperlink r:id="rId19" w:history="1">
        <w:r w:rsidR="0085413A" w:rsidRPr="0085413A">
          <w:rPr>
            <w:rStyle w:val="Hyperlink"/>
          </w:rPr>
          <w:t>consumer.vic.gov.au/</w:t>
        </w:r>
        <w:proofErr w:type="spellStart"/>
        <w:r w:rsidR="0085413A" w:rsidRPr="0085413A">
          <w:rPr>
            <w:rStyle w:val="Hyperlink"/>
          </w:rPr>
          <w:t>minimumstandards</w:t>
        </w:r>
        <w:proofErr w:type="spellEnd"/>
      </w:hyperlink>
      <w:r w:rsidRPr="00F63F2C">
        <w:t>.</w:t>
      </w:r>
    </w:p>
    <w:p w14:paraId="3A0BA9D3" w14:textId="77777777" w:rsidR="00F63F2C" w:rsidRPr="00F63F2C" w:rsidRDefault="00F63F2C" w:rsidP="00F63F2C">
      <w:pPr>
        <w:pStyle w:val="Heading2"/>
      </w:pPr>
      <w:r w:rsidRPr="00F63F2C">
        <w:t xml:space="preserve">Safety and privacy </w:t>
      </w:r>
    </w:p>
    <w:p w14:paraId="6C7ECA15" w14:textId="77777777" w:rsidR="00F63F2C" w:rsidRPr="00F63F2C" w:rsidRDefault="00F63F2C" w:rsidP="00F63F2C">
      <w:pPr>
        <w:pStyle w:val="BodyText"/>
      </w:pPr>
      <w:r w:rsidRPr="00F63F2C">
        <w:t xml:space="preserve">You have a right to privacy, peace and quiet. This means that you must not unnecessarily disturb other residents. The rooming house operator must also respect your right to privacy, peace and quiet. </w:t>
      </w:r>
    </w:p>
    <w:p w14:paraId="571B7DF1" w14:textId="3405F37C" w:rsidR="00F63F2C" w:rsidRPr="00F63F2C" w:rsidRDefault="00F63F2C" w:rsidP="00F63F2C">
      <w:pPr>
        <w:pStyle w:val="BodyText"/>
      </w:pPr>
      <w:r w:rsidRPr="00F63F2C">
        <w:t xml:space="preserve">An operator can give a resident or their visitors a ‘Notice to leave’, effective immediately, if they are being violent or are putting others in danger. This notice prevents the resident or visitor from returning for two business days. Alternatively, an operator can issue a ‘Notice to vacate’ on the same day if a resident or their visitors endangers the safety of other residents, neighbours, the operator, their agent or employees. For more information, visit </w:t>
      </w:r>
      <w:hyperlink r:id="rId20" w:history="1">
        <w:r w:rsidR="004C40C5" w:rsidRPr="004C40C5">
          <w:rPr>
            <w:rStyle w:val="Hyperlink"/>
          </w:rPr>
          <w:t>consumer.vic.gov.au/</w:t>
        </w:r>
        <w:proofErr w:type="spellStart"/>
        <w:r w:rsidR="004C40C5" w:rsidRPr="004C40C5">
          <w:rPr>
            <w:rStyle w:val="Hyperlink"/>
          </w:rPr>
          <w:t>roomsafety</w:t>
        </w:r>
        <w:proofErr w:type="spellEnd"/>
      </w:hyperlink>
      <w:r w:rsidRPr="00F63F2C">
        <w:t>.</w:t>
      </w:r>
    </w:p>
    <w:p w14:paraId="54BB5932" w14:textId="23AEE113" w:rsidR="00F63F2C" w:rsidRPr="00F63F2C" w:rsidRDefault="00F63F2C" w:rsidP="00F63F2C">
      <w:pPr>
        <w:pStyle w:val="BodyText"/>
      </w:pPr>
      <w:r w:rsidRPr="00F63F2C">
        <w:t xml:space="preserve">For information on your renting rights if you are affected by family violence, visit </w:t>
      </w:r>
      <w:hyperlink r:id="rId21" w:history="1">
        <w:r w:rsidR="007612B7" w:rsidRPr="00E33F69">
          <w:rPr>
            <w:rStyle w:val="Hyperlink"/>
          </w:rPr>
          <w:t>consumer.vic.gov.au/</w:t>
        </w:r>
        <w:proofErr w:type="spellStart"/>
        <w:r w:rsidR="007612B7" w:rsidRPr="00E33F69">
          <w:rPr>
            <w:rStyle w:val="Hyperlink"/>
          </w:rPr>
          <w:t>rentingfv</w:t>
        </w:r>
        <w:proofErr w:type="spellEnd"/>
      </w:hyperlink>
      <w:r w:rsidRPr="00F63F2C">
        <w:t>.</w:t>
      </w:r>
    </w:p>
    <w:p w14:paraId="3259BA6B" w14:textId="77777777" w:rsidR="00F63F2C" w:rsidRPr="00F63F2C" w:rsidRDefault="00F63F2C" w:rsidP="00F63F2C">
      <w:pPr>
        <w:pStyle w:val="Heading2"/>
      </w:pPr>
      <w:r w:rsidRPr="00F63F2C">
        <w:t>Operator entry to your room</w:t>
      </w:r>
    </w:p>
    <w:p w14:paraId="375159E3" w14:textId="77777777" w:rsidR="00F63F2C" w:rsidRPr="00F63F2C" w:rsidRDefault="00F63F2C" w:rsidP="00F63F2C">
      <w:pPr>
        <w:pStyle w:val="BodyText"/>
      </w:pPr>
      <w:r w:rsidRPr="00F63F2C">
        <w:t xml:space="preserve">If the rooming house operator wishes to enter your room, they must give you: </w:t>
      </w:r>
    </w:p>
    <w:p w14:paraId="46F22A16" w14:textId="77777777" w:rsidR="00F63F2C" w:rsidRPr="00F63F2C" w:rsidRDefault="00F63F2C" w:rsidP="00F63F2C">
      <w:pPr>
        <w:pStyle w:val="ListBullet"/>
      </w:pPr>
      <w:r w:rsidRPr="00F63F2C">
        <w:t>48 hours’ notice, for a general inspection</w:t>
      </w:r>
    </w:p>
    <w:p w14:paraId="534578EA" w14:textId="77777777" w:rsidR="00F63F2C" w:rsidRPr="00F63F2C" w:rsidRDefault="00F63F2C" w:rsidP="00F63F2C">
      <w:pPr>
        <w:pStyle w:val="ListBullet"/>
      </w:pPr>
      <w:r w:rsidRPr="00F63F2C">
        <w:t xml:space="preserve">24 hours’ notice, for any other reason. </w:t>
      </w:r>
    </w:p>
    <w:p w14:paraId="2B3C8A91" w14:textId="24601936" w:rsidR="00F63F2C" w:rsidRPr="00F63F2C" w:rsidRDefault="00F63F2C" w:rsidP="00F63F2C">
      <w:pPr>
        <w:pStyle w:val="BodyText"/>
      </w:pPr>
      <w:r>
        <w:t xml:space="preserve">For more information, visit </w:t>
      </w:r>
      <w:hyperlink r:id="rId22" w:history="1">
        <w:r w:rsidR="00855B1A" w:rsidRPr="00855B1A">
          <w:rPr>
            <w:rStyle w:val="Hyperlink"/>
          </w:rPr>
          <w:t>consumer.vic.gov.au/</w:t>
        </w:r>
        <w:proofErr w:type="spellStart"/>
        <w:r w:rsidR="00855B1A" w:rsidRPr="00855B1A">
          <w:rPr>
            <w:rStyle w:val="Hyperlink"/>
          </w:rPr>
          <w:t>roomentry</w:t>
        </w:r>
        <w:proofErr w:type="spellEnd"/>
      </w:hyperlink>
      <w:r>
        <w:t>.</w:t>
      </w:r>
    </w:p>
    <w:p w14:paraId="4D2496B9" w14:textId="44878C6D" w:rsidR="00F63F2C" w:rsidRPr="00F63F2C" w:rsidRDefault="00F63F2C" w:rsidP="00F63F2C">
      <w:pPr>
        <w:pStyle w:val="Heading2"/>
      </w:pPr>
      <w:r>
        <w:t>Rent increases</w:t>
      </w:r>
    </w:p>
    <w:p w14:paraId="7E1B5F42" w14:textId="70042A47" w:rsidR="00F63F2C" w:rsidRPr="00F63F2C" w:rsidRDefault="00F63F2C" w:rsidP="00F63F2C">
      <w:pPr>
        <w:pStyle w:val="BodyText"/>
      </w:pPr>
      <w:r>
        <w:t xml:space="preserve">If the operator wants to increase the rent, and you have not asked for additional services, they must give you at least </w:t>
      </w:r>
      <w:r w:rsidR="00166B28">
        <w:t xml:space="preserve">90 </w:t>
      </w:r>
      <w:r>
        <w:t>days’ notice using a form provided by Consumer Affairs Victoria. Your rent cannot be increased more than once every 12 months.</w:t>
      </w:r>
      <w:r w:rsidR="008D442F">
        <w:t xml:space="preserve"> </w:t>
      </w:r>
      <w:r>
        <w:t xml:space="preserve">For more information, visit </w:t>
      </w:r>
      <w:hyperlink r:id="rId23">
        <w:r w:rsidR="00C872A7" w:rsidRPr="76240823">
          <w:rPr>
            <w:rStyle w:val="Hyperlink"/>
          </w:rPr>
          <w:t>consumer.vic.gov.au/</w:t>
        </w:r>
        <w:proofErr w:type="spellStart"/>
        <w:r w:rsidR="00C872A7" w:rsidRPr="76240823">
          <w:rPr>
            <w:rStyle w:val="Hyperlink"/>
          </w:rPr>
          <w:t>rentincreases</w:t>
        </w:r>
        <w:proofErr w:type="spellEnd"/>
      </w:hyperlink>
      <w:r>
        <w:t>.</w:t>
      </w:r>
    </w:p>
    <w:p w14:paraId="7B226F58" w14:textId="77777777" w:rsidR="00F63F2C" w:rsidRPr="00F63F2C" w:rsidRDefault="00F63F2C" w:rsidP="00F63F2C">
      <w:pPr>
        <w:pStyle w:val="Heading2"/>
      </w:pPr>
      <w:r w:rsidRPr="00F63F2C">
        <w:lastRenderedPageBreak/>
        <w:t>Extra fees and costs</w:t>
      </w:r>
    </w:p>
    <w:p w14:paraId="73167349" w14:textId="77777777" w:rsidR="00F63F2C" w:rsidRPr="00F63F2C" w:rsidRDefault="00F63F2C" w:rsidP="00F63F2C">
      <w:pPr>
        <w:pStyle w:val="BodyText"/>
      </w:pPr>
      <w:r>
        <w:t xml:space="preserve">The operator must give you certain forms and publications when you start living at the rooming house. This includes a notice outlining the fees for any extra services the operator provides. For example, room cleaning, linen or meals. If you use these extra services, the operator must give you an itemised account detailing their use. </w:t>
      </w:r>
    </w:p>
    <w:p w14:paraId="345C797D" w14:textId="77777777" w:rsidR="00F63F2C" w:rsidRPr="00F63F2C" w:rsidRDefault="00F63F2C" w:rsidP="445F71E6">
      <w:pPr>
        <w:pStyle w:val="Heading2"/>
        <w:rPr>
          <w:szCs w:val="36"/>
        </w:rPr>
      </w:pPr>
      <w:r>
        <w:t>Bond claims</w:t>
      </w:r>
    </w:p>
    <w:p w14:paraId="5AAD7425" w14:textId="77777777" w:rsidR="00F63F2C" w:rsidRPr="00F63F2C" w:rsidRDefault="00F63F2C" w:rsidP="00F63F2C">
      <w:pPr>
        <w:pStyle w:val="BodyText"/>
      </w:pPr>
      <w:r w:rsidRPr="00F63F2C">
        <w:t>Before you move out, you and the rooming house operator should:</w:t>
      </w:r>
    </w:p>
    <w:p w14:paraId="4B4D9113" w14:textId="77777777" w:rsidR="00F63F2C" w:rsidRPr="00F63F2C" w:rsidRDefault="00F63F2C" w:rsidP="00F63F2C">
      <w:pPr>
        <w:pStyle w:val="ListBullet"/>
      </w:pPr>
      <w:r w:rsidRPr="00F63F2C">
        <w:t>try to agree on how the bond will be finalised</w:t>
      </w:r>
    </w:p>
    <w:p w14:paraId="79C35360" w14:textId="77777777" w:rsidR="00F63F2C" w:rsidRPr="00F63F2C" w:rsidRDefault="00F63F2C" w:rsidP="00F63F2C">
      <w:pPr>
        <w:pStyle w:val="ListBullet"/>
      </w:pPr>
      <w:r w:rsidRPr="00F63F2C">
        <w:t xml:space="preserve">set out the agreed division in the bond claim form. </w:t>
      </w:r>
    </w:p>
    <w:p w14:paraId="55628308" w14:textId="77777777" w:rsidR="00F63F2C" w:rsidRPr="00F63F2C" w:rsidRDefault="00F63F2C" w:rsidP="00F63F2C">
      <w:pPr>
        <w:pStyle w:val="BodyText"/>
      </w:pPr>
      <w:r w:rsidRPr="00F63F2C">
        <w:t xml:space="preserve">The operator can claim part or </w:t>
      </w:r>
      <w:proofErr w:type="gramStart"/>
      <w:r w:rsidRPr="00F63F2C">
        <w:t>all of</w:t>
      </w:r>
      <w:proofErr w:type="gramEnd"/>
      <w:r w:rsidRPr="00F63F2C">
        <w:t xml:space="preserve"> the bond for specific things, such as:</w:t>
      </w:r>
    </w:p>
    <w:p w14:paraId="3F49BF2B" w14:textId="77777777" w:rsidR="00F63F2C" w:rsidRPr="00F63F2C" w:rsidRDefault="00F63F2C" w:rsidP="00F63F2C">
      <w:pPr>
        <w:pStyle w:val="ListBullet"/>
      </w:pPr>
      <w:r w:rsidRPr="00F63F2C">
        <w:t>damage caused by you or your visitors (but not fair wear and tear)</w:t>
      </w:r>
    </w:p>
    <w:p w14:paraId="0B37B8BB" w14:textId="77777777" w:rsidR="00F63F2C" w:rsidRPr="00F63F2C" w:rsidRDefault="00F63F2C" w:rsidP="00F63F2C">
      <w:pPr>
        <w:pStyle w:val="ListBullet"/>
      </w:pPr>
      <w:r w:rsidRPr="00F63F2C">
        <w:t>cleaning expenses, if you have not left the property reasonably clean.</w:t>
      </w:r>
    </w:p>
    <w:p w14:paraId="73B684D2" w14:textId="77777777" w:rsidR="00F63F2C" w:rsidRPr="00F63F2C" w:rsidRDefault="00F63F2C" w:rsidP="00F63F2C">
      <w:pPr>
        <w:pStyle w:val="BodyText"/>
      </w:pPr>
      <w:r w:rsidRPr="00F63F2C">
        <w:t>Only sign the bond claim form if it shows the amount you will receive.</w:t>
      </w:r>
    </w:p>
    <w:p w14:paraId="3C12508B" w14:textId="77777777" w:rsidR="00F63F2C" w:rsidRPr="00F63F2C" w:rsidRDefault="00F63F2C" w:rsidP="00F63F2C">
      <w:pPr>
        <w:pStyle w:val="BodyText"/>
      </w:pPr>
      <w:r w:rsidRPr="00F63F2C">
        <w:t xml:space="preserve">If the operator agrees, the RTBA can release your bond up to 14 days before the end of your agreement. </w:t>
      </w:r>
    </w:p>
    <w:p w14:paraId="25A8BFD6" w14:textId="03A4CB94" w:rsidR="00F63F2C" w:rsidRPr="00F63F2C" w:rsidRDefault="00F63F2C" w:rsidP="00F63F2C">
      <w:pPr>
        <w:pStyle w:val="BodyText"/>
      </w:pPr>
      <w:r w:rsidRPr="00F63F2C">
        <w:t xml:space="preserve">For more information, visit </w:t>
      </w:r>
      <w:hyperlink r:id="rId24" w:history="1">
        <w:r w:rsidR="00F210AD" w:rsidRPr="00F210AD">
          <w:rPr>
            <w:rStyle w:val="Hyperlink"/>
          </w:rPr>
          <w:t>consumer.vic.gov.au/</w:t>
        </w:r>
        <w:proofErr w:type="spellStart"/>
        <w:r w:rsidR="00F210AD" w:rsidRPr="00F210AD">
          <w:rPr>
            <w:rStyle w:val="Hyperlink"/>
          </w:rPr>
          <w:t>bondclaims</w:t>
        </w:r>
        <w:proofErr w:type="spellEnd"/>
      </w:hyperlink>
      <w:r w:rsidRPr="00F63F2C">
        <w:t>.</w:t>
      </w:r>
    </w:p>
    <w:p w14:paraId="55D43854" w14:textId="77777777" w:rsidR="00F63F2C" w:rsidRPr="00F63F2C" w:rsidRDefault="00F63F2C" w:rsidP="00F63F2C">
      <w:pPr>
        <w:pStyle w:val="Heading3"/>
      </w:pPr>
      <w:r w:rsidRPr="00F63F2C">
        <w:t>If you cannot agree on the bond</w:t>
      </w:r>
    </w:p>
    <w:p w14:paraId="4981C236" w14:textId="77777777" w:rsidR="00F63F2C" w:rsidRPr="00F63F2C" w:rsidRDefault="00F63F2C" w:rsidP="00F63F2C">
      <w:pPr>
        <w:pStyle w:val="BodyText"/>
      </w:pPr>
      <w:r w:rsidRPr="00F63F2C">
        <w:t xml:space="preserve">You can submit a bond claim form to the RTBA. The RTBA will then contact the rental provider, who has 14 days to apply to the Victorian Civil and Administrative Tribunal (VCAT) to dispute the claim. </w:t>
      </w:r>
    </w:p>
    <w:p w14:paraId="12046757" w14:textId="77777777" w:rsidR="00F63F2C" w:rsidRPr="00F63F2C" w:rsidRDefault="00F63F2C" w:rsidP="008D442F">
      <w:pPr>
        <w:pStyle w:val="ListBullet"/>
      </w:pPr>
      <w:r w:rsidRPr="00F63F2C">
        <w:t>If the rental provider does nothing, the RTBA will pay the bond to you.</w:t>
      </w:r>
    </w:p>
    <w:p w14:paraId="4DFD204A" w14:textId="77777777" w:rsidR="00F63F2C" w:rsidRPr="00F63F2C" w:rsidRDefault="00F63F2C" w:rsidP="008D442F">
      <w:pPr>
        <w:pStyle w:val="ListBullet"/>
      </w:pPr>
      <w:r w:rsidRPr="00F63F2C">
        <w:t xml:space="preserve">If the rental provider applies to VCAT within 14 days after the rental agreement ends, VCAT can make an order about how the bond should be divided. </w:t>
      </w:r>
    </w:p>
    <w:p w14:paraId="02CC8CC1" w14:textId="0EDE3ED1" w:rsidR="00F63F2C" w:rsidRPr="00F63F2C" w:rsidRDefault="00F63F2C" w:rsidP="00F63F2C">
      <w:pPr>
        <w:pStyle w:val="BodyText"/>
      </w:pPr>
      <w:r>
        <w:t xml:space="preserve">More information: </w:t>
      </w:r>
      <w:hyperlink r:id="rId25" w:history="1">
        <w:r w:rsidR="00755B3C" w:rsidRPr="00F56E31">
          <w:rPr>
            <w:rStyle w:val="Hyperlink"/>
          </w:rPr>
          <w:t>consumer.vic.gov.au/</w:t>
        </w:r>
        <w:proofErr w:type="spellStart"/>
        <w:r w:rsidR="00755B3C" w:rsidRPr="00F56E31">
          <w:rPr>
            <w:rStyle w:val="Hyperlink"/>
          </w:rPr>
          <w:t>bonddisputes</w:t>
        </w:r>
        <w:proofErr w:type="spellEnd"/>
      </w:hyperlink>
      <w:r>
        <w:t xml:space="preserve">. </w:t>
      </w:r>
    </w:p>
    <w:p w14:paraId="7ECFA374" w14:textId="77777777" w:rsidR="00F63F2C" w:rsidRPr="00F63F2C" w:rsidRDefault="67700AE4" w:rsidP="00F63F2C">
      <w:pPr>
        <w:pStyle w:val="Heading2"/>
      </w:pPr>
      <w:r>
        <w:t>Discrimination</w:t>
      </w:r>
    </w:p>
    <w:p w14:paraId="60290D73" w14:textId="77777777" w:rsidR="00F63F2C" w:rsidRPr="00F63F2C" w:rsidRDefault="67700AE4" w:rsidP="445F71E6">
      <w:pPr>
        <w:pStyle w:val="BodyText"/>
      </w:pPr>
      <w:r>
        <w:t>Rooming house operators must not unlawfully discriminate (or tell their agent to unlawfully discriminate) against you. For example, they must not discriminate against you because of your sex, age, disability, race or religion when deciding whether to rent you a room.</w:t>
      </w:r>
    </w:p>
    <w:p w14:paraId="71052CA8" w14:textId="7AE1CCC0" w:rsidR="00F63F2C" w:rsidRPr="00F63F2C" w:rsidRDefault="67700AE4" w:rsidP="445F71E6">
      <w:pPr>
        <w:pStyle w:val="BodyText"/>
      </w:pPr>
      <w:r>
        <w:t xml:space="preserve">For more information, visit </w:t>
      </w:r>
      <w:hyperlink r:id="rId26" w:history="1">
        <w:r w:rsidR="00482D64" w:rsidRPr="00E479B9">
          <w:rPr>
            <w:rStyle w:val="Hyperlink"/>
          </w:rPr>
          <w:t>consumer.vic.gov.au/</w:t>
        </w:r>
        <w:proofErr w:type="spellStart"/>
        <w:r w:rsidR="00482D64" w:rsidRPr="00E479B9">
          <w:rPr>
            <w:rStyle w:val="Hyperlink"/>
          </w:rPr>
          <w:t>rentingdiscrimination</w:t>
        </w:r>
        <w:proofErr w:type="spellEnd"/>
      </w:hyperlink>
      <w:r>
        <w:t xml:space="preserve">. </w:t>
      </w:r>
    </w:p>
    <w:p w14:paraId="5E753368" w14:textId="0F7DF451" w:rsidR="00F63F2C" w:rsidRPr="00F63F2C" w:rsidRDefault="67700AE4" w:rsidP="00F63F2C">
      <w:pPr>
        <w:pStyle w:val="Heading2"/>
      </w:pPr>
      <w:r>
        <w:t>Pets</w:t>
      </w:r>
    </w:p>
    <w:p w14:paraId="58822E0C" w14:textId="77777777" w:rsidR="00F63F2C" w:rsidRPr="00F63F2C" w:rsidRDefault="67700AE4" w:rsidP="445F71E6">
      <w:pPr>
        <w:pStyle w:val="BodyText"/>
      </w:pPr>
      <w:r>
        <w:t>You can only keep a pet with the operator’s permission.</w:t>
      </w:r>
    </w:p>
    <w:p w14:paraId="7629DB17" w14:textId="77777777" w:rsidR="00F63F2C" w:rsidRPr="00F63F2C" w:rsidRDefault="67700AE4" w:rsidP="00F63F2C">
      <w:pPr>
        <w:pStyle w:val="Heading2"/>
      </w:pPr>
      <w:r>
        <w:lastRenderedPageBreak/>
        <w:t>Resident disputes</w:t>
      </w:r>
    </w:p>
    <w:p w14:paraId="42F7CD85" w14:textId="7C33AD0B" w:rsidR="00F63F2C" w:rsidRPr="00F63F2C" w:rsidRDefault="67700AE4" w:rsidP="445F71E6">
      <w:pPr>
        <w:pStyle w:val="BodyText"/>
      </w:pPr>
      <w:r>
        <w:t xml:space="preserve">The Dispute Settlement Centre of Victoria can hear disputes between residents and help them reach agreement. For more information, visit </w:t>
      </w:r>
      <w:hyperlink r:id="rId27">
        <w:r w:rsidRPr="445F71E6">
          <w:rPr>
            <w:rStyle w:val="Hyperlink"/>
          </w:rPr>
          <w:t>disputes.vic.gov.au</w:t>
        </w:r>
      </w:hyperlink>
      <w:r>
        <w:t xml:space="preserve">. </w:t>
      </w:r>
    </w:p>
    <w:p w14:paraId="7C4081BB" w14:textId="495944F5" w:rsidR="00F63F2C" w:rsidRPr="00F63F2C" w:rsidRDefault="00F63F2C" w:rsidP="00F63F2C">
      <w:pPr>
        <w:pStyle w:val="Heading2"/>
      </w:pPr>
      <w:r>
        <w:t>Threat of eviction</w:t>
      </w:r>
    </w:p>
    <w:p w14:paraId="51BDD6ED" w14:textId="77777777" w:rsidR="00F63F2C" w:rsidRPr="00F63F2C" w:rsidRDefault="00F63F2C" w:rsidP="00F63F2C">
      <w:pPr>
        <w:pStyle w:val="BodyText"/>
      </w:pPr>
      <w:r w:rsidRPr="00F63F2C">
        <w:t>A rooming house operator cannot evict you for exercising your legal rights or saying you will do so. They can only end your agreement for specific reasons. They must give you the required amount of notice and use the correct ‘Notice to vacate’ form.</w:t>
      </w:r>
    </w:p>
    <w:p w14:paraId="7AEB138B" w14:textId="77777777" w:rsidR="00F63F2C" w:rsidRPr="00F63F2C" w:rsidRDefault="00F63F2C" w:rsidP="00F63F2C">
      <w:pPr>
        <w:pStyle w:val="BodyText"/>
      </w:pPr>
      <w:r w:rsidRPr="00F63F2C">
        <w:t>If you are worried about getting a notice to vacate or getting evicted, contact Consumer Affairs Victoria for information and advice.</w:t>
      </w:r>
    </w:p>
    <w:p w14:paraId="2759A658" w14:textId="77777777" w:rsidR="00F63F2C" w:rsidRPr="00F63F2C" w:rsidRDefault="00F63F2C" w:rsidP="00F63F2C">
      <w:pPr>
        <w:pStyle w:val="Heading2"/>
      </w:pPr>
      <w:r>
        <w:t>Useful contacts</w:t>
      </w:r>
    </w:p>
    <w:tbl>
      <w:tblPr>
        <w:tblStyle w:val="TableGrid"/>
        <w:tblW w:w="9636"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bottom w:w="85" w:type="dxa"/>
        </w:tblCellMar>
        <w:tblLook w:val="04A0" w:firstRow="1" w:lastRow="0" w:firstColumn="1" w:lastColumn="0" w:noHBand="0" w:noVBand="1"/>
      </w:tblPr>
      <w:tblGrid>
        <w:gridCol w:w="1980"/>
        <w:gridCol w:w="3404"/>
        <w:gridCol w:w="1701"/>
        <w:gridCol w:w="2551"/>
      </w:tblGrid>
      <w:tr w:rsidR="00F63F2C" w:rsidRPr="004626A8" w14:paraId="2B596020" w14:textId="77777777" w:rsidTr="004A13F1">
        <w:trPr>
          <w:cantSplit/>
          <w:trHeight w:val="606"/>
        </w:trPr>
        <w:tc>
          <w:tcPr>
            <w:tcW w:w="1980" w:type="dxa"/>
            <w:shd w:val="clear" w:color="auto" w:fill="EAF2FA"/>
          </w:tcPr>
          <w:p w14:paraId="354F58B5" w14:textId="77777777" w:rsidR="00F63F2C" w:rsidRPr="004626A8" w:rsidRDefault="00F63F2C" w:rsidP="004448CC">
            <w:pPr>
              <w:pStyle w:val="BodyText"/>
              <w:spacing w:before="0" w:after="0"/>
              <w:rPr>
                <w:rStyle w:val="Strong"/>
                <w:sz w:val="20"/>
              </w:rPr>
            </w:pPr>
            <w:r w:rsidRPr="004626A8">
              <w:rPr>
                <w:rStyle w:val="Strong"/>
                <w:rFonts w:eastAsia="Calibri"/>
                <w:sz w:val="20"/>
              </w:rPr>
              <w:t>Organisation</w:t>
            </w:r>
          </w:p>
        </w:tc>
        <w:tc>
          <w:tcPr>
            <w:tcW w:w="3404" w:type="dxa"/>
            <w:shd w:val="clear" w:color="auto" w:fill="EAF2FA"/>
          </w:tcPr>
          <w:p w14:paraId="400AF052" w14:textId="77777777" w:rsidR="00F63F2C" w:rsidRPr="004626A8" w:rsidRDefault="00F63F2C" w:rsidP="004448CC">
            <w:pPr>
              <w:pStyle w:val="BodyText"/>
              <w:spacing w:before="0" w:after="0"/>
              <w:rPr>
                <w:rStyle w:val="Strong"/>
                <w:sz w:val="20"/>
              </w:rPr>
            </w:pPr>
            <w:r w:rsidRPr="004626A8">
              <w:rPr>
                <w:rStyle w:val="Strong"/>
                <w:rFonts w:eastAsia="Calibri"/>
                <w:sz w:val="20"/>
              </w:rPr>
              <w:t>When to contact</w:t>
            </w:r>
          </w:p>
        </w:tc>
        <w:tc>
          <w:tcPr>
            <w:tcW w:w="1701" w:type="dxa"/>
            <w:shd w:val="clear" w:color="auto" w:fill="EAF2FA"/>
          </w:tcPr>
          <w:p w14:paraId="7EB24816" w14:textId="77777777" w:rsidR="00F63F2C" w:rsidRPr="004626A8" w:rsidRDefault="00F63F2C" w:rsidP="004448CC">
            <w:pPr>
              <w:pStyle w:val="BodyText"/>
              <w:spacing w:before="0" w:after="0"/>
              <w:rPr>
                <w:rStyle w:val="Strong"/>
                <w:sz w:val="20"/>
              </w:rPr>
            </w:pPr>
            <w:r w:rsidRPr="004626A8">
              <w:rPr>
                <w:rStyle w:val="Strong"/>
                <w:rFonts w:eastAsia="Calibri"/>
                <w:sz w:val="20"/>
              </w:rPr>
              <w:t>Phone number</w:t>
            </w:r>
          </w:p>
        </w:tc>
        <w:tc>
          <w:tcPr>
            <w:tcW w:w="2551" w:type="dxa"/>
            <w:shd w:val="clear" w:color="auto" w:fill="EAF2FA"/>
          </w:tcPr>
          <w:p w14:paraId="18846D14" w14:textId="77777777" w:rsidR="00F63F2C" w:rsidRPr="004626A8" w:rsidRDefault="00F63F2C" w:rsidP="004448CC">
            <w:pPr>
              <w:pStyle w:val="BodyText"/>
              <w:spacing w:before="0" w:after="0"/>
              <w:rPr>
                <w:rStyle w:val="Strong"/>
                <w:sz w:val="20"/>
              </w:rPr>
            </w:pPr>
            <w:r w:rsidRPr="004626A8">
              <w:rPr>
                <w:rStyle w:val="Strong"/>
                <w:rFonts w:eastAsia="Calibri"/>
                <w:sz w:val="20"/>
              </w:rPr>
              <w:t>Website</w:t>
            </w:r>
          </w:p>
        </w:tc>
      </w:tr>
      <w:tr w:rsidR="00F63F2C" w:rsidRPr="004626A8" w14:paraId="7CD7F7CF" w14:textId="77777777" w:rsidTr="004448CC">
        <w:trPr>
          <w:cantSplit/>
          <w:trHeight w:val="1299"/>
        </w:trPr>
        <w:tc>
          <w:tcPr>
            <w:tcW w:w="1980" w:type="dxa"/>
          </w:tcPr>
          <w:p w14:paraId="1EC96685" w14:textId="77777777" w:rsidR="00F63F2C" w:rsidRPr="004626A8" w:rsidRDefault="00F63F2C" w:rsidP="004448CC">
            <w:pPr>
              <w:pStyle w:val="TableText"/>
              <w:spacing w:before="0" w:after="0"/>
              <w:rPr>
                <w:sz w:val="20"/>
              </w:rPr>
            </w:pPr>
            <w:r w:rsidRPr="004626A8">
              <w:rPr>
                <w:sz w:val="20"/>
              </w:rPr>
              <w:t>Consumer Affairs Victoria</w:t>
            </w:r>
          </w:p>
        </w:tc>
        <w:tc>
          <w:tcPr>
            <w:tcW w:w="3404" w:type="dxa"/>
          </w:tcPr>
          <w:p w14:paraId="2F6ECD51" w14:textId="77777777" w:rsidR="00F63F2C" w:rsidRPr="004626A8" w:rsidRDefault="00F63F2C" w:rsidP="004448CC">
            <w:pPr>
              <w:pStyle w:val="TableText"/>
              <w:spacing w:before="0" w:after="0"/>
              <w:rPr>
                <w:sz w:val="20"/>
              </w:rPr>
            </w:pPr>
            <w:r w:rsidRPr="004626A8">
              <w:rPr>
                <w:sz w:val="20"/>
              </w:rPr>
              <w:t>If you have questions about renting agreements, bonds, rent increases or repairs</w:t>
            </w:r>
          </w:p>
          <w:p w14:paraId="48C75D77" w14:textId="77777777" w:rsidR="00F63F2C" w:rsidRPr="004626A8" w:rsidRDefault="00F63F2C" w:rsidP="008A14AC">
            <w:pPr>
              <w:pStyle w:val="TableText"/>
              <w:spacing w:after="0"/>
              <w:rPr>
                <w:sz w:val="20"/>
              </w:rPr>
            </w:pPr>
            <w:r w:rsidRPr="004626A8">
              <w:rPr>
                <w:sz w:val="20"/>
              </w:rPr>
              <w:t xml:space="preserve">If you are being evicted </w:t>
            </w:r>
          </w:p>
        </w:tc>
        <w:tc>
          <w:tcPr>
            <w:tcW w:w="1701" w:type="dxa"/>
          </w:tcPr>
          <w:p w14:paraId="23596B2F" w14:textId="77777777" w:rsidR="00F63F2C" w:rsidRPr="004626A8" w:rsidRDefault="00F63F2C" w:rsidP="00930069">
            <w:pPr>
              <w:pStyle w:val="TableText"/>
              <w:rPr>
                <w:sz w:val="20"/>
              </w:rPr>
            </w:pPr>
            <w:r w:rsidRPr="004626A8">
              <w:rPr>
                <w:sz w:val="20"/>
              </w:rPr>
              <w:t>1300 55 81 81</w:t>
            </w:r>
          </w:p>
        </w:tc>
        <w:tc>
          <w:tcPr>
            <w:tcW w:w="2551" w:type="dxa"/>
          </w:tcPr>
          <w:p w14:paraId="3871B275" w14:textId="77777777" w:rsidR="00F63F2C" w:rsidRPr="004626A8" w:rsidRDefault="00F63F2C" w:rsidP="00F63F2C">
            <w:pPr>
              <w:pStyle w:val="BodyText"/>
              <w:rPr>
                <w:sz w:val="20"/>
              </w:rPr>
            </w:pPr>
            <w:hyperlink r:id="rId28" w:history="1">
              <w:r w:rsidRPr="004626A8">
                <w:rPr>
                  <w:rStyle w:val="Hyperlink"/>
                  <w:rFonts w:eastAsia="Calibri"/>
                  <w:sz w:val="20"/>
                </w:rPr>
                <w:t>consumer.vic.gov.au</w:t>
              </w:r>
            </w:hyperlink>
          </w:p>
        </w:tc>
      </w:tr>
      <w:tr w:rsidR="00F63F2C" w:rsidRPr="004626A8" w14:paraId="58CC661C" w14:textId="77777777" w:rsidTr="004448CC">
        <w:trPr>
          <w:cantSplit/>
        </w:trPr>
        <w:tc>
          <w:tcPr>
            <w:tcW w:w="1980" w:type="dxa"/>
          </w:tcPr>
          <w:p w14:paraId="044AC114" w14:textId="77777777" w:rsidR="00F63F2C" w:rsidRPr="004626A8" w:rsidRDefault="00F63F2C" w:rsidP="004448CC">
            <w:pPr>
              <w:pStyle w:val="TableText"/>
              <w:spacing w:before="0" w:after="0"/>
              <w:rPr>
                <w:sz w:val="20"/>
              </w:rPr>
            </w:pPr>
            <w:r w:rsidRPr="004626A8">
              <w:rPr>
                <w:sz w:val="20"/>
              </w:rPr>
              <w:t>Residential Tenancies Bond Authority (RTBA)</w:t>
            </w:r>
          </w:p>
        </w:tc>
        <w:tc>
          <w:tcPr>
            <w:tcW w:w="3404" w:type="dxa"/>
          </w:tcPr>
          <w:p w14:paraId="42DDDFED" w14:textId="77777777" w:rsidR="00F63F2C" w:rsidRPr="004626A8" w:rsidRDefault="00F63F2C" w:rsidP="004448CC">
            <w:pPr>
              <w:pStyle w:val="TableText"/>
              <w:spacing w:before="0" w:after="0"/>
              <w:rPr>
                <w:sz w:val="20"/>
              </w:rPr>
            </w:pPr>
            <w:r w:rsidRPr="004626A8">
              <w:rPr>
                <w:sz w:val="20"/>
              </w:rPr>
              <w:t>To look up your bond, transfer a bond or arrange a bond refund</w:t>
            </w:r>
          </w:p>
        </w:tc>
        <w:tc>
          <w:tcPr>
            <w:tcW w:w="1701" w:type="dxa"/>
          </w:tcPr>
          <w:p w14:paraId="54E461C3" w14:textId="77777777" w:rsidR="00F63F2C" w:rsidRPr="004626A8" w:rsidRDefault="00F63F2C" w:rsidP="00930069">
            <w:pPr>
              <w:pStyle w:val="TableText"/>
              <w:rPr>
                <w:sz w:val="20"/>
              </w:rPr>
            </w:pPr>
            <w:r w:rsidRPr="004626A8">
              <w:rPr>
                <w:sz w:val="20"/>
              </w:rPr>
              <w:t>1300 137 164</w:t>
            </w:r>
          </w:p>
        </w:tc>
        <w:tc>
          <w:tcPr>
            <w:tcW w:w="2551" w:type="dxa"/>
          </w:tcPr>
          <w:p w14:paraId="58874770" w14:textId="77777777" w:rsidR="00F63F2C" w:rsidRPr="004626A8" w:rsidRDefault="00F63F2C" w:rsidP="00F63F2C">
            <w:pPr>
              <w:pStyle w:val="BodyText"/>
              <w:rPr>
                <w:sz w:val="20"/>
              </w:rPr>
            </w:pPr>
            <w:hyperlink r:id="rId29" w:history="1">
              <w:r w:rsidRPr="004626A8">
                <w:rPr>
                  <w:rStyle w:val="Hyperlink"/>
                  <w:sz w:val="20"/>
                </w:rPr>
                <w:t>rentalbonds.vic.gov.au</w:t>
              </w:r>
            </w:hyperlink>
          </w:p>
        </w:tc>
      </w:tr>
      <w:tr w:rsidR="1F29DDE4" w:rsidRPr="004626A8" w14:paraId="24E90C18" w14:textId="741ACD75" w:rsidTr="004448CC">
        <w:trPr>
          <w:cantSplit/>
        </w:trPr>
        <w:tc>
          <w:tcPr>
            <w:tcW w:w="1980" w:type="dxa"/>
          </w:tcPr>
          <w:p w14:paraId="2983A4C4" w14:textId="0707EF67" w:rsidR="34D83F66" w:rsidRPr="004626A8" w:rsidRDefault="34D83F66" w:rsidP="004448CC">
            <w:pPr>
              <w:pStyle w:val="TableText"/>
              <w:spacing w:before="0" w:after="0"/>
              <w:rPr>
                <w:sz w:val="20"/>
              </w:rPr>
            </w:pPr>
            <w:r w:rsidRPr="004626A8">
              <w:rPr>
                <w:sz w:val="20"/>
              </w:rPr>
              <w:t>Rental Dispute Resolution Victoria (RDRV)</w:t>
            </w:r>
          </w:p>
        </w:tc>
        <w:tc>
          <w:tcPr>
            <w:tcW w:w="3404" w:type="dxa"/>
          </w:tcPr>
          <w:p w14:paraId="188380FC" w14:textId="6F0988C1" w:rsidR="1F29DDE4" w:rsidRPr="004626A8" w:rsidRDefault="0049510F" w:rsidP="004448CC">
            <w:pPr>
              <w:pStyle w:val="TableText"/>
              <w:spacing w:before="0" w:after="0"/>
              <w:rPr>
                <w:sz w:val="20"/>
              </w:rPr>
            </w:pPr>
            <w:r w:rsidRPr="004626A8">
              <w:rPr>
                <w:sz w:val="20"/>
              </w:rPr>
              <w:t>If</w:t>
            </w:r>
            <w:r w:rsidR="34D83F66" w:rsidRPr="004626A8">
              <w:rPr>
                <w:sz w:val="20"/>
              </w:rPr>
              <w:t xml:space="preserve"> you need </w:t>
            </w:r>
            <w:r w:rsidRPr="004626A8">
              <w:rPr>
                <w:sz w:val="20"/>
              </w:rPr>
              <w:t xml:space="preserve">more </w:t>
            </w:r>
            <w:r w:rsidR="00C07135" w:rsidRPr="004626A8">
              <w:rPr>
                <w:sz w:val="20"/>
              </w:rPr>
              <w:t>help to resolve a</w:t>
            </w:r>
            <w:r w:rsidR="34D83F66" w:rsidRPr="004626A8">
              <w:rPr>
                <w:sz w:val="20"/>
              </w:rPr>
              <w:t xml:space="preserve"> renting dispute</w:t>
            </w:r>
          </w:p>
        </w:tc>
        <w:tc>
          <w:tcPr>
            <w:tcW w:w="1701" w:type="dxa"/>
          </w:tcPr>
          <w:p w14:paraId="2DF5A71C" w14:textId="54B391C2" w:rsidR="1F29DDE4" w:rsidRPr="004626A8" w:rsidRDefault="34D83F66" w:rsidP="00930069">
            <w:pPr>
              <w:pStyle w:val="TableText"/>
              <w:rPr>
                <w:sz w:val="20"/>
              </w:rPr>
            </w:pPr>
            <w:r w:rsidRPr="004626A8">
              <w:rPr>
                <w:sz w:val="20"/>
              </w:rPr>
              <w:t>1300 017 378</w:t>
            </w:r>
          </w:p>
        </w:tc>
        <w:tc>
          <w:tcPr>
            <w:tcW w:w="2551" w:type="dxa"/>
          </w:tcPr>
          <w:p w14:paraId="643A0259" w14:textId="216E1B23" w:rsidR="1F29DDE4" w:rsidRPr="004626A8" w:rsidRDefault="003E1EFF" w:rsidP="76240823">
            <w:pPr>
              <w:pStyle w:val="BodyText"/>
              <w:rPr>
                <w:sz w:val="20"/>
              </w:rPr>
            </w:pPr>
            <w:hyperlink r:id="rId30" w:history="1">
              <w:r w:rsidRPr="004626A8">
                <w:rPr>
                  <w:rStyle w:val="Hyperlink"/>
                  <w:sz w:val="20"/>
                </w:rPr>
                <w:t>www.rdrv.vic.gov.au</w:t>
              </w:r>
            </w:hyperlink>
            <w:r w:rsidRPr="004626A8">
              <w:rPr>
                <w:sz w:val="20"/>
              </w:rPr>
              <w:t xml:space="preserve">   </w:t>
            </w:r>
          </w:p>
        </w:tc>
      </w:tr>
      <w:tr w:rsidR="00F63F2C" w:rsidRPr="004626A8" w14:paraId="6C429F3F" w14:textId="77777777" w:rsidTr="004448CC">
        <w:trPr>
          <w:cantSplit/>
        </w:trPr>
        <w:tc>
          <w:tcPr>
            <w:tcW w:w="1980" w:type="dxa"/>
          </w:tcPr>
          <w:p w14:paraId="34761285" w14:textId="77777777" w:rsidR="00F63F2C" w:rsidRPr="004626A8" w:rsidRDefault="00F63F2C" w:rsidP="004448CC">
            <w:pPr>
              <w:pStyle w:val="TableText"/>
              <w:spacing w:before="0" w:after="0"/>
              <w:rPr>
                <w:sz w:val="20"/>
              </w:rPr>
            </w:pPr>
            <w:r w:rsidRPr="004626A8">
              <w:rPr>
                <w:sz w:val="20"/>
              </w:rPr>
              <w:t>Victorian Civil and Administrative Tribunal (VCAT)</w:t>
            </w:r>
          </w:p>
        </w:tc>
        <w:tc>
          <w:tcPr>
            <w:tcW w:w="3404" w:type="dxa"/>
          </w:tcPr>
          <w:p w14:paraId="30B143B2" w14:textId="77777777" w:rsidR="00F63F2C" w:rsidRPr="004626A8" w:rsidRDefault="00F63F2C" w:rsidP="004448CC">
            <w:pPr>
              <w:pStyle w:val="TableText"/>
              <w:spacing w:before="0" w:after="0"/>
              <w:rPr>
                <w:sz w:val="20"/>
              </w:rPr>
            </w:pPr>
            <w:r w:rsidRPr="004626A8">
              <w:rPr>
                <w:sz w:val="20"/>
              </w:rPr>
              <w:t>To apply for a hearing about a renting dispute</w:t>
            </w:r>
          </w:p>
        </w:tc>
        <w:tc>
          <w:tcPr>
            <w:tcW w:w="1701" w:type="dxa"/>
          </w:tcPr>
          <w:p w14:paraId="1B7ED32A" w14:textId="77777777" w:rsidR="00F63F2C" w:rsidRPr="004626A8" w:rsidRDefault="00F63F2C" w:rsidP="00930069">
            <w:pPr>
              <w:pStyle w:val="TableText"/>
              <w:rPr>
                <w:sz w:val="20"/>
              </w:rPr>
            </w:pPr>
            <w:r w:rsidRPr="004626A8">
              <w:rPr>
                <w:sz w:val="20"/>
              </w:rPr>
              <w:t>1300 01 8228</w:t>
            </w:r>
          </w:p>
        </w:tc>
        <w:tc>
          <w:tcPr>
            <w:tcW w:w="2551" w:type="dxa"/>
          </w:tcPr>
          <w:p w14:paraId="6B77C161" w14:textId="77777777" w:rsidR="00F63F2C" w:rsidRPr="004626A8" w:rsidRDefault="00F63F2C" w:rsidP="00F63F2C">
            <w:pPr>
              <w:pStyle w:val="BodyText"/>
              <w:rPr>
                <w:sz w:val="20"/>
              </w:rPr>
            </w:pPr>
            <w:hyperlink r:id="rId31" w:history="1">
              <w:r w:rsidRPr="004626A8">
                <w:rPr>
                  <w:rStyle w:val="Hyperlink"/>
                  <w:sz w:val="20"/>
                </w:rPr>
                <w:t>vcat.vic.gov.au/renting</w:t>
              </w:r>
            </w:hyperlink>
          </w:p>
        </w:tc>
      </w:tr>
      <w:tr w:rsidR="00F63F2C" w:rsidRPr="004626A8" w14:paraId="3EAD182C" w14:textId="77777777" w:rsidTr="004448CC">
        <w:trPr>
          <w:cantSplit/>
        </w:trPr>
        <w:tc>
          <w:tcPr>
            <w:tcW w:w="1980" w:type="dxa"/>
          </w:tcPr>
          <w:p w14:paraId="52E41B36" w14:textId="77777777" w:rsidR="00F63F2C" w:rsidRPr="004626A8" w:rsidRDefault="00F63F2C" w:rsidP="004448CC">
            <w:pPr>
              <w:pStyle w:val="TableText"/>
              <w:spacing w:before="0" w:after="0"/>
              <w:rPr>
                <w:sz w:val="20"/>
              </w:rPr>
            </w:pPr>
            <w:r w:rsidRPr="004626A8">
              <w:rPr>
                <w:sz w:val="20"/>
              </w:rPr>
              <w:t>Tenants Victoria</w:t>
            </w:r>
          </w:p>
        </w:tc>
        <w:tc>
          <w:tcPr>
            <w:tcW w:w="3404" w:type="dxa"/>
          </w:tcPr>
          <w:p w14:paraId="13F4D30B" w14:textId="77777777" w:rsidR="00F63F2C" w:rsidRPr="004626A8" w:rsidRDefault="00F63F2C" w:rsidP="004448CC">
            <w:pPr>
              <w:pStyle w:val="TableText"/>
              <w:spacing w:before="0" w:after="0"/>
              <w:rPr>
                <w:sz w:val="20"/>
              </w:rPr>
            </w:pPr>
            <w:r w:rsidRPr="004626A8">
              <w:rPr>
                <w:sz w:val="20"/>
              </w:rPr>
              <w:t>If you need help from a support worker</w:t>
            </w:r>
          </w:p>
        </w:tc>
        <w:tc>
          <w:tcPr>
            <w:tcW w:w="1701" w:type="dxa"/>
          </w:tcPr>
          <w:p w14:paraId="3250FA1B" w14:textId="77777777" w:rsidR="00F63F2C" w:rsidRPr="004626A8" w:rsidRDefault="00F63F2C" w:rsidP="00930069">
            <w:pPr>
              <w:pStyle w:val="TableText"/>
              <w:rPr>
                <w:sz w:val="20"/>
              </w:rPr>
            </w:pPr>
            <w:r w:rsidRPr="004626A8">
              <w:rPr>
                <w:sz w:val="20"/>
              </w:rPr>
              <w:t>03 9416 2577</w:t>
            </w:r>
          </w:p>
        </w:tc>
        <w:tc>
          <w:tcPr>
            <w:tcW w:w="2551" w:type="dxa"/>
          </w:tcPr>
          <w:p w14:paraId="67979E9F" w14:textId="77777777" w:rsidR="00F63F2C" w:rsidRPr="004626A8" w:rsidRDefault="00F63F2C" w:rsidP="00F63F2C">
            <w:pPr>
              <w:pStyle w:val="BodyText"/>
              <w:rPr>
                <w:sz w:val="20"/>
              </w:rPr>
            </w:pPr>
            <w:hyperlink r:id="rId32" w:history="1">
              <w:r w:rsidRPr="004626A8">
                <w:rPr>
                  <w:rStyle w:val="Hyperlink"/>
                  <w:rFonts w:eastAsia="Calibri"/>
                  <w:sz w:val="20"/>
                </w:rPr>
                <w:t>tenantsvic.org.au</w:t>
              </w:r>
            </w:hyperlink>
          </w:p>
        </w:tc>
      </w:tr>
      <w:tr w:rsidR="00F63F2C" w:rsidRPr="004626A8" w14:paraId="2B0623DF" w14:textId="77777777" w:rsidTr="004448CC">
        <w:trPr>
          <w:cantSplit/>
        </w:trPr>
        <w:tc>
          <w:tcPr>
            <w:tcW w:w="1980" w:type="dxa"/>
          </w:tcPr>
          <w:p w14:paraId="118524BB" w14:textId="77777777" w:rsidR="00F63F2C" w:rsidRPr="004626A8" w:rsidRDefault="00F63F2C" w:rsidP="004448CC">
            <w:pPr>
              <w:pStyle w:val="TableText"/>
              <w:spacing w:before="0" w:after="0"/>
              <w:rPr>
                <w:sz w:val="20"/>
              </w:rPr>
            </w:pPr>
            <w:r w:rsidRPr="004626A8">
              <w:rPr>
                <w:sz w:val="20"/>
              </w:rPr>
              <w:t>Victorian Aboriginal Legal Service (VALS)</w:t>
            </w:r>
          </w:p>
        </w:tc>
        <w:tc>
          <w:tcPr>
            <w:tcW w:w="3404" w:type="dxa"/>
          </w:tcPr>
          <w:p w14:paraId="3BDEDE1E" w14:textId="77777777" w:rsidR="00F63F2C" w:rsidRPr="004626A8" w:rsidRDefault="00F63F2C" w:rsidP="004448CC">
            <w:pPr>
              <w:pStyle w:val="TableText"/>
              <w:spacing w:before="0" w:after="0"/>
              <w:rPr>
                <w:sz w:val="20"/>
              </w:rPr>
            </w:pPr>
            <w:r w:rsidRPr="004626A8">
              <w:rPr>
                <w:sz w:val="20"/>
              </w:rPr>
              <w:t>If you are an Aboriginal and Torres Strait Islander person and need legal help</w:t>
            </w:r>
          </w:p>
        </w:tc>
        <w:tc>
          <w:tcPr>
            <w:tcW w:w="1701" w:type="dxa"/>
          </w:tcPr>
          <w:p w14:paraId="6FFC09F9" w14:textId="77777777" w:rsidR="00F63F2C" w:rsidRPr="004626A8" w:rsidRDefault="00F63F2C" w:rsidP="00930069">
            <w:pPr>
              <w:pStyle w:val="TableText"/>
              <w:rPr>
                <w:sz w:val="20"/>
              </w:rPr>
            </w:pPr>
            <w:r w:rsidRPr="004626A8">
              <w:rPr>
                <w:sz w:val="20"/>
              </w:rPr>
              <w:t>1800 064 865</w:t>
            </w:r>
          </w:p>
        </w:tc>
        <w:tc>
          <w:tcPr>
            <w:tcW w:w="2551" w:type="dxa"/>
          </w:tcPr>
          <w:p w14:paraId="331796EF" w14:textId="77777777" w:rsidR="00F63F2C" w:rsidRPr="004626A8" w:rsidRDefault="00F63F2C" w:rsidP="00F63F2C">
            <w:pPr>
              <w:pStyle w:val="BodyText"/>
              <w:rPr>
                <w:sz w:val="20"/>
              </w:rPr>
            </w:pPr>
            <w:hyperlink r:id="rId33" w:history="1">
              <w:r w:rsidRPr="004626A8">
                <w:rPr>
                  <w:rStyle w:val="Hyperlink"/>
                  <w:sz w:val="20"/>
                </w:rPr>
                <w:t>vals.org.au</w:t>
              </w:r>
            </w:hyperlink>
          </w:p>
        </w:tc>
      </w:tr>
      <w:tr w:rsidR="00F63F2C" w:rsidRPr="004626A8" w14:paraId="3399171D" w14:textId="77777777" w:rsidTr="004448CC">
        <w:trPr>
          <w:cantSplit/>
        </w:trPr>
        <w:tc>
          <w:tcPr>
            <w:tcW w:w="1980" w:type="dxa"/>
          </w:tcPr>
          <w:p w14:paraId="259ADBB5" w14:textId="77777777" w:rsidR="00F63F2C" w:rsidRPr="004626A8" w:rsidRDefault="00F63F2C" w:rsidP="004448CC">
            <w:pPr>
              <w:pStyle w:val="TableText"/>
              <w:spacing w:before="0" w:after="0"/>
              <w:rPr>
                <w:sz w:val="20"/>
              </w:rPr>
            </w:pPr>
            <w:r w:rsidRPr="004626A8">
              <w:rPr>
                <w:sz w:val="20"/>
              </w:rPr>
              <w:t>Housing Victoria (Department of Families, Fairness and Housing)</w:t>
            </w:r>
          </w:p>
        </w:tc>
        <w:tc>
          <w:tcPr>
            <w:tcW w:w="3404" w:type="dxa"/>
          </w:tcPr>
          <w:p w14:paraId="40EB8359" w14:textId="77777777" w:rsidR="00F63F2C" w:rsidRPr="004626A8" w:rsidRDefault="00F63F2C" w:rsidP="004448CC">
            <w:pPr>
              <w:pStyle w:val="TableText"/>
              <w:spacing w:before="0" w:after="0"/>
              <w:rPr>
                <w:sz w:val="20"/>
              </w:rPr>
            </w:pPr>
            <w:r w:rsidRPr="004626A8">
              <w:rPr>
                <w:sz w:val="20"/>
              </w:rPr>
              <w:t>To apply for a bond loan</w:t>
            </w:r>
          </w:p>
          <w:p w14:paraId="261AC9F2" w14:textId="77777777" w:rsidR="00F63F2C" w:rsidRPr="004626A8" w:rsidRDefault="00F63F2C" w:rsidP="004448CC">
            <w:pPr>
              <w:pStyle w:val="TableText"/>
              <w:spacing w:before="0" w:after="0"/>
              <w:rPr>
                <w:sz w:val="20"/>
              </w:rPr>
            </w:pPr>
            <w:r w:rsidRPr="004626A8">
              <w:rPr>
                <w:sz w:val="20"/>
              </w:rPr>
              <w:t>If you have nowhere to stay</w:t>
            </w:r>
          </w:p>
        </w:tc>
        <w:tc>
          <w:tcPr>
            <w:tcW w:w="1701" w:type="dxa"/>
          </w:tcPr>
          <w:p w14:paraId="6CC20FDE" w14:textId="77777777" w:rsidR="00F63F2C" w:rsidRPr="004626A8" w:rsidRDefault="00F63F2C" w:rsidP="00930069">
            <w:pPr>
              <w:pStyle w:val="TableText"/>
              <w:rPr>
                <w:sz w:val="20"/>
              </w:rPr>
            </w:pPr>
            <w:r w:rsidRPr="004626A8">
              <w:rPr>
                <w:sz w:val="20"/>
              </w:rPr>
              <w:t>1800 825 955 (24 hours)</w:t>
            </w:r>
          </w:p>
        </w:tc>
        <w:tc>
          <w:tcPr>
            <w:tcW w:w="2551" w:type="dxa"/>
          </w:tcPr>
          <w:p w14:paraId="6BE7B85F" w14:textId="77777777" w:rsidR="00F63F2C" w:rsidRPr="004626A8" w:rsidRDefault="00F63F2C" w:rsidP="00F63F2C">
            <w:pPr>
              <w:pStyle w:val="BodyText"/>
              <w:rPr>
                <w:sz w:val="20"/>
              </w:rPr>
            </w:pPr>
            <w:hyperlink r:id="rId34" w:history="1">
              <w:r w:rsidRPr="004626A8">
                <w:rPr>
                  <w:rStyle w:val="Hyperlink"/>
                  <w:rFonts w:eastAsia="Calibri"/>
                  <w:sz w:val="20"/>
                </w:rPr>
                <w:t>housing.vic.gov.au</w:t>
              </w:r>
            </w:hyperlink>
          </w:p>
        </w:tc>
      </w:tr>
    </w:tbl>
    <w:p w14:paraId="3E357CFA" w14:textId="38BEA6A0" w:rsidR="001C0E5A" w:rsidRPr="0026376C" w:rsidRDefault="001C0E5A" w:rsidP="0026376C">
      <w:pPr>
        <w:pStyle w:val="BodyText"/>
      </w:pPr>
      <w:bookmarkStart w:id="0" w:name="VCAT_contact"/>
      <w:bookmarkStart w:id="1" w:name="HAAG_contact"/>
      <w:bookmarkEnd w:id="0"/>
      <w:bookmarkEnd w:id="1"/>
    </w:p>
    <w:sectPr w:rsidR="001C0E5A" w:rsidRPr="0026376C" w:rsidSect="0066095C">
      <w:headerReference w:type="default" r:id="rId35"/>
      <w:footerReference w:type="even" r:id="rId36"/>
      <w:footerReference w:type="default" r:id="rId37"/>
      <w:footerReference w:type="first" r:id="rId38"/>
      <w:pgSz w:w="11906" w:h="16838"/>
      <w:pgMar w:top="1560"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C28B" w14:textId="77777777" w:rsidR="00CF5877" w:rsidRDefault="00CF5877">
      <w:r>
        <w:separator/>
      </w:r>
    </w:p>
  </w:endnote>
  <w:endnote w:type="continuationSeparator" w:id="0">
    <w:p w14:paraId="536793D2" w14:textId="77777777" w:rsidR="00CF5877" w:rsidRDefault="00CF5877">
      <w:r>
        <w:continuationSeparator/>
      </w:r>
    </w:p>
  </w:endnote>
  <w:endnote w:type="continuationNotice" w:id="1">
    <w:p w14:paraId="30396CC3" w14:textId="77777777" w:rsidR="00CF5877" w:rsidRDefault="00CF58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BDF" w14:textId="041B7A8E" w:rsidR="00166B28" w:rsidRDefault="00166B28">
    <w:pPr>
      <w:pStyle w:val="Footer"/>
    </w:pPr>
    <w:r>
      <w:rPr>
        <w:noProof/>
      </w:rPr>
      <mc:AlternateContent>
        <mc:Choice Requires="wps">
          <w:drawing>
            <wp:anchor distT="0" distB="0" distL="0" distR="0" simplePos="0" relativeHeight="251658241" behindDoc="0" locked="0" layoutInCell="1" allowOverlap="1" wp14:anchorId="2D3951EA" wp14:editId="06833938">
              <wp:simplePos x="635" y="635"/>
              <wp:positionH relativeFrom="page">
                <wp:align>left</wp:align>
              </wp:positionH>
              <wp:positionV relativeFrom="page">
                <wp:align>bottom</wp:align>
              </wp:positionV>
              <wp:extent cx="759460" cy="513715"/>
              <wp:effectExtent l="0" t="0" r="2540" b="0"/>
              <wp:wrapNone/>
              <wp:docPr id="18497231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763E3E02" w14:textId="4CDDBC60"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951EA" id="_x0000_t202" coordsize="21600,21600" o:spt="202" path="m,l,21600r21600,l21600,xe">
              <v:stroke joinstyle="miter"/>
              <v:path gradientshapeok="t" o:connecttype="rect"/>
            </v:shapetype>
            <v:shape id="Text Box 2" o:spid="_x0000_s1026" type="#_x0000_t202" alt="OFFICIAL" style="position:absolute;margin-left:0;margin-top:0;width:59.8pt;height:40.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" filled="f" stroked="f">
              <v:textbox style="mso-fit-shape-to-text:t" inset="20pt,0,0,15pt">
                <w:txbxContent>
                  <w:p w14:paraId="763E3E02" w14:textId="4CDDBC60"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9F07" w14:textId="5B8B2851" w:rsidR="003F7357" w:rsidRPr="000D6EC6" w:rsidRDefault="00166B28" w:rsidP="00A003B0">
    <w:pPr>
      <w:pStyle w:val="Footer"/>
    </w:pPr>
    <w:r w:rsidRPr="00FC5513">
      <w:rPr>
        <w:noProof/>
        <w:sz w:val="20"/>
        <w:szCs w:val="20"/>
      </w:rPr>
      <mc:AlternateContent>
        <mc:Choice Requires="wps">
          <w:drawing>
            <wp:anchor distT="0" distB="0" distL="0" distR="0" simplePos="0" relativeHeight="251658242" behindDoc="0" locked="0" layoutInCell="1" allowOverlap="1" wp14:anchorId="459FE5BD" wp14:editId="1C716A30">
              <wp:simplePos x="0" y="0"/>
              <wp:positionH relativeFrom="page">
                <wp:posOffset>6019800</wp:posOffset>
              </wp:positionH>
              <wp:positionV relativeFrom="page">
                <wp:posOffset>10010775</wp:posOffset>
              </wp:positionV>
              <wp:extent cx="971550" cy="513715"/>
              <wp:effectExtent l="0" t="0" r="0" b="0"/>
              <wp:wrapNone/>
              <wp:docPr id="8239621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1550" cy="513715"/>
                      </a:xfrm>
                      <a:prstGeom prst="rect">
                        <a:avLst/>
                      </a:prstGeom>
                      <a:noFill/>
                      <a:ln>
                        <a:noFill/>
                      </a:ln>
                    </wps:spPr>
                    <wps:txbx>
                      <w:txbxContent>
                        <w:p w14:paraId="2D4E6BF2" w14:textId="348FFACE"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459FE5BD" id="_x0000_t202" coordsize="21600,21600" o:spt="202" path="m,l,21600r21600,l21600,xe">
              <v:stroke joinstyle="miter"/>
              <v:path gradientshapeok="t" o:connecttype="rect"/>
            </v:shapetype>
            <v:shape id="Text Box 3" o:spid="_x0000_s1027" type="#_x0000_t202" alt="OFFICIAL" style="position:absolute;margin-left:474pt;margin-top:788.25pt;width:76.5pt;height:40.45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" filled="f" stroked="f">
              <v:textbox style="mso-fit-shape-to-text:t" inset="20pt,0,0,15pt">
                <w:txbxContent>
                  <w:p w14:paraId="2D4E6BF2" w14:textId="348FFACE"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hyperlink r:id="rId1">
      <w:r w:rsidR="445F71E6" w:rsidRPr="00FC5513">
        <w:rPr>
          <w:rStyle w:val="FooterURL"/>
          <w:sz w:val="20"/>
          <w:szCs w:val="20"/>
        </w:rPr>
        <w:t>consumer.vic.gov.au</w:t>
      </w:r>
    </w:hyperlink>
    <w:r w:rsidR="445F71E6" w:rsidRPr="00FC5513">
      <w:rPr>
        <w:rStyle w:val="FooterURL"/>
        <w:sz w:val="20"/>
        <w:szCs w:val="20"/>
      </w:rPr>
      <w:t>/renting</w:t>
    </w:r>
    <w:r w:rsidR="00751A37">
      <w:tab/>
    </w:r>
    <w:r w:rsidR="445F71E6">
      <w:t xml:space="preserve">Page </w:t>
    </w:r>
    <w:r w:rsidR="00751A37" w:rsidRPr="445F71E6">
      <w:rPr>
        <w:b/>
        <w:bCs/>
      </w:rPr>
      <w:fldChar w:fldCharType="begin"/>
    </w:r>
    <w:r w:rsidR="00751A37" w:rsidRPr="445F71E6">
      <w:rPr>
        <w:b/>
        <w:bCs/>
      </w:rPr>
      <w:instrText xml:space="preserve"> PAGE </w:instrText>
    </w:r>
    <w:r w:rsidR="00751A37" w:rsidRPr="445F71E6">
      <w:rPr>
        <w:b/>
        <w:bCs/>
      </w:rPr>
      <w:fldChar w:fldCharType="separate"/>
    </w:r>
    <w:r w:rsidR="445F71E6" w:rsidRPr="445F71E6">
      <w:rPr>
        <w:b/>
        <w:bCs/>
        <w:noProof/>
      </w:rPr>
      <w:t>5</w:t>
    </w:r>
    <w:r w:rsidR="00751A37" w:rsidRPr="445F71E6">
      <w:rPr>
        <w:b/>
        <w:bCs/>
      </w:rPr>
      <w:fldChar w:fldCharType="end"/>
    </w:r>
    <w:r w:rsidR="445F71E6">
      <w:t xml:space="preserve"> of </w:t>
    </w:r>
    <w:r w:rsidR="00751A37" w:rsidRPr="445F71E6">
      <w:rPr>
        <w:b/>
        <w:bCs/>
      </w:rPr>
      <w:fldChar w:fldCharType="begin"/>
    </w:r>
    <w:r w:rsidR="00751A37" w:rsidRPr="445F71E6">
      <w:rPr>
        <w:b/>
        <w:bCs/>
      </w:rPr>
      <w:instrText xml:space="preserve"> NUMPAGES  </w:instrText>
    </w:r>
    <w:r w:rsidR="00751A37" w:rsidRPr="445F71E6">
      <w:rPr>
        <w:b/>
        <w:bCs/>
      </w:rPr>
      <w:fldChar w:fldCharType="separate"/>
    </w:r>
    <w:r w:rsidR="445F71E6" w:rsidRPr="445F71E6">
      <w:rPr>
        <w:b/>
        <w:bCs/>
        <w:noProof/>
      </w:rPr>
      <w:t>48</w:t>
    </w:r>
    <w:r w:rsidR="00751A37" w:rsidRPr="445F71E6">
      <w:rPr>
        <w:b/>
        <w:bCs/>
      </w:rPr>
      <w:fldChar w:fldCharType="end"/>
    </w:r>
    <w:r w:rsidR="00751A3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025E" w14:textId="1B4E5E65" w:rsidR="00166B28" w:rsidRDefault="00166B28">
    <w:pPr>
      <w:pStyle w:val="Footer"/>
    </w:pPr>
    <w:r>
      <w:rPr>
        <w:noProof/>
      </w:rPr>
      <mc:AlternateContent>
        <mc:Choice Requires="wps">
          <w:drawing>
            <wp:anchor distT="0" distB="0" distL="0" distR="0" simplePos="0" relativeHeight="251658240" behindDoc="0" locked="0" layoutInCell="1" allowOverlap="1" wp14:anchorId="2887FAF8" wp14:editId="141BD940">
              <wp:simplePos x="635" y="635"/>
              <wp:positionH relativeFrom="page">
                <wp:align>left</wp:align>
              </wp:positionH>
              <wp:positionV relativeFrom="page">
                <wp:align>bottom</wp:align>
              </wp:positionV>
              <wp:extent cx="759460" cy="513715"/>
              <wp:effectExtent l="0" t="0" r="2540" b="0"/>
              <wp:wrapNone/>
              <wp:docPr id="116888666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0482BD33" w14:textId="26A104E7"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7FAF8" id="_x0000_t202" coordsize="21600,21600" o:spt="202" path="m,l,21600r21600,l21600,xe">
              <v:stroke joinstyle="miter"/>
              <v:path gradientshapeok="t" o:connecttype="rect"/>
            </v:shapetype>
            <v:shape id="Text Box 1" o:spid="_x0000_s1028" type="#_x0000_t202" alt="OFFICIAL" style="position:absolute;margin-left:0;margin-top:0;width:59.8pt;height:4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" filled="f" stroked="f">
              <v:textbox style="mso-fit-shape-to-text:t" inset="20pt,0,0,15pt">
                <w:txbxContent>
                  <w:p w14:paraId="0482BD33" w14:textId="26A104E7"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7B1A" w14:textId="77777777" w:rsidR="00CF5877" w:rsidRDefault="00CF5877">
      <w:r>
        <w:separator/>
      </w:r>
    </w:p>
  </w:footnote>
  <w:footnote w:type="continuationSeparator" w:id="0">
    <w:p w14:paraId="1448D94D" w14:textId="77777777" w:rsidR="00CF5877" w:rsidRDefault="00CF5877">
      <w:r>
        <w:continuationSeparator/>
      </w:r>
    </w:p>
  </w:footnote>
  <w:footnote w:type="continuationNotice" w:id="1">
    <w:p w14:paraId="2B30371F" w14:textId="77777777" w:rsidR="00CF5877" w:rsidRDefault="00CF58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4E18" w14:textId="71E9F7C0" w:rsidR="003F7357" w:rsidRPr="00CC55AA" w:rsidRDefault="00FC5513" w:rsidP="004A767A">
    <w:pPr>
      <w:pStyle w:val="Header"/>
      <w:spacing w:before="120"/>
    </w:pPr>
    <w:r>
      <w:rPr>
        <w:noProof/>
      </w:rPr>
      <w:drawing>
        <wp:anchor distT="0" distB="0" distL="114300" distR="114300" simplePos="0" relativeHeight="251658243" behindDoc="1" locked="0" layoutInCell="1" allowOverlap="1" wp14:anchorId="71731282" wp14:editId="30C41220">
          <wp:simplePos x="0" y="0"/>
          <wp:positionH relativeFrom="column">
            <wp:posOffset>4566285</wp:posOffset>
          </wp:positionH>
          <wp:positionV relativeFrom="paragraph">
            <wp:posOffset>81280</wp:posOffset>
          </wp:positionV>
          <wp:extent cx="1669415" cy="464185"/>
          <wp:effectExtent l="0" t="0" r="6985" b="0"/>
          <wp:wrapNone/>
          <wp:docPr id="29089166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69415" cy="464185"/>
                  </a:xfrm>
                  <a:prstGeom prst="rect">
                    <a:avLst/>
                  </a:prstGeom>
                </pic:spPr>
              </pic:pic>
            </a:graphicData>
          </a:graphic>
          <wp14:sizeRelH relativeFrom="page">
            <wp14:pctWidth>0</wp14:pctWidth>
          </wp14:sizeRelH>
          <wp14:sizeRelV relativeFrom="page">
            <wp14:pctHeight>0</wp14:pctHeight>
          </wp14:sizeRelV>
        </wp:anchor>
      </w:drawing>
    </w:r>
    <w:r w:rsidR="0026376C">
      <w:t>R</w:t>
    </w:r>
    <w:r w:rsidR="00F63F2C">
      <w:t>ooming house residents</w:t>
    </w:r>
    <w:r w:rsidR="0026376C">
      <w:t xml:space="preserve"> guide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3"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5" w15:restartNumberingAfterBreak="0">
    <w:nsid w:val="FFFFFF89"/>
    <w:multiLevelType w:val="singleLevel"/>
    <w:tmpl w:val="BDB8C178"/>
    <w:lvl w:ilvl="0">
      <w:start w:val="1"/>
      <w:numFmt w:val="bullet"/>
      <w:pStyle w:val="ListBullet"/>
      <w:lvlText w:val=""/>
      <w:lvlJc w:val="left"/>
      <w:pPr>
        <w:ind w:left="5614" w:hanging="227"/>
      </w:pPr>
      <w:rPr>
        <w:rFonts w:ascii="Symbol" w:hAnsi="Symbol" w:hint="default"/>
      </w:rPr>
    </w:lvl>
  </w:abstractNum>
  <w:abstractNum w:abstractNumId="6" w15:restartNumberingAfterBreak="0">
    <w:nsid w:val="0B961D4F"/>
    <w:multiLevelType w:val="multilevel"/>
    <w:tmpl w:val="40B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33BB0"/>
    <w:multiLevelType w:val="hybridMultilevel"/>
    <w:tmpl w:val="FA74E0AC"/>
    <w:lvl w:ilvl="0" w:tplc="A34C0CEA">
      <w:start w:val="1"/>
      <w:numFmt w:val="bullet"/>
      <w:lvlText w:val="·"/>
      <w:lvlJc w:val="left"/>
      <w:pPr>
        <w:ind w:left="360" w:hanging="360"/>
      </w:pPr>
      <w:rPr>
        <w:rFonts w:ascii="Symbol" w:hAnsi="Symbol" w:hint="default"/>
      </w:rPr>
    </w:lvl>
    <w:lvl w:ilvl="1" w:tplc="B838C836">
      <w:start w:val="1"/>
      <w:numFmt w:val="bullet"/>
      <w:lvlText w:val="o"/>
      <w:lvlJc w:val="left"/>
      <w:pPr>
        <w:ind w:left="1080" w:hanging="360"/>
      </w:pPr>
      <w:rPr>
        <w:rFonts w:ascii="Courier New" w:hAnsi="Courier New" w:hint="default"/>
      </w:rPr>
    </w:lvl>
    <w:lvl w:ilvl="2" w:tplc="4F68C184">
      <w:start w:val="1"/>
      <w:numFmt w:val="bullet"/>
      <w:lvlText w:val=""/>
      <w:lvlJc w:val="left"/>
      <w:pPr>
        <w:ind w:left="1800" w:hanging="360"/>
      </w:pPr>
      <w:rPr>
        <w:rFonts w:ascii="Wingdings" w:hAnsi="Wingdings" w:hint="default"/>
      </w:rPr>
    </w:lvl>
    <w:lvl w:ilvl="3" w:tplc="92EE2FC4">
      <w:start w:val="1"/>
      <w:numFmt w:val="bullet"/>
      <w:lvlText w:val=""/>
      <w:lvlJc w:val="left"/>
      <w:pPr>
        <w:ind w:left="2520" w:hanging="360"/>
      </w:pPr>
      <w:rPr>
        <w:rFonts w:ascii="Symbol" w:hAnsi="Symbol" w:hint="default"/>
      </w:rPr>
    </w:lvl>
    <w:lvl w:ilvl="4" w:tplc="F5B26A6C">
      <w:start w:val="1"/>
      <w:numFmt w:val="bullet"/>
      <w:lvlText w:val="o"/>
      <w:lvlJc w:val="left"/>
      <w:pPr>
        <w:ind w:left="3240" w:hanging="360"/>
      </w:pPr>
      <w:rPr>
        <w:rFonts w:ascii="Courier New" w:hAnsi="Courier New" w:hint="default"/>
      </w:rPr>
    </w:lvl>
    <w:lvl w:ilvl="5" w:tplc="47283582">
      <w:start w:val="1"/>
      <w:numFmt w:val="bullet"/>
      <w:lvlText w:val=""/>
      <w:lvlJc w:val="left"/>
      <w:pPr>
        <w:ind w:left="3960" w:hanging="360"/>
      </w:pPr>
      <w:rPr>
        <w:rFonts w:ascii="Wingdings" w:hAnsi="Wingdings" w:hint="default"/>
      </w:rPr>
    </w:lvl>
    <w:lvl w:ilvl="6" w:tplc="4448FBA4">
      <w:start w:val="1"/>
      <w:numFmt w:val="bullet"/>
      <w:lvlText w:val=""/>
      <w:lvlJc w:val="left"/>
      <w:pPr>
        <w:ind w:left="4680" w:hanging="360"/>
      </w:pPr>
      <w:rPr>
        <w:rFonts w:ascii="Symbol" w:hAnsi="Symbol" w:hint="default"/>
      </w:rPr>
    </w:lvl>
    <w:lvl w:ilvl="7" w:tplc="4A784B9A">
      <w:start w:val="1"/>
      <w:numFmt w:val="bullet"/>
      <w:lvlText w:val="o"/>
      <w:lvlJc w:val="left"/>
      <w:pPr>
        <w:ind w:left="5400" w:hanging="360"/>
      </w:pPr>
      <w:rPr>
        <w:rFonts w:ascii="Courier New" w:hAnsi="Courier New" w:hint="default"/>
      </w:rPr>
    </w:lvl>
    <w:lvl w:ilvl="8" w:tplc="A88A208C">
      <w:start w:val="1"/>
      <w:numFmt w:val="bullet"/>
      <w:lvlText w:val=""/>
      <w:lvlJc w:val="left"/>
      <w:pPr>
        <w:ind w:left="6120" w:hanging="360"/>
      </w:pPr>
      <w:rPr>
        <w:rFonts w:ascii="Wingdings" w:hAnsi="Wingdings" w:hint="default"/>
      </w:rPr>
    </w:lvl>
  </w:abstractNum>
  <w:abstractNum w:abstractNumId="8" w15:restartNumberingAfterBreak="0">
    <w:nsid w:val="0E1D245D"/>
    <w:multiLevelType w:val="hybridMultilevel"/>
    <w:tmpl w:val="712C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D06CD"/>
    <w:multiLevelType w:val="multilevel"/>
    <w:tmpl w:val="06BCA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B4D52"/>
    <w:multiLevelType w:val="hybridMultilevel"/>
    <w:tmpl w:val="05642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5B0F21"/>
    <w:multiLevelType w:val="hybridMultilevel"/>
    <w:tmpl w:val="3D14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F64C1"/>
    <w:multiLevelType w:val="multilevel"/>
    <w:tmpl w:val="1DA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2626C"/>
    <w:multiLevelType w:val="multilevel"/>
    <w:tmpl w:val="22D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1BA1A64"/>
    <w:multiLevelType w:val="hybridMultilevel"/>
    <w:tmpl w:val="497A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4E6FA9"/>
    <w:multiLevelType w:val="hybridMultilevel"/>
    <w:tmpl w:val="D3CE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71EF6"/>
    <w:multiLevelType w:val="hybridMultilevel"/>
    <w:tmpl w:val="74F8EA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176497"/>
    <w:multiLevelType w:val="hybridMultilevel"/>
    <w:tmpl w:val="62BA1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3C528C"/>
    <w:multiLevelType w:val="hybridMultilevel"/>
    <w:tmpl w:val="3460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765730"/>
    <w:multiLevelType w:val="multilevel"/>
    <w:tmpl w:val="112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D6AB9"/>
    <w:multiLevelType w:val="hybridMultilevel"/>
    <w:tmpl w:val="2F22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195D84"/>
    <w:multiLevelType w:val="hybridMultilevel"/>
    <w:tmpl w:val="A1782740"/>
    <w:lvl w:ilvl="0" w:tplc="44723E38">
      <w:start w:val="1"/>
      <w:numFmt w:val="bullet"/>
      <w:lvlText w:val="·"/>
      <w:lvlJc w:val="left"/>
      <w:pPr>
        <w:ind w:left="360" w:hanging="360"/>
      </w:pPr>
      <w:rPr>
        <w:rFonts w:ascii="Symbol" w:hAnsi="Symbol" w:hint="default"/>
      </w:rPr>
    </w:lvl>
    <w:lvl w:ilvl="1" w:tplc="3DD20676">
      <w:start w:val="1"/>
      <w:numFmt w:val="bullet"/>
      <w:lvlText w:val="o"/>
      <w:lvlJc w:val="left"/>
      <w:pPr>
        <w:ind w:left="1080" w:hanging="360"/>
      </w:pPr>
      <w:rPr>
        <w:rFonts w:ascii="Courier New" w:hAnsi="Courier New" w:hint="default"/>
      </w:rPr>
    </w:lvl>
    <w:lvl w:ilvl="2" w:tplc="5AD069F4">
      <w:start w:val="1"/>
      <w:numFmt w:val="bullet"/>
      <w:lvlText w:val=""/>
      <w:lvlJc w:val="left"/>
      <w:pPr>
        <w:ind w:left="1800" w:hanging="360"/>
      </w:pPr>
      <w:rPr>
        <w:rFonts w:ascii="Wingdings" w:hAnsi="Wingdings" w:hint="default"/>
      </w:rPr>
    </w:lvl>
    <w:lvl w:ilvl="3" w:tplc="4EFEDDB6">
      <w:start w:val="1"/>
      <w:numFmt w:val="bullet"/>
      <w:lvlText w:val=""/>
      <w:lvlJc w:val="left"/>
      <w:pPr>
        <w:ind w:left="2520" w:hanging="360"/>
      </w:pPr>
      <w:rPr>
        <w:rFonts w:ascii="Symbol" w:hAnsi="Symbol" w:hint="default"/>
      </w:rPr>
    </w:lvl>
    <w:lvl w:ilvl="4" w:tplc="2CAC2B5A">
      <w:start w:val="1"/>
      <w:numFmt w:val="bullet"/>
      <w:lvlText w:val="o"/>
      <w:lvlJc w:val="left"/>
      <w:pPr>
        <w:ind w:left="3240" w:hanging="360"/>
      </w:pPr>
      <w:rPr>
        <w:rFonts w:ascii="Courier New" w:hAnsi="Courier New" w:hint="default"/>
      </w:rPr>
    </w:lvl>
    <w:lvl w:ilvl="5" w:tplc="9252E1A0">
      <w:start w:val="1"/>
      <w:numFmt w:val="bullet"/>
      <w:lvlText w:val=""/>
      <w:lvlJc w:val="left"/>
      <w:pPr>
        <w:ind w:left="3960" w:hanging="360"/>
      </w:pPr>
      <w:rPr>
        <w:rFonts w:ascii="Wingdings" w:hAnsi="Wingdings" w:hint="default"/>
      </w:rPr>
    </w:lvl>
    <w:lvl w:ilvl="6" w:tplc="74ECFB90">
      <w:start w:val="1"/>
      <w:numFmt w:val="bullet"/>
      <w:lvlText w:val=""/>
      <w:lvlJc w:val="left"/>
      <w:pPr>
        <w:ind w:left="4680" w:hanging="360"/>
      </w:pPr>
      <w:rPr>
        <w:rFonts w:ascii="Symbol" w:hAnsi="Symbol" w:hint="default"/>
      </w:rPr>
    </w:lvl>
    <w:lvl w:ilvl="7" w:tplc="51C20028">
      <w:start w:val="1"/>
      <w:numFmt w:val="bullet"/>
      <w:lvlText w:val="o"/>
      <w:lvlJc w:val="left"/>
      <w:pPr>
        <w:ind w:left="5400" w:hanging="360"/>
      </w:pPr>
      <w:rPr>
        <w:rFonts w:ascii="Courier New" w:hAnsi="Courier New" w:hint="default"/>
      </w:rPr>
    </w:lvl>
    <w:lvl w:ilvl="8" w:tplc="3512634E">
      <w:start w:val="1"/>
      <w:numFmt w:val="bullet"/>
      <w:lvlText w:val=""/>
      <w:lvlJc w:val="left"/>
      <w:pPr>
        <w:ind w:left="6120" w:hanging="360"/>
      </w:pPr>
      <w:rPr>
        <w:rFonts w:ascii="Wingdings" w:hAnsi="Wingdings" w:hint="default"/>
      </w:rPr>
    </w:lvl>
  </w:abstractNum>
  <w:abstractNum w:abstractNumId="23" w15:restartNumberingAfterBreak="0">
    <w:nsid w:val="309D3FC1"/>
    <w:multiLevelType w:val="multilevel"/>
    <w:tmpl w:val="8FD083A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DB0816"/>
    <w:multiLevelType w:val="hybridMultilevel"/>
    <w:tmpl w:val="C342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4186D"/>
    <w:multiLevelType w:val="multilevel"/>
    <w:tmpl w:val="0ECE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D32C4"/>
    <w:multiLevelType w:val="hybridMultilevel"/>
    <w:tmpl w:val="6B227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8F291C"/>
    <w:multiLevelType w:val="hybridMultilevel"/>
    <w:tmpl w:val="C4F8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5311B8"/>
    <w:multiLevelType w:val="hybridMultilevel"/>
    <w:tmpl w:val="0B96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383C61"/>
    <w:multiLevelType w:val="hybridMultilevel"/>
    <w:tmpl w:val="30E2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847E8"/>
    <w:multiLevelType w:val="hybridMultilevel"/>
    <w:tmpl w:val="C3E0D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807C7E"/>
    <w:multiLevelType w:val="multilevel"/>
    <w:tmpl w:val="69E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F0B16"/>
    <w:multiLevelType w:val="hybridMultilevel"/>
    <w:tmpl w:val="09508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97239F"/>
    <w:multiLevelType w:val="hybridMultilevel"/>
    <w:tmpl w:val="8E689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14C22DA"/>
    <w:multiLevelType w:val="hybridMultilevel"/>
    <w:tmpl w:val="8752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055A14"/>
    <w:multiLevelType w:val="hybridMultilevel"/>
    <w:tmpl w:val="E9A4B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051F5E"/>
    <w:multiLevelType w:val="hybridMultilevel"/>
    <w:tmpl w:val="451C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4366C0"/>
    <w:multiLevelType w:val="hybridMultilevel"/>
    <w:tmpl w:val="BC78F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50708A"/>
    <w:multiLevelType w:val="hybridMultilevel"/>
    <w:tmpl w:val="73FE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D27AE2"/>
    <w:multiLevelType w:val="hybridMultilevel"/>
    <w:tmpl w:val="1CD0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0A7640"/>
    <w:multiLevelType w:val="hybridMultilevel"/>
    <w:tmpl w:val="81761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F85528"/>
    <w:multiLevelType w:val="hybridMultilevel"/>
    <w:tmpl w:val="5CB4F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365246">
    <w:abstractNumId w:val="9"/>
  </w:num>
  <w:num w:numId="2" w16cid:durableId="792360102">
    <w:abstractNumId w:val="4"/>
    <w:lvlOverride w:ilvl="0">
      <w:startOverride w:val="1"/>
    </w:lvlOverride>
  </w:num>
  <w:num w:numId="3" w16cid:durableId="1687903259">
    <w:abstractNumId w:val="23"/>
  </w:num>
  <w:num w:numId="4" w16cid:durableId="249626794">
    <w:abstractNumId w:val="5"/>
  </w:num>
  <w:num w:numId="5" w16cid:durableId="1563247794">
    <w:abstractNumId w:val="3"/>
  </w:num>
  <w:num w:numId="6" w16cid:durableId="922643728">
    <w:abstractNumId w:val="2"/>
  </w:num>
  <w:num w:numId="7" w16cid:durableId="1593196335">
    <w:abstractNumId w:val="4"/>
  </w:num>
  <w:num w:numId="8" w16cid:durableId="1963806070">
    <w:abstractNumId w:val="1"/>
  </w:num>
  <w:num w:numId="9" w16cid:durableId="1688483970">
    <w:abstractNumId w:val="0"/>
  </w:num>
  <w:num w:numId="10" w16cid:durableId="914358710">
    <w:abstractNumId w:val="25"/>
  </w:num>
  <w:num w:numId="11" w16cid:durableId="409931794">
    <w:abstractNumId w:val="14"/>
  </w:num>
  <w:num w:numId="12" w16cid:durableId="461536680">
    <w:abstractNumId w:val="40"/>
  </w:num>
  <w:num w:numId="13" w16cid:durableId="681516882">
    <w:abstractNumId w:val="15"/>
  </w:num>
  <w:num w:numId="14" w16cid:durableId="552277876">
    <w:abstractNumId w:val="38"/>
  </w:num>
  <w:num w:numId="15" w16cid:durableId="1746339187">
    <w:abstractNumId w:val="34"/>
  </w:num>
  <w:num w:numId="16" w16cid:durableId="1781945829">
    <w:abstractNumId w:val="24"/>
  </w:num>
  <w:num w:numId="17" w16cid:durableId="311101533">
    <w:abstractNumId w:val="21"/>
  </w:num>
  <w:num w:numId="18" w16cid:durableId="562957493">
    <w:abstractNumId w:val="32"/>
  </w:num>
  <w:num w:numId="19" w16cid:durableId="1813597873">
    <w:abstractNumId w:val="11"/>
  </w:num>
  <w:num w:numId="20" w16cid:durableId="564997289">
    <w:abstractNumId w:val="41"/>
  </w:num>
  <w:num w:numId="21" w16cid:durableId="86196330">
    <w:abstractNumId w:val="8"/>
  </w:num>
  <w:num w:numId="22" w16cid:durableId="1371568969">
    <w:abstractNumId w:val="17"/>
  </w:num>
  <w:num w:numId="23" w16cid:durableId="933711908">
    <w:abstractNumId w:val="13"/>
  </w:num>
  <w:num w:numId="24" w16cid:durableId="1963802943">
    <w:abstractNumId w:val="31"/>
  </w:num>
  <w:num w:numId="25" w16cid:durableId="310015324">
    <w:abstractNumId w:val="16"/>
  </w:num>
  <w:num w:numId="26" w16cid:durableId="1433167791">
    <w:abstractNumId w:val="6"/>
  </w:num>
  <w:num w:numId="27" w16cid:durableId="905603660">
    <w:abstractNumId w:val="42"/>
  </w:num>
  <w:num w:numId="28" w16cid:durableId="879560860">
    <w:abstractNumId w:val="35"/>
  </w:num>
  <w:num w:numId="29" w16cid:durableId="1295327259">
    <w:abstractNumId w:val="12"/>
  </w:num>
  <w:num w:numId="30" w16cid:durableId="13044577">
    <w:abstractNumId w:val="30"/>
  </w:num>
  <w:num w:numId="31" w16cid:durableId="1875342213">
    <w:abstractNumId w:val="20"/>
  </w:num>
  <w:num w:numId="32" w16cid:durableId="565143503">
    <w:abstractNumId w:val="4"/>
    <w:lvlOverride w:ilvl="0">
      <w:startOverride w:val="1"/>
    </w:lvlOverride>
  </w:num>
  <w:num w:numId="33" w16cid:durableId="2121413185">
    <w:abstractNumId w:val="29"/>
  </w:num>
  <w:num w:numId="34" w16cid:durableId="1822696519">
    <w:abstractNumId w:val="10"/>
  </w:num>
  <w:num w:numId="35" w16cid:durableId="1515920599">
    <w:abstractNumId w:val="39"/>
  </w:num>
  <w:num w:numId="36" w16cid:durableId="2083674546">
    <w:abstractNumId w:val="36"/>
  </w:num>
  <w:num w:numId="37" w16cid:durableId="396442441">
    <w:abstractNumId w:val="37"/>
  </w:num>
  <w:num w:numId="38" w16cid:durableId="1835872963">
    <w:abstractNumId w:val="28"/>
  </w:num>
  <w:num w:numId="39" w16cid:durableId="960262765">
    <w:abstractNumId w:val="19"/>
  </w:num>
  <w:num w:numId="40" w16cid:durableId="1325354894">
    <w:abstractNumId w:val="26"/>
  </w:num>
  <w:num w:numId="41" w16cid:durableId="1022052923">
    <w:abstractNumId w:val="18"/>
  </w:num>
  <w:num w:numId="42" w16cid:durableId="1571382925">
    <w:abstractNumId w:val="33"/>
  </w:num>
  <w:num w:numId="43" w16cid:durableId="381637157">
    <w:abstractNumId w:val="27"/>
  </w:num>
  <w:num w:numId="44" w16cid:durableId="1421633532">
    <w:abstractNumId w:val="22"/>
  </w:num>
  <w:num w:numId="45" w16cid:durableId="19105807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1746"/>
    <w:rsid w:val="00002770"/>
    <w:rsid w:val="00003048"/>
    <w:rsid w:val="00004F42"/>
    <w:rsid w:val="0000770E"/>
    <w:rsid w:val="00007BC0"/>
    <w:rsid w:val="000106F7"/>
    <w:rsid w:val="00011A9C"/>
    <w:rsid w:val="00011AE0"/>
    <w:rsid w:val="00011CCD"/>
    <w:rsid w:val="00012EB1"/>
    <w:rsid w:val="000142AD"/>
    <w:rsid w:val="00015518"/>
    <w:rsid w:val="000158AF"/>
    <w:rsid w:val="00015CD8"/>
    <w:rsid w:val="00016B72"/>
    <w:rsid w:val="00016E2C"/>
    <w:rsid w:val="00023D7A"/>
    <w:rsid w:val="000248CD"/>
    <w:rsid w:val="00025FB3"/>
    <w:rsid w:val="000278AB"/>
    <w:rsid w:val="00030626"/>
    <w:rsid w:val="000332CA"/>
    <w:rsid w:val="00034DCA"/>
    <w:rsid w:val="00035877"/>
    <w:rsid w:val="000360AD"/>
    <w:rsid w:val="00036C56"/>
    <w:rsid w:val="00037209"/>
    <w:rsid w:val="0004111A"/>
    <w:rsid w:val="000414E1"/>
    <w:rsid w:val="000423D9"/>
    <w:rsid w:val="00046A9C"/>
    <w:rsid w:val="0004736E"/>
    <w:rsid w:val="00050D5E"/>
    <w:rsid w:val="00051465"/>
    <w:rsid w:val="000529F3"/>
    <w:rsid w:val="00053591"/>
    <w:rsid w:val="00055F0A"/>
    <w:rsid w:val="0005768C"/>
    <w:rsid w:val="00066145"/>
    <w:rsid w:val="00066611"/>
    <w:rsid w:val="0006756A"/>
    <w:rsid w:val="00070750"/>
    <w:rsid w:val="00072BCF"/>
    <w:rsid w:val="0007384C"/>
    <w:rsid w:val="00074864"/>
    <w:rsid w:val="000759D8"/>
    <w:rsid w:val="000763FF"/>
    <w:rsid w:val="00076439"/>
    <w:rsid w:val="00076A0A"/>
    <w:rsid w:val="00077457"/>
    <w:rsid w:val="0007767A"/>
    <w:rsid w:val="000800BA"/>
    <w:rsid w:val="000804D2"/>
    <w:rsid w:val="000827AB"/>
    <w:rsid w:val="00084E9A"/>
    <w:rsid w:val="000856D9"/>
    <w:rsid w:val="00086893"/>
    <w:rsid w:val="00091AC7"/>
    <w:rsid w:val="000921AB"/>
    <w:rsid w:val="00093DE3"/>
    <w:rsid w:val="000943F0"/>
    <w:rsid w:val="000969EF"/>
    <w:rsid w:val="00096B62"/>
    <w:rsid w:val="000A036D"/>
    <w:rsid w:val="000A1003"/>
    <w:rsid w:val="000A3A88"/>
    <w:rsid w:val="000A3EA4"/>
    <w:rsid w:val="000A58DA"/>
    <w:rsid w:val="000A74E9"/>
    <w:rsid w:val="000B0126"/>
    <w:rsid w:val="000B3316"/>
    <w:rsid w:val="000B3990"/>
    <w:rsid w:val="000B6BC0"/>
    <w:rsid w:val="000B7429"/>
    <w:rsid w:val="000B7612"/>
    <w:rsid w:val="000C050A"/>
    <w:rsid w:val="000C085D"/>
    <w:rsid w:val="000C0954"/>
    <w:rsid w:val="000C1853"/>
    <w:rsid w:val="000C21A4"/>
    <w:rsid w:val="000C3B90"/>
    <w:rsid w:val="000C4342"/>
    <w:rsid w:val="000C463A"/>
    <w:rsid w:val="000C6CBC"/>
    <w:rsid w:val="000D23B2"/>
    <w:rsid w:val="000D31F5"/>
    <w:rsid w:val="000D3831"/>
    <w:rsid w:val="000D67E0"/>
    <w:rsid w:val="000D6D99"/>
    <w:rsid w:val="000D6EC6"/>
    <w:rsid w:val="000E05EE"/>
    <w:rsid w:val="000E1E4D"/>
    <w:rsid w:val="000E21CE"/>
    <w:rsid w:val="000E32CE"/>
    <w:rsid w:val="000E5130"/>
    <w:rsid w:val="000E5388"/>
    <w:rsid w:val="000E60E1"/>
    <w:rsid w:val="000E66B4"/>
    <w:rsid w:val="000E6FF4"/>
    <w:rsid w:val="000E79DA"/>
    <w:rsid w:val="000F1116"/>
    <w:rsid w:val="000F15BE"/>
    <w:rsid w:val="000F479B"/>
    <w:rsid w:val="00100016"/>
    <w:rsid w:val="00102A88"/>
    <w:rsid w:val="00103450"/>
    <w:rsid w:val="00112684"/>
    <w:rsid w:val="001166BF"/>
    <w:rsid w:val="00117D50"/>
    <w:rsid w:val="00121B09"/>
    <w:rsid w:val="00123206"/>
    <w:rsid w:val="001241F9"/>
    <w:rsid w:val="00124568"/>
    <w:rsid w:val="00126276"/>
    <w:rsid w:val="0012676F"/>
    <w:rsid w:val="00126F99"/>
    <w:rsid w:val="00132655"/>
    <w:rsid w:val="001341E8"/>
    <w:rsid w:val="001346E3"/>
    <w:rsid w:val="00135543"/>
    <w:rsid w:val="001355F4"/>
    <w:rsid w:val="00140B70"/>
    <w:rsid w:val="00143D77"/>
    <w:rsid w:val="00145886"/>
    <w:rsid w:val="00145D18"/>
    <w:rsid w:val="001472E1"/>
    <w:rsid w:val="00150435"/>
    <w:rsid w:val="00151EFD"/>
    <w:rsid w:val="00154883"/>
    <w:rsid w:val="00156102"/>
    <w:rsid w:val="00156AF0"/>
    <w:rsid w:val="00156CD5"/>
    <w:rsid w:val="001575BF"/>
    <w:rsid w:val="00160596"/>
    <w:rsid w:val="00161967"/>
    <w:rsid w:val="00166222"/>
    <w:rsid w:val="001666E4"/>
    <w:rsid w:val="00166AF0"/>
    <w:rsid w:val="00166B28"/>
    <w:rsid w:val="00170534"/>
    <w:rsid w:val="00170E73"/>
    <w:rsid w:val="001742BC"/>
    <w:rsid w:val="001761A2"/>
    <w:rsid w:val="00176E5B"/>
    <w:rsid w:val="00177328"/>
    <w:rsid w:val="001809B2"/>
    <w:rsid w:val="001852B6"/>
    <w:rsid w:val="00190072"/>
    <w:rsid w:val="001932A6"/>
    <w:rsid w:val="00194ECB"/>
    <w:rsid w:val="00197446"/>
    <w:rsid w:val="001975DB"/>
    <w:rsid w:val="00197AD6"/>
    <w:rsid w:val="001A083B"/>
    <w:rsid w:val="001A1340"/>
    <w:rsid w:val="001A197D"/>
    <w:rsid w:val="001A422D"/>
    <w:rsid w:val="001A7995"/>
    <w:rsid w:val="001B0A08"/>
    <w:rsid w:val="001B5CC7"/>
    <w:rsid w:val="001B7C14"/>
    <w:rsid w:val="001C03F4"/>
    <w:rsid w:val="001C0691"/>
    <w:rsid w:val="001C0E5A"/>
    <w:rsid w:val="001C22AB"/>
    <w:rsid w:val="001C2691"/>
    <w:rsid w:val="001C4F76"/>
    <w:rsid w:val="001C6B57"/>
    <w:rsid w:val="001C76C8"/>
    <w:rsid w:val="001C777C"/>
    <w:rsid w:val="001D1628"/>
    <w:rsid w:val="001D2450"/>
    <w:rsid w:val="001D69A0"/>
    <w:rsid w:val="001E1C33"/>
    <w:rsid w:val="001E1DBE"/>
    <w:rsid w:val="001E268C"/>
    <w:rsid w:val="001E6BD1"/>
    <w:rsid w:val="001F15DD"/>
    <w:rsid w:val="001F290F"/>
    <w:rsid w:val="001F3633"/>
    <w:rsid w:val="001F49B1"/>
    <w:rsid w:val="001F69AC"/>
    <w:rsid w:val="001F6BCD"/>
    <w:rsid w:val="001F776A"/>
    <w:rsid w:val="00200250"/>
    <w:rsid w:val="00201FC0"/>
    <w:rsid w:val="00203699"/>
    <w:rsid w:val="0020544E"/>
    <w:rsid w:val="00206A0F"/>
    <w:rsid w:val="00207445"/>
    <w:rsid w:val="00207663"/>
    <w:rsid w:val="00207E80"/>
    <w:rsid w:val="00211C66"/>
    <w:rsid w:val="002139DA"/>
    <w:rsid w:val="002214EF"/>
    <w:rsid w:val="002223EF"/>
    <w:rsid w:val="00223A01"/>
    <w:rsid w:val="00224201"/>
    <w:rsid w:val="00224589"/>
    <w:rsid w:val="002249A5"/>
    <w:rsid w:val="00226900"/>
    <w:rsid w:val="00227745"/>
    <w:rsid w:val="00232B35"/>
    <w:rsid w:val="00232C79"/>
    <w:rsid w:val="00233DA7"/>
    <w:rsid w:val="0023429A"/>
    <w:rsid w:val="00236034"/>
    <w:rsid w:val="00236298"/>
    <w:rsid w:val="00240120"/>
    <w:rsid w:val="002403AE"/>
    <w:rsid w:val="002409E1"/>
    <w:rsid w:val="00241C7D"/>
    <w:rsid w:val="0024273E"/>
    <w:rsid w:val="00242803"/>
    <w:rsid w:val="00243157"/>
    <w:rsid w:val="00246787"/>
    <w:rsid w:val="002503D9"/>
    <w:rsid w:val="0025057A"/>
    <w:rsid w:val="002507B6"/>
    <w:rsid w:val="00251680"/>
    <w:rsid w:val="00252D1B"/>
    <w:rsid w:val="00253219"/>
    <w:rsid w:val="00254D51"/>
    <w:rsid w:val="002555D6"/>
    <w:rsid w:val="0026014D"/>
    <w:rsid w:val="00263664"/>
    <w:rsid w:val="0026376C"/>
    <w:rsid w:val="00263B7D"/>
    <w:rsid w:val="0026467D"/>
    <w:rsid w:val="00266822"/>
    <w:rsid w:val="002679AA"/>
    <w:rsid w:val="00272182"/>
    <w:rsid w:val="0027493F"/>
    <w:rsid w:val="00274D86"/>
    <w:rsid w:val="00277C83"/>
    <w:rsid w:val="0028233F"/>
    <w:rsid w:val="002833AF"/>
    <w:rsid w:val="002868A0"/>
    <w:rsid w:val="00287BDA"/>
    <w:rsid w:val="002941E8"/>
    <w:rsid w:val="00294C84"/>
    <w:rsid w:val="002961A2"/>
    <w:rsid w:val="002A05CB"/>
    <w:rsid w:val="002A0B93"/>
    <w:rsid w:val="002A2C8C"/>
    <w:rsid w:val="002A301C"/>
    <w:rsid w:val="002A38D7"/>
    <w:rsid w:val="002A4993"/>
    <w:rsid w:val="002A5455"/>
    <w:rsid w:val="002B310A"/>
    <w:rsid w:val="002B5888"/>
    <w:rsid w:val="002B5A77"/>
    <w:rsid w:val="002B659C"/>
    <w:rsid w:val="002B709B"/>
    <w:rsid w:val="002C0656"/>
    <w:rsid w:val="002C236B"/>
    <w:rsid w:val="002C3755"/>
    <w:rsid w:val="002C4A31"/>
    <w:rsid w:val="002C6366"/>
    <w:rsid w:val="002C64FA"/>
    <w:rsid w:val="002C69AF"/>
    <w:rsid w:val="002D0F77"/>
    <w:rsid w:val="002D2122"/>
    <w:rsid w:val="002D2298"/>
    <w:rsid w:val="002D2AE0"/>
    <w:rsid w:val="002D2C0D"/>
    <w:rsid w:val="002D43B2"/>
    <w:rsid w:val="002E01D4"/>
    <w:rsid w:val="002E26BE"/>
    <w:rsid w:val="002E713B"/>
    <w:rsid w:val="002E764A"/>
    <w:rsid w:val="002E7E9D"/>
    <w:rsid w:val="002F1C53"/>
    <w:rsid w:val="002F5059"/>
    <w:rsid w:val="002F54AA"/>
    <w:rsid w:val="002F6209"/>
    <w:rsid w:val="002F7D98"/>
    <w:rsid w:val="00300743"/>
    <w:rsid w:val="0030387D"/>
    <w:rsid w:val="00303FBB"/>
    <w:rsid w:val="0030543C"/>
    <w:rsid w:val="00305F2E"/>
    <w:rsid w:val="0031255C"/>
    <w:rsid w:val="0031319E"/>
    <w:rsid w:val="00313CC5"/>
    <w:rsid w:val="00315204"/>
    <w:rsid w:val="00315564"/>
    <w:rsid w:val="00323A38"/>
    <w:rsid w:val="003240E8"/>
    <w:rsid w:val="00327301"/>
    <w:rsid w:val="003327D7"/>
    <w:rsid w:val="00333B13"/>
    <w:rsid w:val="00334306"/>
    <w:rsid w:val="003346DB"/>
    <w:rsid w:val="003365B8"/>
    <w:rsid w:val="00341746"/>
    <w:rsid w:val="00344A14"/>
    <w:rsid w:val="00350A58"/>
    <w:rsid w:val="00350AF3"/>
    <w:rsid w:val="00351AC8"/>
    <w:rsid w:val="00351B9B"/>
    <w:rsid w:val="003520C8"/>
    <w:rsid w:val="00353127"/>
    <w:rsid w:val="003540E6"/>
    <w:rsid w:val="003541E6"/>
    <w:rsid w:val="003545C8"/>
    <w:rsid w:val="00355C58"/>
    <w:rsid w:val="00357A45"/>
    <w:rsid w:val="00357B5C"/>
    <w:rsid w:val="003606B0"/>
    <w:rsid w:val="00360891"/>
    <w:rsid w:val="00361DB9"/>
    <w:rsid w:val="003621CD"/>
    <w:rsid w:val="0036262F"/>
    <w:rsid w:val="0036507B"/>
    <w:rsid w:val="0036741F"/>
    <w:rsid w:val="003707C2"/>
    <w:rsid w:val="0037211B"/>
    <w:rsid w:val="003727AC"/>
    <w:rsid w:val="003728D4"/>
    <w:rsid w:val="00372FE9"/>
    <w:rsid w:val="00380273"/>
    <w:rsid w:val="0038080B"/>
    <w:rsid w:val="003852F0"/>
    <w:rsid w:val="00387945"/>
    <w:rsid w:val="00392CE4"/>
    <w:rsid w:val="0039398F"/>
    <w:rsid w:val="00394305"/>
    <w:rsid w:val="0039659B"/>
    <w:rsid w:val="003973DD"/>
    <w:rsid w:val="003A352B"/>
    <w:rsid w:val="003A4039"/>
    <w:rsid w:val="003A4436"/>
    <w:rsid w:val="003A6865"/>
    <w:rsid w:val="003A6E9A"/>
    <w:rsid w:val="003A740F"/>
    <w:rsid w:val="003B1284"/>
    <w:rsid w:val="003B14FC"/>
    <w:rsid w:val="003B3469"/>
    <w:rsid w:val="003B37BA"/>
    <w:rsid w:val="003B59E6"/>
    <w:rsid w:val="003B6D8D"/>
    <w:rsid w:val="003C1C52"/>
    <w:rsid w:val="003C364E"/>
    <w:rsid w:val="003C3709"/>
    <w:rsid w:val="003C40EE"/>
    <w:rsid w:val="003C5186"/>
    <w:rsid w:val="003C61A4"/>
    <w:rsid w:val="003D13E3"/>
    <w:rsid w:val="003D2AA7"/>
    <w:rsid w:val="003D473C"/>
    <w:rsid w:val="003D76CC"/>
    <w:rsid w:val="003E02F6"/>
    <w:rsid w:val="003E0384"/>
    <w:rsid w:val="003E0566"/>
    <w:rsid w:val="003E0731"/>
    <w:rsid w:val="003E1E61"/>
    <w:rsid w:val="003E1EFF"/>
    <w:rsid w:val="003E20D3"/>
    <w:rsid w:val="003E32D5"/>
    <w:rsid w:val="003E4760"/>
    <w:rsid w:val="003F0869"/>
    <w:rsid w:val="003F24D8"/>
    <w:rsid w:val="003F3BE5"/>
    <w:rsid w:val="003F4777"/>
    <w:rsid w:val="003F4E2F"/>
    <w:rsid w:val="003F4FCB"/>
    <w:rsid w:val="003F6F3F"/>
    <w:rsid w:val="003F70BD"/>
    <w:rsid w:val="003F7357"/>
    <w:rsid w:val="00406641"/>
    <w:rsid w:val="004069B8"/>
    <w:rsid w:val="00407CA9"/>
    <w:rsid w:val="0041016B"/>
    <w:rsid w:val="004108BE"/>
    <w:rsid w:val="00412E77"/>
    <w:rsid w:val="00413361"/>
    <w:rsid w:val="00413DB0"/>
    <w:rsid w:val="00417420"/>
    <w:rsid w:val="00420DC0"/>
    <w:rsid w:val="00421E65"/>
    <w:rsid w:val="00422B45"/>
    <w:rsid w:val="00432643"/>
    <w:rsid w:val="004372E4"/>
    <w:rsid w:val="0043779A"/>
    <w:rsid w:val="004379D7"/>
    <w:rsid w:val="004419AD"/>
    <w:rsid w:val="00441A8F"/>
    <w:rsid w:val="00441DE0"/>
    <w:rsid w:val="004429D4"/>
    <w:rsid w:val="004448CC"/>
    <w:rsid w:val="0045241D"/>
    <w:rsid w:val="004534FA"/>
    <w:rsid w:val="00457BCE"/>
    <w:rsid w:val="004626A8"/>
    <w:rsid w:val="004639AA"/>
    <w:rsid w:val="00470456"/>
    <w:rsid w:val="0047082B"/>
    <w:rsid w:val="004729E2"/>
    <w:rsid w:val="0047318E"/>
    <w:rsid w:val="00473457"/>
    <w:rsid w:val="004735A2"/>
    <w:rsid w:val="004740E6"/>
    <w:rsid w:val="004749A5"/>
    <w:rsid w:val="00475445"/>
    <w:rsid w:val="004758D0"/>
    <w:rsid w:val="00482AB4"/>
    <w:rsid w:val="00482D64"/>
    <w:rsid w:val="00483D3F"/>
    <w:rsid w:val="00484DDF"/>
    <w:rsid w:val="00486354"/>
    <w:rsid w:val="00492285"/>
    <w:rsid w:val="0049510F"/>
    <w:rsid w:val="004960BE"/>
    <w:rsid w:val="004A0378"/>
    <w:rsid w:val="004A130B"/>
    <w:rsid w:val="004A13F1"/>
    <w:rsid w:val="004A228F"/>
    <w:rsid w:val="004A2B53"/>
    <w:rsid w:val="004A6789"/>
    <w:rsid w:val="004A767A"/>
    <w:rsid w:val="004B2125"/>
    <w:rsid w:val="004B395F"/>
    <w:rsid w:val="004B4EB7"/>
    <w:rsid w:val="004B4F6F"/>
    <w:rsid w:val="004B53CF"/>
    <w:rsid w:val="004B6537"/>
    <w:rsid w:val="004C0EDF"/>
    <w:rsid w:val="004C1487"/>
    <w:rsid w:val="004C36E1"/>
    <w:rsid w:val="004C40C5"/>
    <w:rsid w:val="004C4416"/>
    <w:rsid w:val="004C695E"/>
    <w:rsid w:val="004D0567"/>
    <w:rsid w:val="004D5C84"/>
    <w:rsid w:val="004D636F"/>
    <w:rsid w:val="004E1C65"/>
    <w:rsid w:val="004E259F"/>
    <w:rsid w:val="004E5C41"/>
    <w:rsid w:val="004E7DA3"/>
    <w:rsid w:val="004F04D1"/>
    <w:rsid w:val="004F12E2"/>
    <w:rsid w:val="004F1F7D"/>
    <w:rsid w:val="004F2A85"/>
    <w:rsid w:val="004F384B"/>
    <w:rsid w:val="004F4201"/>
    <w:rsid w:val="004F4843"/>
    <w:rsid w:val="004F72AC"/>
    <w:rsid w:val="004F7E34"/>
    <w:rsid w:val="00501F39"/>
    <w:rsid w:val="00503123"/>
    <w:rsid w:val="00506322"/>
    <w:rsid w:val="0051039C"/>
    <w:rsid w:val="0051072A"/>
    <w:rsid w:val="00512C20"/>
    <w:rsid w:val="00515282"/>
    <w:rsid w:val="00517B2F"/>
    <w:rsid w:val="0052005E"/>
    <w:rsid w:val="00520953"/>
    <w:rsid w:val="00520BC7"/>
    <w:rsid w:val="00520BE3"/>
    <w:rsid w:val="00524E3B"/>
    <w:rsid w:val="00525FE7"/>
    <w:rsid w:val="005268CE"/>
    <w:rsid w:val="0052740F"/>
    <w:rsid w:val="005277AC"/>
    <w:rsid w:val="00530954"/>
    <w:rsid w:val="005344A4"/>
    <w:rsid w:val="00536DD9"/>
    <w:rsid w:val="005400D2"/>
    <w:rsid w:val="005411B9"/>
    <w:rsid w:val="0054142F"/>
    <w:rsid w:val="00541A31"/>
    <w:rsid w:val="00541B2D"/>
    <w:rsid w:val="00542ABE"/>
    <w:rsid w:val="005435C3"/>
    <w:rsid w:val="005455B2"/>
    <w:rsid w:val="00546ABC"/>
    <w:rsid w:val="005501C9"/>
    <w:rsid w:val="00554FF6"/>
    <w:rsid w:val="005561FB"/>
    <w:rsid w:val="0056037C"/>
    <w:rsid w:val="00561BA7"/>
    <w:rsid w:val="0056276D"/>
    <w:rsid w:val="005671B9"/>
    <w:rsid w:val="005709AE"/>
    <w:rsid w:val="00571E8C"/>
    <w:rsid w:val="00572477"/>
    <w:rsid w:val="005746FD"/>
    <w:rsid w:val="00577440"/>
    <w:rsid w:val="00580497"/>
    <w:rsid w:val="00580A84"/>
    <w:rsid w:val="00583DEC"/>
    <w:rsid w:val="00584C2A"/>
    <w:rsid w:val="00586864"/>
    <w:rsid w:val="00587D28"/>
    <w:rsid w:val="0059047A"/>
    <w:rsid w:val="005905CA"/>
    <w:rsid w:val="00590A25"/>
    <w:rsid w:val="00590D8B"/>
    <w:rsid w:val="00592E2A"/>
    <w:rsid w:val="00593910"/>
    <w:rsid w:val="005A31B1"/>
    <w:rsid w:val="005A46E6"/>
    <w:rsid w:val="005A5F62"/>
    <w:rsid w:val="005A70A9"/>
    <w:rsid w:val="005B0077"/>
    <w:rsid w:val="005B1674"/>
    <w:rsid w:val="005B1B6E"/>
    <w:rsid w:val="005B2C23"/>
    <w:rsid w:val="005B32DF"/>
    <w:rsid w:val="005B6594"/>
    <w:rsid w:val="005C0D96"/>
    <w:rsid w:val="005C0F7C"/>
    <w:rsid w:val="005C1500"/>
    <w:rsid w:val="005C4BD8"/>
    <w:rsid w:val="005C78F6"/>
    <w:rsid w:val="005C7B7E"/>
    <w:rsid w:val="005D0410"/>
    <w:rsid w:val="005D0D77"/>
    <w:rsid w:val="005D1F75"/>
    <w:rsid w:val="005D3C44"/>
    <w:rsid w:val="005D445E"/>
    <w:rsid w:val="005D592E"/>
    <w:rsid w:val="005D6690"/>
    <w:rsid w:val="005D7AB8"/>
    <w:rsid w:val="005D7B7E"/>
    <w:rsid w:val="005E66E6"/>
    <w:rsid w:val="005E6CBB"/>
    <w:rsid w:val="005E78B7"/>
    <w:rsid w:val="005F012F"/>
    <w:rsid w:val="005F02AA"/>
    <w:rsid w:val="005F19A7"/>
    <w:rsid w:val="005F35E1"/>
    <w:rsid w:val="005F46CF"/>
    <w:rsid w:val="005F68F6"/>
    <w:rsid w:val="005F7807"/>
    <w:rsid w:val="00602362"/>
    <w:rsid w:val="006058FB"/>
    <w:rsid w:val="00606C92"/>
    <w:rsid w:val="00611B9C"/>
    <w:rsid w:val="006129F7"/>
    <w:rsid w:val="0061407A"/>
    <w:rsid w:val="006168DA"/>
    <w:rsid w:val="00620464"/>
    <w:rsid w:val="006207D4"/>
    <w:rsid w:val="00621C1F"/>
    <w:rsid w:val="006229C7"/>
    <w:rsid w:val="00622AAF"/>
    <w:rsid w:val="00623990"/>
    <w:rsid w:val="00625815"/>
    <w:rsid w:val="00627AF0"/>
    <w:rsid w:val="006305CA"/>
    <w:rsid w:val="00630E93"/>
    <w:rsid w:val="006316A1"/>
    <w:rsid w:val="00632A1A"/>
    <w:rsid w:val="00632F09"/>
    <w:rsid w:val="00634606"/>
    <w:rsid w:val="00634AE5"/>
    <w:rsid w:val="006364F4"/>
    <w:rsid w:val="006370D3"/>
    <w:rsid w:val="0064536F"/>
    <w:rsid w:val="00646EC8"/>
    <w:rsid w:val="0064750E"/>
    <w:rsid w:val="006507B0"/>
    <w:rsid w:val="00650ACB"/>
    <w:rsid w:val="0065188F"/>
    <w:rsid w:val="00652B88"/>
    <w:rsid w:val="00657D64"/>
    <w:rsid w:val="0066095C"/>
    <w:rsid w:val="00662102"/>
    <w:rsid w:val="00670797"/>
    <w:rsid w:val="006723BF"/>
    <w:rsid w:val="00673BDD"/>
    <w:rsid w:val="006770D0"/>
    <w:rsid w:val="00690DAB"/>
    <w:rsid w:val="00695998"/>
    <w:rsid w:val="00696CD8"/>
    <w:rsid w:val="00697FAB"/>
    <w:rsid w:val="006A1AE0"/>
    <w:rsid w:val="006A3C1E"/>
    <w:rsid w:val="006A41DC"/>
    <w:rsid w:val="006A4E5D"/>
    <w:rsid w:val="006B08BF"/>
    <w:rsid w:val="006B10E9"/>
    <w:rsid w:val="006C03A7"/>
    <w:rsid w:val="006C3C0E"/>
    <w:rsid w:val="006C6EFB"/>
    <w:rsid w:val="006C722F"/>
    <w:rsid w:val="006D2626"/>
    <w:rsid w:val="006D28E1"/>
    <w:rsid w:val="006D4AAF"/>
    <w:rsid w:val="006D732E"/>
    <w:rsid w:val="006E2A04"/>
    <w:rsid w:val="006E7E1C"/>
    <w:rsid w:val="006F0625"/>
    <w:rsid w:val="006F2F9B"/>
    <w:rsid w:val="006F30DF"/>
    <w:rsid w:val="006F4EE1"/>
    <w:rsid w:val="006F5019"/>
    <w:rsid w:val="006F6B78"/>
    <w:rsid w:val="00700612"/>
    <w:rsid w:val="00700A17"/>
    <w:rsid w:val="00702FC7"/>
    <w:rsid w:val="00703C13"/>
    <w:rsid w:val="00706A59"/>
    <w:rsid w:val="00714026"/>
    <w:rsid w:val="00714ADF"/>
    <w:rsid w:val="00721B04"/>
    <w:rsid w:val="007244C9"/>
    <w:rsid w:val="00726B8A"/>
    <w:rsid w:val="007276AC"/>
    <w:rsid w:val="00727D61"/>
    <w:rsid w:val="00733795"/>
    <w:rsid w:val="00734625"/>
    <w:rsid w:val="007363B2"/>
    <w:rsid w:val="00736DBE"/>
    <w:rsid w:val="00737ABA"/>
    <w:rsid w:val="00740145"/>
    <w:rsid w:val="007412EB"/>
    <w:rsid w:val="00741855"/>
    <w:rsid w:val="00745576"/>
    <w:rsid w:val="00745B14"/>
    <w:rsid w:val="00747155"/>
    <w:rsid w:val="0074756A"/>
    <w:rsid w:val="00747C3E"/>
    <w:rsid w:val="00747EEF"/>
    <w:rsid w:val="00750834"/>
    <w:rsid w:val="00751001"/>
    <w:rsid w:val="00751A37"/>
    <w:rsid w:val="00751BEA"/>
    <w:rsid w:val="007520BF"/>
    <w:rsid w:val="0075252B"/>
    <w:rsid w:val="00755B3C"/>
    <w:rsid w:val="007612B7"/>
    <w:rsid w:val="007628E5"/>
    <w:rsid w:val="007635C9"/>
    <w:rsid w:val="0076541E"/>
    <w:rsid w:val="0076619E"/>
    <w:rsid w:val="00766BCC"/>
    <w:rsid w:val="00767C26"/>
    <w:rsid w:val="0077139F"/>
    <w:rsid w:val="00771516"/>
    <w:rsid w:val="007719CC"/>
    <w:rsid w:val="00774344"/>
    <w:rsid w:val="00774547"/>
    <w:rsid w:val="0077524D"/>
    <w:rsid w:val="00776144"/>
    <w:rsid w:val="00776316"/>
    <w:rsid w:val="00776B36"/>
    <w:rsid w:val="0077762B"/>
    <w:rsid w:val="00781605"/>
    <w:rsid w:val="00785D6C"/>
    <w:rsid w:val="00787178"/>
    <w:rsid w:val="00790073"/>
    <w:rsid w:val="00790662"/>
    <w:rsid w:val="00791FF6"/>
    <w:rsid w:val="00793221"/>
    <w:rsid w:val="0079570B"/>
    <w:rsid w:val="00797BBF"/>
    <w:rsid w:val="007A3E5C"/>
    <w:rsid w:val="007A59C0"/>
    <w:rsid w:val="007B0650"/>
    <w:rsid w:val="007B0987"/>
    <w:rsid w:val="007B0D83"/>
    <w:rsid w:val="007C0DE0"/>
    <w:rsid w:val="007C1166"/>
    <w:rsid w:val="007C12FC"/>
    <w:rsid w:val="007C1CD8"/>
    <w:rsid w:val="007C4958"/>
    <w:rsid w:val="007C51F4"/>
    <w:rsid w:val="007C75BF"/>
    <w:rsid w:val="007D1305"/>
    <w:rsid w:val="007D1C07"/>
    <w:rsid w:val="007D262F"/>
    <w:rsid w:val="007D292D"/>
    <w:rsid w:val="007D2BE8"/>
    <w:rsid w:val="007D4ECF"/>
    <w:rsid w:val="007D6B43"/>
    <w:rsid w:val="007D6E23"/>
    <w:rsid w:val="007E22AB"/>
    <w:rsid w:val="007E336B"/>
    <w:rsid w:val="007E3869"/>
    <w:rsid w:val="007E5038"/>
    <w:rsid w:val="007E5B46"/>
    <w:rsid w:val="007E63B5"/>
    <w:rsid w:val="007E6F0F"/>
    <w:rsid w:val="007E75EF"/>
    <w:rsid w:val="007F09B8"/>
    <w:rsid w:val="007F1648"/>
    <w:rsid w:val="007F2846"/>
    <w:rsid w:val="007F2A3C"/>
    <w:rsid w:val="007F41A1"/>
    <w:rsid w:val="007F49A2"/>
    <w:rsid w:val="007F58D3"/>
    <w:rsid w:val="007F774C"/>
    <w:rsid w:val="00800A16"/>
    <w:rsid w:val="00804657"/>
    <w:rsid w:val="008047B2"/>
    <w:rsid w:val="00805947"/>
    <w:rsid w:val="0081049E"/>
    <w:rsid w:val="0081095D"/>
    <w:rsid w:val="00810A7F"/>
    <w:rsid w:val="00811429"/>
    <w:rsid w:val="008128CA"/>
    <w:rsid w:val="008132B7"/>
    <w:rsid w:val="00816063"/>
    <w:rsid w:val="008171EF"/>
    <w:rsid w:val="0082081A"/>
    <w:rsid w:val="00823D69"/>
    <w:rsid w:val="00826B81"/>
    <w:rsid w:val="00830022"/>
    <w:rsid w:val="00832702"/>
    <w:rsid w:val="00832E97"/>
    <w:rsid w:val="00832F4C"/>
    <w:rsid w:val="008344CB"/>
    <w:rsid w:val="0083755E"/>
    <w:rsid w:val="008376A8"/>
    <w:rsid w:val="00837B27"/>
    <w:rsid w:val="008409AE"/>
    <w:rsid w:val="00841EF3"/>
    <w:rsid w:val="008431F3"/>
    <w:rsid w:val="008459E1"/>
    <w:rsid w:val="00846603"/>
    <w:rsid w:val="00847810"/>
    <w:rsid w:val="0085207F"/>
    <w:rsid w:val="0085215C"/>
    <w:rsid w:val="00852B6A"/>
    <w:rsid w:val="0085413A"/>
    <w:rsid w:val="008544FB"/>
    <w:rsid w:val="00855B1A"/>
    <w:rsid w:val="00855CFF"/>
    <w:rsid w:val="00856131"/>
    <w:rsid w:val="008562BD"/>
    <w:rsid w:val="00857558"/>
    <w:rsid w:val="00862220"/>
    <w:rsid w:val="0086368D"/>
    <w:rsid w:val="008649F3"/>
    <w:rsid w:val="0086508C"/>
    <w:rsid w:val="00865B3D"/>
    <w:rsid w:val="0086667A"/>
    <w:rsid w:val="00867B04"/>
    <w:rsid w:val="00872CF2"/>
    <w:rsid w:val="00873957"/>
    <w:rsid w:val="00885672"/>
    <w:rsid w:val="00885DFC"/>
    <w:rsid w:val="0088723D"/>
    <w:rsid w:val="008908F2"/>
    <w:rsid w:val="00891C18"/>
    <w:rsid w:val="00893C56"/>
    <w:rsid w:val="00894D3B"/>
    <w:rsid w:val="008A0E7C"/>
    <w:rsid w:val="008A14AC"/>
    <w:rsid w:val="008A1E59"/>
    <w:rsid w:val="008A6540"/>
    <w:rsid w:val="008A6574"/>
    <w:rsid w:val="008A7535"/>
    <w:rsid w:val="008B1EA4"/>
    <w:rsid w:val="008B5503"/>
    <w:rsid w:val="008B5601"/>
    <w:rsid w:val="008B6265"/>
    <w:rsid w:val="008B63C9"/>
    <w:rsid w:val="008B6655"/>
    <w:rsid w:val="008C05F8"/>
    <w:rsid w:val="008C1D1F"/>
    <w:rsid w:val="008C3984"/>
    <w:rsid w:val="008C66B7"/>
    <w:rsid w:val="008C75EC"/>
    <w:rsid w:val="008C7CD0"/>
    <w:rsid w:val="008D1249"/>
    <w:rsid w:val="008D2B3F"/>
    <w:rsid w:val="008D40E2"/>
    <w:rsid w:val="008D442F"/>
    <w:rsid w:val="008D51D9"/>
    <w:rsid w:val="008D52D6"/>
    <w:rsid w:val="008D5959"/>
    <w:rsid w:val="008D5D7D"/>
    <w:rsid w:val="008D7C01"/>
    <w:rsid w:val="008E189D"/>
    <w:rsid w:val="008E2692"/>
    <w:rsid w:val="008E6574"/>
    <w:rsid w:val="008F15FE"/>
    <w:rsid w:val="008F38E5"/>
    <w:rsid w:val="008F5169"/>
    <w:rsid w:val="008F6E00"/>
    <w:rsid w:val="008F7180"/>
    <w:rsid w:val="00901FCC"/>
    <w:rsid w:val="00903E51"/>
    <w:rsid w:val="009052C8"/>
    <w:rsid w:val="009058DA"/>
    <w:rsid w:val="009066EC"/>
    <w:rsid w:val="00906E5D"/>
    <w:rsid w:val="009103B4"/>
    <w:rsid w:val="00912A66"/>
    <w:rsid w:val="009168C9"/>
    <w:rsid w:val="00917170"/>
    <w:rsid w:val="009229C5"/>
    <w:rsid w:val="00925F49"/>
    <w:rsid w:val="0092772E"/>
    <w:rsid w:val="00930069"/>
    <w:rsid w:val="00930242"/>
    <w:rsid w:val="00933AFE"/>
    <w:rsid w:val="009366CC"/>
    <w:rsid w:val="009371C8"/>
    <w:rsid w:val="00940C1D"/>
    <w:rsid w:val="00943FEF"/>
    <w:rsid w:val="00944F03"/>
    <w:rsid w:val="00944F34"/>
    <w:rsid w:val="0095071E"/>
    <w:rsid w:val="009515D8"/>
    <w:rsid w:val="00951E0B"/>
    <w:rsid w:val="00951EDE"/>
    <w:rsid w:val="009526D4"/>
    <w:rsid w:val="00953BF0"/>
    <w:rsid w:val="00953D50"/>
    <w:rsid w:val="009549EF"/>
    <w:rsid w:val="009551A6"/>
    <w:rsid w:val="0095683F"/>
    <w:rsid w:val="009574DD"/>
    <w:rsid w:val="0096008A"/>
    <w:rsid w:val="009616A0"/>
    <w:rsid w:val="00961749"/>
    <w:rsid w:val="009619F6"/>
    <w:rsid w:val="0096435B"/>
    <w:rsid w:val="0097094B"/>
    <w:rsid w:val="00971DED"/>
    <w:rsid w:val="0097342A"/>
    <w:rsid w:val="0097437C"/>
    <w:rsid w:val="009743A7"/>
    <w:rsid w:val="00974E9E"/>
    <w:rsid w:val="00975C24"/>
    <w:rsid w:val="0097753A"/>
    <w:rsid w:val="0097760D"/>
    <w:rsid w:val="00980168"/>
    <w:rsid w:val="00980B85"/>
    <w:rsid w:val="00981604"/>
    <w:rsid w:val="00981A20"/>
    <w:rsid w:val="00981EEC"/>
    <w:rsid w:val="00982632"/>
    <w:rsid w:val="00982714"/>
    <w:rsid w:val="00982DC4"/>
    <w:rsid w:val="00983035"/>
    <w:rsid w:val="0098392C"/>
    <w:rsid w:val="00983D6F"/>
    <w:rsid w:val="00983EB4"/>
    <w:rsid w:val="0098778A"/>
    <w:rsid w:val="0099353C"/>
    <w:rsid w:val="00995946"/>
    <w:rsid w:val="00995CB9"/>
    <w:rsid w:val="009A1FE3"/>
    <w:rsid w:val="009A510F"/>
    <w:rsid w:val="009A670F"/>
    <w:rsid w:val="009A7409"/>
    <w:rsid w:val="009B0A77"/>
    <w:rsid w:val="009B575F"/>
    <w:rsid w:val="009B6D92"/>
    <w:rsid w:val="009B72E1"/>
    <w:rsid w:val="009B7704"/>
    <w:rsid w:val="009B7F9B"/>
    <w:rsid w:val="009C11F0"/>
    <w:rsid w:val="009C1FB4"/>
    <w:rsid w:val="009C20B6"/>
    <w:rsid w:val="009C2651"/>
    <w:rsid w:val="009C5B21"/>
    <w:rsid w:val="009C664B"/>
    <w:rsid w:val="009D11E0"/>
    <w:rsid w:val="009D1442"/>
    <w:rsid w:val="009D61A9"/>
    <w:rsid w:val="009E215A"/>
    <w:rsid w:val="009E5DD5"/>
    <w:rsid w:val="009E78BC"/>
    <w:rsid w:val="009E7E17"/>
    <w:rsid w:val="009F156E"/>
    <w:rsid w:val="009F447A"/>
    <w:rsid w:val="009F461E"/>
    <w:rsid w:val="009F4D29"/>
    <w:rsid w:val="009F710B"/>
    <w:rsid w:val="00A0033E"/>
    <w:rsid w:val="00A003B0"/>
    <w:rsid w:val="00A01568"/>
    <w:rsid w:val="00A01A7A"/>
    <w:rsid w:val="00A02EF3"/>
    <w:rsid w:val="00A04AA4"/>
    <w:rsid w:val="00A052E1"/>
    <w:rsid w:val="00A05868"/>
    <w:rsid w:val="00A10C2A"/>
    <w:rsid w:val="00A12357"/>
    <w:rsid w:val="00A17C6A"/>
    <w:rsid w:val="00A21AA8"/>
    <w:rsid w:val="00A2281D"/>
    <w:rsid w:val="00A2749F"/>
    <w:rsid w:val="00A277FE"/>
    <w:rsid w:val="00A30B5C"/>
    <w:rsid w:val="00A30F3E"/>
    <w:rsid w:val="00A33B20"/>
    <w:rsid w:val="00A3458E"/>
    <w:rsid w:val="00A36E38"/>
    <w:rsid w:val="00A37140"/>
    <w:rsid w:val="00A42ABB"/>
    <w:rsid w:val="00A431F3"/>
    <w:rsid w:val="00A45C0D"/>
    <w:rsid w:val="00A4665E"/>
    <w:rsid w:val="00A51078"/>
    <w:rsid w:val="00A52D77"/>
    <w:rsid w:val="00A52DA0"/>
    <w:rsid w:val="00A54858"/>
    <w:rsid w:val="00A54D21"/>
    <w:rsid w:val="00A557BB"/>
    <w:rsid w:val="00A572BF"/>
    <w:rsid w:val="00A60651"/>
    <w:rsid w:val="00A6165F"/>
    <w:rsid w:val="00A6177D"/>
    <w:rsid w:val="00A61F23"/>
    <w:rsid w:val="00A62840"/>
    <w:rsid w:val="00A62DFE"/>
    <w:rsid w:val="00A649F1"/>
    <w:rsid w:val="00A65B43"/>
    <w:rsid w:val="00A661E1"/>
    <w:rsid w:val="00A70A1D"/>
    <w:rsid w:val="00A71D8A"/>
    <w:rsid w:val="00A72050"/>
    <w:rsid w:val="00A730B8"/>
    <w:rsid w:val="00A732A6"/>
    <w:rsid w:val="00A73947"/>
    <w:rsid w:val="00A73D17"/>
    <w:rsid w:val="00A756BF"/>
    <w:rsid w:val="00A810A5"/>
    <w:rsid w:val="00A810B1"/>
    <w:rsid w:val="00A82D20"/>
    <w:rsid w:val="00A923AD"/>
    <w:rsid w:val="00A94269"/>
    <w:rsid w:val="00A95733"/>
    <w:rsid w:val="00AA1454"/>
    <w:rsid w:val="00AA1BB0"/>
    <w:rsid w:val="00AA329C"/>
    <w:rsid w:val="00AA5850"/>
    <w:rsid w:val="00AA652E"/>
    <w:rsid w:val="00AA75BF"/>
    <w:rsid w:val="00AB00B1"/>
    <w:rsid w:val="00AB384B"/>
    <w:rsid w:val="00AB39F6"/>
    <w:rsid w:val="00AB5B87"/>
    <w:rsid w:val="00AB6076"/>
    <w:rsid w:val="00AB7E33"/>
    <w:rsid w:val="00AC0190"/>
    <w:rsid w:val="00AC071E"/>
    <w:rsid w:val="00AC0993"/>
    <w:rsid w:val="00AC33FD"/>
    <w:rsid w:val="00AC3506"/>
    <w:rsid w:val="00AC548E"/>
    <w:rsid w:val="00AC6EA5"/>
    <w:rsid w:val="00AD0E39"/>
    <w:rsid w:val="00AD18DB"/>
    <w:rsid w:val="00AD73BE"/>
    <w:rsid w:val="00AE17BA"/>
    <w:rsid w:val="00AE4E0B"/>
    <w:rsid w:val="00AF066D"/>
    <w:rsid w:val="00AF1732"/>
    <w:rsid w:val="00AF1974"/>
    <w:rsid w:val="00AF1E6A"/>
    <w:rsid w:val="00AF3999"/>
    <w:rsid w:val="00AF51FA"/>
    <w:rsid w:val="00AF561E"/>
    <w:rsid w:val="00AF77C1"/>
    <w:rsid w:val="00AF7BF9"/>
    <w:rsid w:val="00B007F4"/>
    <w:rsid w:val="00B00E56"/>
    <w:rsid w:val="00B03125"/>
    <w:rsid w:val="00B03E29"/>
    <w:rsid w:val="00B04FC0"/>
    <w:rsid w:val="00B114FB"/>
    <w:rsid w:val="00B13742"/>
    <w:rsid w:val="00B1481E"/>
    <w:rsid w:val="00B170A3"/>
    <w:rsid w:val="00B210E0"/>
    <w:rsid w:val="00B25D5D"/>
    <w:rsid w:val="00B26514"/>
    <w:rsid w:val="00B26EE9"/>
    <w:rsid w:val="00B27100"/>
    <w:rsid w:val="00B30760"/>
    <w:rsid w:val="00B317D3"/>
    <w:rsid w:val="00B317DF"/>
    <w:rsid w:val="00B32BC7"/>
    <w:rsid w:val="00B33228"/>
    <w:rsid w:val="00B34754"/>
    <w:rsid w:val="00B355E0"/>
    <w:rsid w:val="00B364EF"/>
    <w:rsid w:val="00B36B74"/>
    <w:rsid w:val="00B36CA6"/>
    <w:rsid w:val="00B459E0"/>
    <w:rsid w:val="00B45B0E"/>
    <w:rsid w:val="00B4664B"/>
    <w:rsid w:val="00B46724"/>
    <w:rsid w:val="00B468A3"/>
    <w:rsid w:val="00B5124A"/>
    <w:rsid w:val="00B525B2"/>
    <w:rsid w:val="00B52719"/>
    <w:rsid w:val="00B52CAE"/>
    <w:rsid w:val="00B53305"/>
    <w:rsid w:val="00B534C1"/>
    <w:rsid w:val="00B565E0"/>
    <w:rsid w:val="00B5663E"/>
    <w:rsid w:val="00B57073"/>
    <w:rsid w:val="00B61D43"/>
    <w:rsid w:val="00B64F29"/>
    <w:rsid w:val="00B7258E"/>
    <w:rsid w:val="00B73CDD"/>
    <w:rsid w:val="00B81898"/>
    <w:rsid w:val="00B8222A"/>
    <w:rsid w:val="00B83866"/>
    <w:rsid w:val="00B838F5"/>
    <w:rsid w:val="00B85442"/>
    <w:rsid w:val="00B85B4A"/>
    <w:rsid w:val="00B91438"/>
    <w:rsid w:val="00B922F6"/>
    <w:rsid w:val="00B93122"/>
    <w:rsid w:val="00B933FD"/>
    <w:rsid w:val="00B93FEE"/>
    <w:rsid w:val="00B96908"/>
    <w:rsid w:val="00B97607"/>
    <w:rsid w:val="00BA03BF"/>
    <w:rsid w:val="00BA1F87"/>
    <w:rsid w:val="00BA2D2B"/>
    <w:rsid w:val="00BA5BB1"/>
    <w:rsid w:val="00BA633A"/>
    <w:rsid w:val="00BA7C58"/>
    <w:rsid w:val="00BB1EBB"/>
    <w:rsid w:val="00BB218E"/>
    <w:rsid w:val="00BB5075"/>
    <w:rsid w:val="00BB6205"/>
    <w:rsid w:val="00BC08D4"/>
    <w:rsid w:val="00BC1823"/>
    <w:rsid w:val="00BC33AB"/>
    <w:rsid w:val="00BC3E5C"/>
    <w:rsid w:val="00BD0570"/>
    <w:rsid w:val="00BD17AA"/>
    <w:rsid w:val="00BD24A3"/>
    <w:rsid w:val="00BD46A9"/>
    <w:rsid w:val="00BD4E45"/>
    <w:rsid w:val="00BD61FF"/>
    <w:rsid w:val="00BD6407"/>
    <w:rsid w:val="00BE31BB"/>
    <w:rsid w:val="00BF065A"/>
    <w:rsid w:val="00BF2CA9"/>
    <w:rsid w:val="00C021E5"/>
    <w:rsid w:val="00C05D8B"/>
    <w:rsid w:val="00C061AF"/>
    <w:rsid w:val="00C07135"/>
    <w:rsid w:val="00C1545F"/>
    <w:rsid w:val="00C22C98"/>
    <w:rsid w:val="00C24530"/>
    <w:rsid w:val="00C267FA"/>
    <w:rsid w:val="00C309E5"/>
    <w:rsid w:val="00C30B51"/>
    <w:rsid w:val="00C32301"/>
    <w:rsid w:val="00C33768"/>
    <w:rsid w:val="00C33EC7"/>
    <w:rsid w:val="00C3416F"/>
    <w:rsid w:val="00C3495E"/>
    <w:rsid w:val="00C34EE1"/>
    <w:rsid w:val="00C37112"/>
    <w:rsid w:val="00C4054C"/>
    <w:rsid w:val="00C43EAC"/>
    <w:rsid w:val="00C451E9"/>
    <w:rsid w:val="00C46345"/>
    <w:rsid w:val="00C46E20"/>
    <w:rsid w:val="00C53DA3"/>
    <w:rsid w:val="00C55A71"/>
    <w:rsid w:val="00C56946"/>
    <w:rsid w:val="00C724EC"/>
    <w:rsid w:val="00C7296C"/>
    <w:rsid w:val="00C75097"/>
    <w:rsid w:val="00C76550"/>
    <w:rsid w:val="00C769F5"/>
    <w:rsid w:val="00C76AD0"/>
    <w:rsid w:val="00C77CF4"/>
    <w:rsid w:val="00C77F33"/>
    <w:rsid w:val="00C80903"/>
    <w:rsid w:val="00C80CF4"/>
    <w:rsid w:val="00C84C44"/>
    <w:rsid w:val="00C8563F"/>
    <w:rsid w:val="00C864A2"/>
    <w:rsid w:val="00C872A7"/>
    <w:rsid w:val="00C872BC"/>
    <w:rsid w:val="00C872CC"/>
    <w:rsid w:val="00C873F3"/>
    <w:rsid w:val="00C917DA"/>
    <w:rsid w:val="00C940CA"/>
    <w:rsid w:val="00C943D8"/>
    <w:rsid w:val="00C9607D"/>
    <w:rsid w:val="00C979EA"/>
    <w:rsid w:val="00CA2883"/>
    <w:rsid w:val="00CA48DE"/>
    <w:rsid w:val="00CA4F32"/>
    <w:rsid w:val="00CA5A36"/>
    <w:rsid w:val="00CB0B8A"/>
    <w:rsid w:val="00CB25E1"/>
    <w:rsid w:val="00CB3531"/>
    <w:rsid w:val="00CB5F0C"/>
    <w:rsid w:val="00CB6695"/>
    <w:rsid w:val="00CB6C63"/>
    <w:rsid w:val="00CB7282"/>
    <w:rsid w:val="00CB7F4F"/>
    <w:rsid w:val="00CC0981"/>
    <w:rsid w:val="00CC09D8"/>
    <w:rsid w:val="00CC1275"/>
    <w:rsid w:val="00CC28B6"/>
    <w:rsid w:val="00CC305A"/>
    <w:rsid w:val="00CC34C8"/>
    <w:rsid w:val="00CC3DF4"/>
    <w:rsid w:val="00CC482B"/>
    <w:rsid w:val="00CC5AD1"/>
    <w:rsid w:val="00CC7029"/>
    <w:rsid w:val="00CD285C"/>
    <w:rsid w:val="00CD29CC"/>
    <w:rsid w:val="00CD2B0C"/>
    <w:rsid w:val="00CD3648"/>
    <w:rsid w:val="00CD4D13"/>
    <w:rsid w:val="00CE102C"/>
    <w:rsid w:val="00CE6045"/>
    <w:rsid w:val="00CE6E24"/>
    <w:rsid w:val="00CE798A"/>
    <w:rsid w:val="00CF0187"/>
    <w:rsid w:val="00CF03DA"/>
    <w:rsid w:val="00CF0CE0"/>
    <w:rsid w:val="00CF1860"/>
    <w:rsid w:val="00CF34EF"/>
    <w:rsid w:val="00CF486A"/>
    <w:rsid w:val="00CF5877"/>
    <w:rsid w:val="00CF5971"/>
    <w:rsid w:val="00CF67D1"/>
    <w:rsid w:val="00D01DA6"/>
    <w:rsid w:val="00D02095"/>
    <w:rsid w:val="00D03B54"/>
    <w:rsid w:val="00D04686"/>
    <w:rsid w:val="00D07198"/>
    <w:rsid w:val="00D11DDF"/>
    <w:rsid w:val="00D11E11"/>
    <w:rsid w:val="00D14289"/>
    <w:rsid w:val="00D15ADF"/>
    <w:rsid w:val="00D22822"/>
    <w:rsid w:val="00D254EA"/>
    <w:rsid w:val="00D25FAA"/>
    <w:rsid w:val="00D26B23"/>
    <w:rsid w:val="00D27F72"/>
    <w:rsid w:val="00D3250D"/>
    <w:rsid w:val="00D35437"/>
    <w:rsid w:val="00D365D9"/>
    <w:rsid w:val="00D41FEB"/>
    <w:rsid w:val="00D426B0"/>
    <w:rsid w:val="00D43246"/>
    <w:rsid w:val="00D44D9E"/>
    <w:rsid w:val="00D453DE"/>
    <w:rsid w:val="00D45688"/>
    <w:rsid w:val="00D4645F"/>
    <w:rsid w:val="00D50B08"/>
    <w:rsid w:val="00D5655D"/>
    <w:rsid w:val="00D57E5B"/>
    <w:rsid w:val="00D57F41"/>
    <w:rsid w:val="00D61A6C"/>
    <w:rsid w:val="00D63A64"/>
    <w:rsid w:val="00D6541A"/>
    <w:rsid w:val="00D75424"/>
    <w:rsid w:val="00D7561A"/>
    <w:rsid w:val="00D776CF"/>
    <w:rsid w:val="00D77BF0"/>
    <w:rsid w:val="00D8798E"/>
    <w:rsid w:val="00D91B7A"/>
    <w:rsid w:val="00D937BE"/>
    <w:rsid w:val="00D93946"/>
    <w:rsid w:val="00D93A18"/>
    <w:rsid w:val="00D95AA7"/>
    <w:rsid w:val="00D97244"/>
    <w:rsid w:val="00D973B0"/>
    <w:rsid w:val="00D97D56"/>
    <w:rsid w:val="00DA16C8"/>
    <w:rsid w:val="00DA16D5"/>
    <w:rsid w:val="00DA276C"/>
    <w:rsid w:val="00DA2E67"/>
    <w:rsid w:val="00DA3428"/>
    <w:rsid w:val="00DA56F2"/>
    <w:rsid w:val="00DA6296"/>
    <w:rsid w:val="00DA65EB"/>
    <w:rsid w:val="00DA6B58"/>
    <w:rsid w:val="00DA78A8"/>
    <w:rsid w:val="00DB4789"/>
    <w:rsid w:val="00DB5079"/>
    <w:rsid w:val="00DB573E"/>
    <w:rsid w:val="00DB616B"/>
    <w:rsid w:val="00DB6D1E"/>
    <w:rsid w:val="00DB7B45"/>
    <w:rsid w:val="00DB7F30"/>
    <w:rsid w:val="00DC1B0F"/>
    <w:rsid w:val="00DC1CD2"/>
    <w:rsid w:val="00DC6FAC"/>
    <w:rsid w:val="00DD05CD"/>
    <w:rsid w:val="00DD37CC"/>
    <w:rsid w:val="00DD3F1A"/>
    <w:rsid w:val="00DD439A"/>
    <w:rsid w:val="00DD6453"/>
    <w:rsid w:val="00DD77F7"/>
    <w:rsid w:val="00DE0779"/>
    <w:rsid w:val="00DE32B3"/>
    <w:rsid w:val="00DE3A17"/>
    <w:rsid w:val="00DE3EBB"/>
    <w:rsid w:val="00DE4661"/>
    <w:rsid w:val="00DE7A83"/>
    <w:rsid w:val="00DF00AC"/>
    <w:rsid w:val="00DF0285"/>
    <w:rsid w:val="00DF09F3"/>
    <w:rsid w:val="00DF1D95"/>
    <w:rsid w:val="00DF3E96"/>
    <w:rsid w:val="00DF4591"/>
    <w:rsid w:val="00DF4F53"/>
    <w:rsid w:val="00DF563D"/>
    <w:rsid w:val="00DF594E"/>
    <w:rsid w:val="00DF63AA"/>
    <w:rsid w:val="00DF7188"/>
    <w:rsid w:val="00E04C58"/>
    <w:rsid w:val="00E0763E"/>
    <w:rsid w:val="00E11612"/>
    <w:rsid w:val="00E122FD"/>
    <w:rsid w:val="00E14B16"/>
    <w:rsid w:val="00E15E87"/>
    <w:rsid w:val="00E16B30"/>
    <w:rsid w:val="00E17961"/>
    <w:rsid w:val="00E208DA"/>
    <w:rsid w:val="00E20FA0"/>
    <w:rsid w:val="00E21B3D"/>
    <w:rsid w:val="00E23B14"/>
    <w:rsid w:val="00E23EE6"/>
    <w:rsid w:val="00E246BA"/>
    <w:rsid w:val="00E24E8D"/>
    <w:rsid w:val="00E25188"/>
    <w:rsid w:val="00E2683E"/>
    <w:rsid w:val="00E309B1"/>
    <w:rsid w:val="00E30EF1"/>
    <w:rsid w:val="00E32778"/>
    <w:rsid w:val="00E36DC5"/>
    <w:rsid w:val="00E419E0"/>
    <w:rsid w:val="00E44B8D"/>
    <w:rsid w:val="00E50315"/>
    <w:rsid w:val="00E51668"/>
    <w:rsid w:val="00E52B37"/>
    <w:rsid w:val="00E52F01"/>
    <w:rsid w:val="00E534AA"/>
    <w:rsid w:val="00E541D1"/>
    <w:rsid w:val="00E5545E"/>
    <w:rsid w:val="00E56D44"/>
    <w:rsid w:val="00E5740D"/>
    <w:rsid w:val="00E6238F"/>
    <w:rsid w:val="00E64FE0"/>
    <w:rsid w:val="00E65637"/>
    <w:rsid w:val="00E65766"/>
    <w:rsid w:val="00E70A29"/>
    <w:rsid w:val="00E71573"/>
    <w:rsid w:val="00E71786"/>
    <w:rsid w:val="00E72A5C"/>
    <w:rsid w:val="00E74905"/>
    <w:rsid w:val="00E76448"/>
    <w:rsid w:val="00E777C7"/>
    <w:rsid w:val="00E8295E"/>
    <w:rsid w:val="00E86845"/>
    <w:rsid w:val="00E92F72"/>
    <w:rsid w:val="00E93AEA"/>
    <w:rsid w:val="00E94D1E"/>
    <w:rsid w:val="00E95442"/>
    <w:rsid w:val="00E97753"/>
    <w:rsid w:val="00EA0BB1"/>
    <w:rsid w:val="00EA276B"/>
    <w:rsid w:val="00EA2D8D"/>
    <w:rsid w:val="00EA4A0B"/>
    <w:rsid w:val="00EA7FB4"/>
    <w:rsid w:val="00EB0E58"/>
    <w:rsid w:val="00EB1C27"/>
    <w:rsid w:val="00EB5681"/>
    <w:rsid w:val="00EB6CC6"/>
    <w:rsid w:val="00EC068F"/>
    <w:rsid w:val="00EC13F2"/>
    <w:rsid w:val="00EC1B00"/>
    <w:rsid w:val="00EC230B"/>
    <w:rsid w:val="00EC261F"/>
    <w:rsid w:val="00EC2694"/>
    <w:rsid w:val="00EC6E6E"/>
    <w:rsid w:val="00ED7E3B"/>
    <w:rsid w:val="00EE0C93"/>
    <w:rsid w:val="00EE1B85"/>
    <w:rsid w:val="00EE2625"/>
    <w:rsid w:val="00EE39C9"/>
    <w:rsid w:val="00EE6C8F"/>
    <w:rsid w:val="00EF171B"/>
    <w:rsid w:val="00EF3EAD"/>
    <w:rsid w:val="00EF5482"/>
    <w:rsid w:val="00EF5685"/>
    <w:rsid w:val="00EF5C9C"/>
    <w:rsid w:val="00EF626D"/>
    <w:rsid w:val="00EF6B78"/>
    <w:rsid w:val="00F005E4"/>
    <w:rsid w:val="00F00C71"/>
    <w:rsid w:val="00F06245"/>
    <w:rsid w:val="00F06683"/>
    <w:rsid w:val="00F072EA"/>
    <w:rsid w:val="00F07E96"/>
    <w:rsid w:val="00F141A0"/>
    <w:rsid w:val="00F14AC4"/>
    <w:rsid w:val="00F1751F"/>
    <w:rsid w:val="00F17E7F"/>
    <w:rsid w:val="00F210AD"/>
    <w:rsid w:val="00F21B02"/>
    <w:rsid w:val="00F224C4"/>
    <w:rsid w:val="00F22F8C"/>
    <w:rsid w:val="00F23A3A"/>
    <w:rsid w:val="00F240AC"/>
    <w:rsid w:val="00F25786"/>
    <w:rsid w:val="00F259F6"/>
    <w:rsid w:val="00F2774A"/>
    <w:rsid w:val="00F30142"/>
    <w:rsid w:val="00F30CD4"/>
    <w:rsid w:val="00F31B41"/>
    <w:rsid w:val="00F324DC"/>
    <w:rsid w:val="00F421F9"/>
    <w:rsid w:val="00F4433A"/>
    <w:rsid w:val="00F44DF6"/>
    <w:rsid w:val="00F46A7E"/>
    <w:rsid w:val="00F46AFD"/>
    <w:rsid w:val="00F52A18"/>
    <w:rsid w:val="00F52D84"/>
    <w:rsid w:val="00F54098"/>
    <w:rsid w:val="00F540FB"/>
    <w:rsid w:val="00F54538"/>
    <w:rsid w:val="00F547D0"/>
    <w:rsid w:val="00F562F1"/>
    <w:rsid w:val="00F56317"/>
    <w:rsid w:val="00F566BB"/>
    <w:rsid w:val="00F57589"/>
    <w:rsid w:val="00F60F56"/>
    <w:rsid w:val="00F61041"/>
    <w:rsid w:val="00F61CFE"/>
    <w:rsid w:val="00F63F2C"/>
    <w:rsid w:val="00F64A47"/>
    <w:rsid w:val="00F65983"/>
    <w:rsid w:val="00F67EE6"/>
    <w:rsid w:val="00F725B3"/>
    <w:rsid w:val="00F74C16"/>
    <w:rsid w:val="00F757D5"/>
    <w:rsid w:val="00F7650F"/>
    <w:rsid w:val="00F770CE"/>
    <w:rsid w:val="00F774E7"/>
    <w:rsid w:val="00F813B5"/>
    <w:rsid w:val="00F834B7"/>
    <w:rsid w:val="00F859A0"/>
    <w:rsid w:val="00F86EC2"/>
    <w:rsid w:val="00F92D30"/>
    <w:rsid w:val="00F96115"/>
    <w:rsid w:val="00FA0698"/>
    <w:rsid w:val="00FA1BB5"/>
    <w:rsid w:val="00FA37C1"/>
    <w:rsid w:val="00FA47A3"/>
    <w:rsid w:val="00FA7DA0"/>
    <w:rsid w:val="00FA7DC7"/>
    <w:rsid w:val="00FB0EE6"/>
    <w:rsid w:val="00FB2C8C"/>
    <w:rsid w:val="00FB502B"/>
    <w:rsid w:val="00FC0EA5"/>
    <w:rsid w:val="00FC374F"/>
    <w:rsid w:val="00FC3EDD"/>
    <w:rsid w:val="00FC4038"/>
    <w:rsid w:val="00FC5513"/>
    <w:rsid w:val="00FC70F4"/>
    <w:rsid w:val="00FC76E0"/>
    <w:rsid w:val="00FD19A2"/>
    <w:rsid w:val="00FD2AA5"/>
    <w:rsid w:val="00FD2DF9"/>
    <w:rsid w:val="00FD44FA"/>
    <w:rsid w:val="00FD4888"/>
    <w:rsid w:val="00FD559D"/>
    <w:rsid w:val="00FD5F89"/>
    <w:rsid w:val="00FD6F52"/>
    <w:rsid w:val="00FD70C4"/>
    <w:rsid w:val="00FD74FD"/>
    <w:rsid w:val="00FE2A98"/>
    <w:rsid w:val="00FE5B43"/>
    <w:rsid w:val="00FE5CC3"/>
    <w:rsid w:val="00FF0374"/>
    <w:rsid w:val="00FF05A8"/>
    <w:rsid w:val="00FF24D1"/>
    <w:rsid w:val="00FF3594"/>
    <w:rsid w:val="00FF3B34"/>
    <w:rsid w:val="00FF3D22"/>
    <w:rsid w:val="00FF5A3E"/>
    <w:rsid w:val="00FF5ECE"/>
    <w:rsid w:val="00FF7C93"/>
    <w:rsid w:val="038B8222"/>
    <w:rsid w:val="0F8BEB34"/>
    <w:rsid w:val="10FFA135"/>
    <w:rsid w:val="14A1D70A"/>
    <w:rsid w:val="174A932D"/>
    <w:rsid w:val="17509137"/>
    <w:rsid w:val="1A5C6C8C"/>
    <w:rsid w:val="1F29DDE4"/>
    <w:rsid w:val="2585D5DF"/>
    <w:rsid w:val="2BF568C3"/>
    <w:rsid w:val="34D83F66"/>
    <w:rsid w:val="358907FF"/>
    <w:rsid w:val="42709930"/>
    <w:rsid w:val="431AD918"/>
    <w:rsid w:val="4405123B"/>
    <w:rsid w:val="445F71E6"/>
    <w:rsid w:val="49B14EA9"/>
    <w:rsid w:val="4D4FAE21"/>
    <w:rsid w:val="5397DE74"/>
    <w:rsid w:val="56714B7B"/>
    <w:rsid w:val="575CEA01"/>
    <w:rsid w:val="591946CA"/>
    <w:rsid w:val="67700AE4"/>
    <w:rsid w:val="6F8BA2FF"/>
    <w:rsid w:val="73F58C24"/>
    <w:rsid w:val="76240823"/>
    <w:rsid w:val="775788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C40C7"/>
  <w15:docId w15:val="{E69E97C1-B663-4555-BDE8-6A516BDC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BEA"/>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autoRedefine/>
    <w:uiPriority w:val="9"/>
    <w:qFormat/>
    <w:rsid w:val="00DA2E6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autoRedefine/>
    <w:qFormat/>
    <w:rsid w:val="00F63F2C"/>
    <w:pPr>
      <w:keepNext/>
      <w:keepLines/>
      <w:suppressAutoHyphens/>
      <w:spacing w:before="240" w:after="120"/>
      <w:outlineLvl w:val="2"/>
    </w:pPr>
    <w:rPr>
      <w:rFonts w:ascii="Arial" w:hAnsi="Arial" w:cs="Arial"/>
      <w:b/>
      <w:bCs/>
      <w:sz w:val="30"/>
      <w:szCs w:val="30"/>
    </w:rPr>
  </w:style>
  <w:style w:type="paragraph" w:styleId="Heading4">
    <w:name w:val="heading 4"/>
    <w:next w:val="BodyText"/>
    <w:link w:val="Heading4Char"/>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unhideWhenUsed/>
    <w:qFormat/>
    <w:rsid w:val="004C1487"/>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nhideWhenUsed/>
    <w:rsid w:val="004C1487"/>
    <w:rPr>
      <w:color w:val="800080"/>
      <w:u w:val="single"/>
    </w:rPr>
  </w:style>
  <w:style w:type="character" w:customStyle="1" w:styleId="Heading2Char">
    <w:name w:val="Heading 2 Char"/>
    <w:link w:val="Heading2"/>
    <w:uiPriority w:val="9"/>
    <w:locked/>
    <w:rsid w:val="00DA2E67"/>
    <w:rPr>
      <w:rFonts w:ascii="Arial" w:hAnsi="Arial" w:cs="Arial"/>
      <w:b/>
      <w:bCs/>
      <w:sz w:val="36"/>
      <w:szCs w:val="32"/>
    </w:rPr>
  </w:style>
  <w:style w:type="character" w:customStyle="1" w:styleId="Heading3Char">
    <w:name w:val="Heading 3 Char"/>
    <w:link w:val="Heading3"/>
    <w:locked/>
    <w:rsid w:val="00F63F2C"/>
    <w:rPr>
      <w:rFonts w:ascii="Arial" w:hAnsi="Arial" w:cs="Arial"/>
      <w:b/>
      <w:bCs/>
      <w:sz w:val="30"/>
      <w:szCs w:val="30"/>
    </w:rPr>
  </w:style>
  <w:style w:type="character" w:customStyle="1" w:styleId="Heading4Char">
    <w:name w:val="Heading 4 Char"/>
    <w:link w:val="Heading4"/>
    <w:locked/>
    <w:rsid w:val="004C1487"/>
    <w:rPr>
      <w:rFonts w:ascii="Arial" w:hAnsi="Arial" w:cs="Arial"/>
      <w:b/>
      <w:bCs/>
      <w:sz w:val="26"/>
      <w:szCs w:val="26"/>
    </w:rPr>
  </w:style>
  <w:style w:type="character" w:customStyle="1" w:styleId="Heading5Char">
    <w:name w:val="Heading 5 Char"/>
    <w:link w:val="Heading5"/>
    <w:locked/>
    <w:rsid w:val="004C1487"/>
    <w:rPr>
      <w:rFonts w:ascii="Arial" w:hAnsi="Arial" w:cs="Arial"/>
      <w:b/>
      <w:bCs/>
      <w:iCs/>
      <w:sz w:val="22"/>
      <w:szCs w:val="26"/>
    </w:rPr>
  </w:style>
  <w:style w:type="paragraph" w:styleId="TOC1">
    <w:name w:val="toc 1"/>
    <w:uiPriority w:val="39"/>
    <w:unhideWhenUsed/>
    <w:rsid w:val="004C1487"/>
    <w:pPr>
      <w:keepNext/>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rsid w:val="004C1487"/>
    <w:pPr>
      <w:ind w:left="567"/>
    </w:pPr>
  </w:style>
  <w:style w:type="paragraph" w:styleId="Header">
    <w:name w:val="header"/>
    <w:link w:val="HeaderChar"/>
    <w:rsid w:val="004C1487"/>
    <w:pPr>
      <w:tabs>
        <w:tab w:val="right" w:pos="9639"/>
      </w:tabs>
      <w:suppressAutoHyphens/>
    </w:pPr>
    <w:rPr>
      <w:rFonts w:ascii="Arial" w:hAnsi="Arial"/>
      <w:sz w:val="15"/>
      <w:szCs w:val="24"/>
    </w:rPr>
  </w:style>
  <w:style w:type="paragraph" w:styleId="Footer">
    <w:name w:val="footer"/>
    <w:link w:val="FooterChar"/>
    <w:rsid w:val="004C1487"/>
    <w:pPr>
      <w:tabs>
        <w:tab w:val="center" w:pos="4820"/>
        <w:tab w:val="right" w:pos="9639"/>
      </w:tabs>
      <w:suppressAutoHyphens/>
    </w:pPr>
    <w:rPr>
      <w:rFonts w:ascii="Arial" w:hAnsi="Arial"/>
      <w:sz w:val="15"/>
      <w:szCs w:val="16"/>
    </w:rPr>
  </w:style>
  <w:style w:type="paragraph" w:styleId="Title">
    <w:name w:val="Title"/>
    <w:next w:val="BodyText"/>
    <w:link w:val="TitleChar"/>
    <w:semiHidden/>
    <w:qFormat/>
    <w:rsid w:val="004C1487"/>
    <w:pPr>
      <w:keepNext/>
      <w:keepLines/>
      <w:suppressAutoHyphens/>
      <w:spacing w:after="200"/>
      <w:outlineLvl w:val="0"/>
    </w:pPr>
    <w:rPr>
      <w:rFonts w:ascii="Calibri" w:hAnsi="Calibri" w:cs="Arial"/>
      <w:b/>
      <w:bCs/>
      <w:sz w:val="44"/>
      <w:szCs w:val="40"/>
    </w:rPr>
  </w:style>
  <w:style w:type="character" w:styleId="PageNumber">
    <w:name w:val="page number"/>
    <w:rsid w:val="004C1487"/>
    <w:rPr>
      <w:rFonts w:ascii="Calibri" w:hAnsi="Calibri" w:hint="default"/>
      <w:sz w:val="16"/>
    </w:rPr>
  </w:style>
  <w:style w:type="table" w:styleId="TableGrid">
    <w:name w:val="Table Grid"/>
    <w:basedOn w:val="TableNormal"/>
    <w:uiPriority w:val="59"/>
    <w:rsid w:val="00FB0EE6"/>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link w:val="BodyTextChar"/>
    <w:uiPriority w:val="99"/>
    <w:qFormat/>
    <w:rsid w:val="004C1487"/>
    <w:pPr>
      <w:suppressAutoHyphens/>
      <w:spacing w:before="200" w:after="200" w:line="288" w:lineRule="auto"/>
    </w:pPr>
    <w:rPr>
      <w:rFonts w:ascii="Arial" w:hAnsi="Arial"/>
    </w:rPr>
  </w:style>
  <w:style w:type="paragraph" w:styleId="ListBullet">
    <w:name w:val="List Bullet"/>
    <w:link w:val="ListBulletChar"/>
    <w:rsid w:val="004C1487"/>
    <w:pPr>
      <w:numPr>
        <w:numId w:val="4"/>
      </w:numPr>
      <w:suppressAutoHyphens/>
      <w:spacing w:before="40" w:after="40" w:line="288" w:lineRule="auto"/>
      <w:ind w:left="227"/>
    </w:pPr>
    <w:rPr>
      <w:rFonts w:ascii="Arial" w:hAnsi="Arial"/>
      <w:szCs w:val="24"/>
    </w:rPr>
  </w:style>
  <w:style w:type="paragraph" w:styleId="ListBullet2">
    <w:name w:val="List Bullet 2"/>
    <w:rsid w:val="004C1487"/>
    <w:pPr>
      <w:numPr>
        <w:numId w:val="5"/>
      </w:numPr>
      <w:suppressAutoHyphens/>
      <w:spacing w:before="40" w:after="40" w:line="288" w:lineRule="auto"/>
    </w:pPr>
    <w:rPr>
      <w:rFonts w:ascii="Arial" w:hAnsi="Arial"/>
      <w:szCs w:val="24"/>
    </w:rPr>
  </w:style>
  <w:style w:type="paragraph" w:styleId="ListNumber">
    <w:name w:val="List Number"/>
    <w:rsid w:val="004C1487"/>
    <w:pPr>
      <w:numPr>
        <w:numId w:val="7"/>
      </w:numPr>
      <w:spacing w:before="40" w:after="40" w:line="288" w:lineRule="auto"/>
    </w:pPr>
    <w:rPr>
      <w:rFonts w:ascii="Arial" w:hAnsi="Arial"/>
      <w:szCs w:val="24"/>
    </w:rPr>
  </w:style>
  <w:style w:type="paragraph" w:styleId="ListNumber2">
    <w:name w:val="List Number 2"/>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semiHidden/>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semiHidden/>
    <w:rsid w:val="00995CB9"/>
    <w:rPr>
      <w:rFonts w:ascii="Calibri" w:hAnsi="Calibri" w:cs="Arial"/>
      <w:b/>
      <w:bCs/>
      <w:sz w:val="44"/>
      <w:szCs w:val="40"/>
    </w:rPr>
  </w:style>
  <w:style w:type="character" w:styleId="CommentReference">
    <w:name w:val="annotation reference"/>
    <w:uiPriority w:val="98"/>
    <w:rsid w:val="004C1487"/>
    <w:rPr>
      <w:sz w:val="16"/>
      <w:szCs w:val="16"/>
    </w:rPr>
  </w:style>
  <w:style w:type="paragraph" w:styleId="CommentText">
    <w:name w:val="annotation text"/>
    <w:basedOn w:val="Normal"/>
    <w:link w:val="CommentTextChar"/>
    <w:semiHidden/>
    <w:rsid w:val="004C1487"/>
    <w:pPr>
      <w:spacing w:before="0" w:after="0"/>
    </w:pPr>
    <w:rPr>
      <w:rFonts w:ascii="Times New Roman" w:hAnsi="Times New Roman"/>
      <w:szCs w:val="20"/>
    </w:rPr>
  </w:style>
  <w:style w:type="character" w:customStyle="1" w:styleId="CommentTextChar">
    <w:name w:val="Comment Text Char"/>
    <w:link w:val="CommentText"/>
    <w:semiHidden/>
    <w:rsid w:val="00995CB9"/>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semiHidden/>
    <w:rsid w:val="004C1487"/>
    <w:pPr>
      <w:spacing w:before="0" w:after="0"/>
    </w:pPr>
    <w:rPr>
      <w:rFonts w:ascii="Tahoma" w:hAnsi="Tahoma" w:cs="Tahoma"/>
      <w:sz w:val="16"/>
      <w:szCs w:val="16"/>
    </w:rPr>
  </w:style>
  <w:style w:type="character" w:customStyle="1" w:styleId="BalloonTextChar">
    <w:name w:val="Balloon Text Char"/>
    <w:link w:val="BalloonText"/>
    <w:semiHidden/>
    <w:rsid w:val="00995CB9"/>
    <w:rPr>
      <w:rFonts w:ascii="Tahoma" w:hAnsi="Tahoma" w:cs="Tahoma"/>
      <w:sz w:val="16"/>
      <w:szCs w:val="16"/>
    </w:rPr>
  </w:style>
  <w:style w:type="character" w:customStyle="1" w:styleId="HeaderChar">
    <w:name w:val="Header Char"/>
    <w:link w:val="Header"/>
    <w:rsid w:val="004C1487"/>
    <w:rPr>
      <w:rFonts w:ascii="Arial" w:hAnsi="Arial"/>
      <w:sz w:val="15"/>
      <w:szCs w:val="24"/>
    </w:rPr>
  </w:style>
  <w:style w:type="character" w:customStyle="1" w:styleId="FooterChar">
    <w:name w:val="Footer Char"/>
    <w:link w:val="Footer"/>
    <w:rsid w:val="004C1487"/>
    <w:rPr>
      <w:rFonts w:ascii="Arial" w:hAnsi="Arial"/>
      <w:sz w:val="15"/>
      <w:szCs w:val="16"/>
    </w:rPr>
  </w:style>
  <w:style w:type="paragraph" w:styleId="CommentSubject">
    <w:name w:val="annotation subject"/>
    <w:basedOn w:val="CommentText"/>
    <w:next w:val="CommentText"/>
    <w:link w:val="CommentSubjectChar"/>
    <w:semiHidden/>
    <w:rsid w:val="004C1487"/>
    <w:rPr>
      <w:b/>
      <w:bCs/>
    </w:rPr>
  </w:style>
  <w:style w:type="character" w:customStyle="1" w:styleId="CommentSubjectChar">
    <w:name w:val="Comment Subject Char"/>
    <w:link w:val="CommentSubject"/>
    <w:semiHidden/>
    <w:rsid w:val="00995CB9"/>
    <w:rPr>
      <w:b/>
      <w:bCs/>
      <w:sz w:val="22"/>
    </w:rPr>
  </w:style>
  <w:style w:type="paragraph" w:styleId="Caption">
    <w:name w:val="caption"/>
    <w:basedOn w:val="BodyText"/>
    <w:next w:val="BodyText"/>
    <w:qFormat/>
    <w:rsid w:val="004C1487"/>
    <w:pPr>
      <w:keepNext/>
      <w:keepLines/>
    </w:pPr>
    <w:rPr>
      <w:b/>
      <w:bCs/>
    </w:rPr>
  </w:style>
  <w:style w:type="paragraph" w:customStyle="1" w:styleId="TableText">
    <w:name w:val="Table Text"/>
    <w:basedOn w:val="BodyText"/>
    <w:autoRedefine/>
    <w:rsid w:val="00930069"/>
    <w:pPr>
      <w:spacing w:before="120" w:after="120"/>
    </w:pPr>
    <w:rPr>
      <w:rFonts w:eastAsia="Calibri"/>
    </w:rPr>
  </w:style>
  <w:style w:type="paragraph" w:styleId="FootnoteText">
    <w:name w:val="footnote text"/>
    <w:basedOn w:val="BodyText"/>
    <w:link w:val="FootnoteTextChar"/>
    <w:rsid w:val="004C1487"/>
    <w:pPr>
      <w:spacing w:before="60" w:after="60"/>
      <w:ind w:left="227" w:hanging="227"/>
    </w:pPr>
    <w:rPr>
      <w:sz w:val="18"/>
      <w:lang w:val="x-none"/>
    </w:rPr>
  </w:style>
  <w:style w:type="character" w:customStyle="1" w:styleId="FootnoteTextChar">
    <w:name w:val="Footnote Text Char"/>
    <w:link w:val="FootnoteText"/>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rsid w:val="004C1487"/>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semiHidden/>
    <w:rsid w:val="009A670F"/>
    <w:rPr>
      <w:rFonts w:ascii="Lucida Grande" w:hAnsi="Lucida Grande"/>
      <w:sz w:val="24"/>
    </w:rPr>
  </w:style>
  <w:style w:type="character" w:customStyle="1" w:styleId="DocumentMapChar">
    <w:name w:val="Document Map Char"/>
    <w:link w:val="DocumentMap"/>
    <w:semiHidden/>
    <w:rsid w:val="00995CB9"/>
    <w:rPr>
      <w:rFonts w:ascii="Lucida Grande" w:hAnsi="Lucida Grande"/>
      <w:sz w:val="24"/>
      <w:szCs w:val="24"/>
    </w:rPr>
  </w:style>
  <w:style w:type="character" w:styleId="Emphasis">
    <w:name w:val="Emphasis"/>
    <w:qFormat/>
    <w:rsid w:val="004C1487"/>
    <w:rPr>
      <w:i/>
      <w:iCs/>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MediumList2-Accent21">
    <w:name w:val="Medium List 2 - Accent 21"/>
    <w:hidden/>
    <w:uiPriority w:val="99"/>
    <w:semiHidden/>
    <w:rsid w:val="00B26EE9"/>
    <w:rPr>
      <w:rFonts w:ascii="Calibri" w:hAnsi="Calibri"/>
      <w:szCs w:val="24"/>
    </w:rPr>
  </w:style>
  <w:style w:type="paragraph" w:customStyle="1" w:styleId="ColorfulShading-Accent13">
    <w:name w:val="Colorful Shading - Accent 13"/>
    <w:hidden/>
    <w:uiPriority w:val="99"/>
    <w:semiHidden/>
    <w:rsid w:val="00F774E7"/>
    <w:rPr>
      <w:rFonts w:ascii="Calibri" w:hAnsi="Calibri"/>
      <w:szCs w:val="24"/>
    </w:rPr>
  </w:style>
  <w:style w:type="character" w:styleId="Strong">
    <w:name w:val="Strong"/>
    <w:uiPriority w:val="4"/>
    <w:qFormat/>
    <w:rsid w:val="004C1487"/>
    <w:rPr>
      <w:b/>
      <w:bCs/>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semiHidden/>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semiHidden/>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semiHidden/>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semiHidden/>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semiHidden/>
    <w:rsid w:val="004C1487"/>
    <w:pPr>
      <w:spacing w:before="0" w:after="0"/>
      <w:ind w:left="1600"/>
    </w:pPr>
    <w:rPr>
      <w:rFonts w:ascii="Times New Roman" w:hAnsi="Times New Roman"/>
      <w:szCs w:val="20"/>
      <w:lang w:eastAsia="en-US"/>
    </w:rPr>
  </w:style>
  <w:style w:type="paragraph" w:styleId="BlockText">
    <w:name w:val="Block Text"/>
    <w:basedOn w:val="Normal"/>
    <w:semiHidden/>
    <w:rsid w:val="004C1487"/>
    <w:pPr>
      <w:spacing w:after="120"/>
      <w:ind w:left="1440" w:right="1440"/>
    </w:pPr>
  </w:style>
  <w:style w:type="paragraph" w:styleId="BodyText2">
    <w:name w:val="Body Text 2"/>
    <w:basedOn w:val="Normal"/>
    <w:link w:val="BodyText2Char"/>
    <w:semiHidden/>
    <w:rsid w:val="004C1487"/>
    <w:pPr>
      <w:spacing w:after="120" w:line="480" w:lineRule="auto"/>
    </w:pPr>
    <w:rPr>
      <w:sz w:val="20"/>
    </w:rPr>
  </w:style>
  <w:style w:type="character" w:customStyle="1" w:styleId="BodyText2Char">
    <w:name w:val="Body Text 2 Char"/>
    <w:link w:val="BodyText2"/>
    <w:semiHidden/>
    <w:rsid w:val="00995CB9"/>
    <w:rPr>
      <w:rFonts w:ascii="Arial" w:hAnsi="Arial"/>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Bullet3">
    <w:name w:val="List Bullet 3"/>
    <w:basedOn w:val="Normal"/>
    <w:semiHidden/>
    <w:rsid w:val="004C1487"/>
    <w:pPr>
      <w:numPr>
        <w:numId w:val="6"/>
      </w:numPr>
      <w:spacing w:before="40" w:after="40" w:line="288" w:lineRule="auto"/>
    </w:pPr>
    <w:rPr>
      <w:sz w:val="20"/>
      <w:szCs w:val="22"/>
    </w:rPr>
  </w:style>
  <w:style w:type="paragraph" w:styleId="Revision">
    <w:name w:val="Revision"/>
    <w:hidden/>
    <w:uiPriority w:val="71"/>
    <w:rsid w:val="000E6FF4"/>
    <w:rPr>
      <w:rFonts w:ascii="Arial" w:hAnsi="Arial"/>
      <w:sz w:val="22"/>
      <w:szCs w:val="24"/>
    </w:rPr>
  </w:style>
  <w:style w:type="paragraph" w:styleId="NormalWeb">
    <w:name w:val="Normal (Web)"/>
    <w:uiPriority w:val="99"/>
    <w:semiHidden/>
    <w:rsid w:val="00201FC0"/>
    <w:rPr>
      <w:rFonts w:ascii="Arial" w:eastAsia="Calibri" w:hAnsi="Arial" w:cs="Arial"/>
      <w:sz w:val="24"/>
      <w:szCs w:val="24"/>
    </w:rPr>
  </w:style>
  <w:style w:type="character" w:customStyle="1" w:styleId="UnresolvedMention1">
    <w:name w:val="Unresolved Mention1"/>
    <w:uiPriority w:val="99"/>
    <w:semiHidden/>
    <w:unhideWhenUsed/>
    <w:rsid w:val="00066611"/>
    <w:rPr>
      <w:color w:val="605E5C"/>
      <w:shd w:val="clear" w:color="auto" w:fill="E1DFDD"/>
    </w:rPr>
  </w:style>
  <w:style w:type="character" w:styleId="UnresolvedMention">
    <w:name w:val="Unresolved Mention"/>
    <w:basedOn w:val="DefaultParagraphFont"/>
    <w:uiPriority w:val="99"/>
    <w:semiHidden/>
    <w:unhideWhenUsed/>
    <w:rsid w:val="005D7B7E"/>
    <w:rPr>
      <w:color w:val="605E5C"/>
      <w:shd w:val="clear" w:color="auto" w:fill="E1DFDD"/>
    </w:rPr>
  </w:style>
  <w:style w:type="character" w:styleId="Mention">
    <w:name w:val="Mention"/>
    <w:basedOn w:val="DefaultParagraphFont"/>
    <w:uiPriority w:val="99"/>
    <w:unhideWhenUsed/>
    <w:rsid w:val="00D776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1087">
      <w:bodyDiv w:val="1"/>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177158056">
      <w:marLeft w:val="0"/>
      <w:marRight w:val="0"/>
      <w:marTop w:val="0"/>
      <w:marBottom w:val="0"/>
      <w:divBdr>
        <w:top w:val="none" w:sz="0" w:space="0" w:color="auto"/>
        <w:left w:val="none" w:sz="0" w:space="0" w:color="auto"/>
        <w:bottom w:val="none" w:sz="0" w:space="0" w:color="auto"/>
        <w:right w:val="none" w:sz="0" w:space="0" w:color="auto"/>
      </w:divBdr>
    </w:div>
    <w:div w:id="1283659018">
      <w:marLeft w:val="0"/>
      <w:marRight w:val="0"/>
      <w:marTop w:val="0"/>
      <w:marBottom w:val="0"/>
      <w:divBdr>
        <w:top w:val="none" w:sz="0" w:space="0" w:color="auto"/>
        <w:left w:val="none" w:sz="0" w:space="0" w:color="auto"/>
        <w:bottom w:val="none" w:sz="0" w:space="0" w:color="auto"/>
        <w:right w:val="none" w:sz="0" w:space="0" w:color="auto"/>
      </w:divBdr>
    </w:div>
    <w:div w:id="1578903561">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 w:id="2123767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umer.vic.gov.au/easyenglish" TargetMode="External"/><Relationship Id="rId18" Type="http://schemas.openxmlformats.org/officeDocument/2006/relationships/hyperlink" Target="https://www.consumer.vic.gov.au/rentalrepairs" TargetMode="External"/><Relationship Id="rId26" Type="http://schemas.openxmlformats.org/officeDocument/2006/relationships/hyperlink" Target="https://www.consumer.vic.gov.au/rentingdiscrimination"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nsumer.vic.gov.au/rentingfv" TargetMode="External"/><Relationship Id="rId34" Type="http://schemas.openxmlformats.org/officeDocument/2006/relationships/hyperlink" Target="https://www.housing.vic.gov.au/" TargetMode="External"/><Relationship Id="rId7" Type="http://schemas.openxmlformats.org/officeDocument/2006/relationships/settings" Target="settings.xml"/><Relationship Id="rId12" Type="http://schemas.openxmlformats.org/officeDocument/2006/relationships/hyperlink" Target="https://www.consumer.vic.gov.au/languages" TargetMode="External"/><Relationship Id="rId17" Type="http://schemas.openxmlformats.org/officeDocument/2006/relationships/hyperlink" Target="https://www.consumer.vic.gov.au/rentalrepairs" TargetMode="External"/><Relationship Id="rId25" Type="http://schemas.openxmlformats.org/officeDocument/2006/relationships/hyperlink" Target="https://www.consumer.vic.gov.au/bonddisputes" TargetMode="External"/><Relationship Id="rId33" Type="http://schemas.openxmlformats.org/officeDocument/2006/relationships/hyperlink" Target="https://www.vals.org.au/"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nsumer.vic.gov.au/rentalrepairs" TargetMode="External"/><Relationship Id="rId20" Type="http://schemas.openxmlformats.org/officeDocument/2006/relationships/hyperlink" Target="https://www.consumer.vic.gov.au/roomsafety" TargetMode="External"/><Relationship Id="rId29" Type="http://schemas.openxmlformats.org/officeDocument/2006/relationships/hyperlink" Target="https://www.rentalbond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umer.vic.gov.au/renting" TargetMode="External"/><Relationship Id="rId24" Type="http://schemas.openxmlformats.org/officeDocument/2006/relationships/hyperlink" Target="https://www.consumer.vic.gov.au/bondclaims" TargetMode="External"/><Relationship Id="rId32" Type="http://schemas.openxmlformats.org/officeDocument/2006/relationships/hyperlink" Target="https://www.tenantsvic.org.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sumer.vic.gov.au/rentalrepairs" TargetMode="External"/><Relationship Id="rId23" Type="http://schemas.openxmlformats.org/officeDocument/2006/relationships/hyperlink" Target="https://www.consumer.vic.gov.au/rentincreases" TargetMode="External"/><Relationship Id="rId28" Type="http://schemas.openxmlformats.org/officeDocument/2006/relationships/hyperlink" Target="https://www.consumer.vic.gov.au/rentin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sumer.vic.gov.au/minimumstandards" TargetMode="External"/><Relationship Id="rId31" Type="http://schemas.openxmlformats.org/officeDocument/2006/relationships/hyperlink" Target="https://www.vcat.vic.gov.au/ren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sumer.vic.gov.au/lodgingbond" TargetMode="External"/><Relationship Id="rId22" Type="http://schemas.openxmlformats.org/officeDocument/2006/relationships/hyperlink" Target="https://www.consumer.vic.gov.au/roomentry" TargetMode="External"/><Relationship Id="rId27" Type="http://schemas.openxmlformats.org/officeDocument/2006/relationships/hyperlink" Target="https://www.disputes.vic.gov.au/" TargetMode="External"/><Relationship Id="rId30" Type="http://schemas.openxmlformats.org/officeDocument/2006/relationships/hyperlink" Target="http://www.rdrv.vic.gov.au"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nsumer.vic.gov.au/ren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1594E-ED08-40C1-8844-6DDCD09D7461}">
  <ds:schemaRefs>
    <ds:schemaRef ds:uri="http://schemas.openxmlformats.org/officeDocument/2006/bibliography"/>
  </ds:schemaRefs>
</ds:datastoreItem>
</file>

<file path=customXml/itemProps2.xml><?xml version="1.0" encoding="utf-8"?>
<ds:datastoreItem xmlns:ds="http://schemas.openxmlformats.org/officeDocument/2006/customXml" ds:itemID="{0894A990-C4F8-46C8-B725-A767FC0854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FD8FD1-AE84-4B33-8614-9012773FF576}">
  <ds:schemaRefs>
    <ds:schemaRef ds:uri="http://schemas.microsoft.com/sharepoint/v3/contenttype/forms"/>
  </ds:schemaRefs>
</ds:datastoreItem>
</file>

<file path=customXml/itemProps4.xml><?xml version="1.0" encoding="utf-8"?>
<ds:datastoreItem xmlns:ds="http://schemas.openxmlformats.org/officeDocument/2006/customXml" ds:itemID="{D1F76D10-DADB-446D-ACD1-64B7A21D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8032</Characters>
  <Application>Microsoft Office Word</Application>
  <DocSecurity>0</DocSecurity>
  <Lines>187</Lines>
  <Paragraphs>114</Paragraphs>
  <ScaleCrop>false</ScaleCrop>
  <HeadingPairs>
    <vt:vector size="2" baseType="variant">
      <vt:variant>
        <vt:lpstr>Title</vt:lpstr>
      </vt:variant>
      <vt:variant>
        <vt:i4>1</vt:i4>
      </vt:variant>
    </vt:vector>
  </HeadingPairs>
  <TitlesOfParts>
    <vt:vector size="1" baseType="lpstr">
      <vt:lpstr>Attachment A Rooming House Residents Guide.docx</vt:lpstr>
    </vt:vector>
  </TitlesOfParts>
  <Company>Department of Justice and Community Safety</Company>
  <LinksUpToDate>false</LinksUpToDate>
  <CharactersWithSpaces>9455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Rooming House Residents Guide.docx</dc:title>
  <dc:subject>Renting</dc:subject>
  <dc:creator>Consumer Affairs Victoria</dc:creator>
  <cp:keywords>Renting</cp:keywords>
  <cp:lastModifiedBy>David M Darragh (DGS)</cp:lastModifiedBy>
  <cp:revision>4</cp:revision>
  <cp:lastPrinted>2017-05-31T03:18:00Z</cp:lastPrinted>
  <dcterms:created xsi:type="dcterms:W3CDTF">2025-12-01T01:46:00Z</dcterms:created>
  <dcterms:modified xsi:type="dcterms:W3CDTF">2025-12-01T01:54:00Z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0x010100B376289B10B69946A33F2445ABDDE963</vt:lpwstr>
  </property>
  <property fmtid="{D5CDD505-2E9C-101B-9397-08002B2CF9AE}" pid="4" name="ClassificationContentMarkingFooterShapeIds">
    <vt:lpwstr>45abcb8d,6e4088f0,311caa3a</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2025-10-22T23:55:57Z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08a5747c-d56e-414a-a1bf-951e0a30eff0</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ABCDocumentReference">
    <vt:lpwstr/>
  </property>
  <property fmtid="{D5CDD505-2E9C-101B-9397-08002B2CF9AE}" pid="16" name="_docset_NoMedatataSyncRequired">
    <vt:lpwstr>True</vt:lpwstr>
  </property>
</Properties>
</file>