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6F77A" w14:textId="77777777" w:rsidR="00A412C3" w:rsidRDefault="00A412C3" w:rsidP="00A412C3">
      <w:pPr>
        <w:pStyle w:val="Sectionbreakfirstpage"/>
        <w:sectPr w:rsidR="00A412C3" w:rsidSect="0058671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0" w:right="851" w:bottom="1418" w:left="851" w:header="6" w:footer="680" w:gutter="0"/>
          <w:cols w:space="340"/>
          <w:docGrid w:linePitch="360"/>
        </w:sectPr>
      </w:pPr>
    </w:p>
    <w:tbl>
      <w:tblPr>
        <w:tblW w:w="0" w:type="auto"/>
        <w:tblLook w:val="04A0" w:firstRow="1" w:lastRow="0" w:firstColumn="1" w:lastColumn="0" w:noHBand="0" w:noVBand="1"/>
      </w:tblPr>
      <w:tblGrid>
        <w:gridCol w:w="8897"/>
      </w:tblGrid>
      <w:tr w:rsidR="00AD784C" w14:paraId="6E8F0BE9" w14:textId="77777777" w:rsidTr="00B1301A">
        <w:trPr>
          <w:trHeight w:val="134"/>
        </w:trPr>
        <w:tc>
          <w:tcPr>
            <w:tcW w:w="8897" w:type="dxa"/>
            <w:shd w:val="clear" w:color="auto" w:fill="auto"/>
            <w:tcMar>
              <w:left w:w="0" w:type="dxa"/>
            </w:tcMar>
            <w:vAlign w:val="bottom"/>
          </w:tcPr>
          <w:p w14:paraId="4760FB21" w14:textId="7FAB87A6" w:rsidR="00AD784C" w:rsidRPr="00161AA0" w:rsidRDefault="00790E9B" w:rsidP="00247702">
            <w:pPr>
              <w:pStyle w:val="DJCSmainheadingsmallbanner"/>
            </w:pPr>
            <w:r>
              <w:t>Minimum rental standards for heating</w:t>
            </w:r>
          </w:p>
        </w:tc>
      </w:tr>
      <w:tr w:rsidR="00AD784C" w14:paraId="3228508D" w14:textId="77777777" w:rsidTr="00B1301A">
        <w:trPr>
          <w:trHeight w:hRule="exact" w:val="835"/>
        </w:trPr>
        <w:tc>
          <w:tcPr>
            <w:tcW w:w="8897" w:type="dxa"/>
            <w:shd w:val="clear" w:color="auto" w:fill="auto"/>
            <w:tcMar>
              <w:top w:w="170" w:type="dxa"/>
              <w:left w:w="0" w:type="dxa"/>
              <w:bottom w:w="510" w:type="dxa"/>
            </w:tcMar>
          </w:tcPr>
          <w:p w14:paraId="00C8CB35" w14:textId="13FECE61" w:rsidR="00357B4E" w:rsidRPr="00AD784C" w:rsidRDefault="003F6506" w:rsidP="00357B4E">
            <w:pPr>
              <w:pStyle w:val="DJCSmainsubheadingsmallbanner"/>
              <w:rPr>
                <w:szCs w:val="28"/>
              </w:rPr>
            </w:pPr>
            <w:r>
              <w:rPr>
                <w:szCs w:val="28"/>
              </w:rPr>
              <w:t>Complying</w:t>
            </w:r>
            <w:r w:rsidR="00790E9B">
              <w:rPr>
                <w:szCs w:val="28"/>
              </w:rPr>
              <w:t xml:space="preserve"> with the Residential Tenancies Regulations 2021</w:t>
            </w:r>
          </w:p>
        </w:tc>
      </w:tr>
    </w:tbl>
    <w:p w14:paraId="4FA6EFB7" w14:textId="77777777" w:rsidR="00A412C3" w:rsidRDefault="00A412C3" w:rsidP="00D055AD">
      <w:pPr>
        <w:pStyle w:val="Sectionbreakfirstpage"/>
        <w:sectPr w:rsidR="00A412C3" w:rsidSect="007A13B3">
          <w:type w:val="continuous"/>
          <w:pgSz w:w="11906" w:h="16838" w:code="9"/>
          <w:pgMar w:top="2268" w:right="851" w:bottom="1985" w:left="851" w:header="567" w:footer="737" w:gutter="0"/>
          <w:cols w:space="340"/>
          <w:docGrid w:linePitch="360"/>
        </w:sectPr>
      </w:pPr>
    </w:p>
    <w:p w14:paraId="0B9DFFC2" w14:textId="744A7A96" w:rsidR="00790E9B" w:rsidRDefault="00790E9B" w:rsidP="00C26850">
      <w:pPr>
        <w:pStyle w:val="DJCSIntrobodybold115"/>
      </w:pPr>
      <w:r>
        <w:t xml:space="preserve">Note: For information on current renting laws, visit our </w:t>
      </w:r>
      <w:hyperlink r:id="rId17" w:history="1">
        <w:r w:rsidRPr="00790E9B">
          <w:rPr>
            <w:rStyle w:val="Hyperlink"/>
          </w:rPr>
          <w:t>Renting section</w:t>
        </w:r>
      </w:hyperlink>
      <w:r>
        <w:t>.</w:t>
      </w:r>
    </w:p>
    <w:p w14:paraId="5647E9B4" w14:textId="77777777" w:rsidR="00B47360" w:rsidRDefault="00B47360" w:rsidP="00B47360">
      <w:pPr>
        <w:pStyle w:val="DJCSbody"/>
      </w:pPr>
      <w:r w:rsidRPr="49B2B67A">
        <w:t xml:space="preserve">Following consultation in 2019, </w:t>
      </w:r>
      <w:r>
        <w:t xml:space="preserve">the </w:t>
      </w:r>
      <w:r w:rsidRPr="49B2B67A">
        <w:t>new Residential Tenancies Regulations 2021 (</w:t>
      </w:r>
      <w:r>
        <w:t>r</w:t>
      </w:r>
      <w:r w:rsidRPr="49B2B67A">
        <w:t xml:space="preserve">egulations) come into effect from 29 March 2021. The </w:t>
      </w:r>
      <w:r w:rsidRPr="00733794">
        <w:rPr>
          <w:i/>
          <w:iCs/>
        </w:rPr>
        <w:t>Residential Tenancies Act 1997</w:t>
      </w:r>
      <w:r w:rsidRPr="49B2B67A">
        <w:t xml:space="preserve"> is the </w:t>
      </w:r>
      <w:r>
        <w:t>primary</w:t>
      </w:r>
      <w:r w:rsidRPr="49B2B67A">
        <w:t xml:space="preserve"> source of consumer protection for Victorians living in rental housing while also outlining rental providers and property</w:t>
      </w:r>
      <w:r>
        <w:t xml:space="preserve"> managers’ obligations</w:t>
      </w:r>
      <w:r w:rsidRPr="49B2B67A">
        <w:t xml:space="preserve">. </w:t>
      </w:r>
      <w:r>
        <w:rPr>
          <w:rFonts w:eastAsia="Segoe UI" w:cstheme="minorHAnsi"/>
        </w:rPr>
        <w:t>The Regulations also detail minor modifications renters can now make to rental properties.</w:t>
      </w:r>
    </w:p>
    <w:p w14:paraId="1FDD827F" w14:textId="77777777" w:rsidR="00B47360" w:rsidRPr="00150711" w:rsidRDefault="00B47360" w:rsidP="00B47360">
      <w:pPr>
        <w:pStyle w:val="DJCSbody"/>
      </w:pPr>
      <w:r w:rsidRPr="49B2B67A">
        <w:t xml:space="preserve">The </w:t>
      </w:r>
      <w:r>
        <w:t>r</w:t>
      </w:r>
      <w:r w:rsidRPr="49B2B67A">
        <w:t xml:space="preserve">egulations detail the minimum </w:t>
      </w:r>
      <w:r>
        <w:t xml:space="preserve">heating </w:t>
      </w:r>
      <w:r w:rsidRPr="49B2B67A">
        <w:t xml:space="preserve">standard for rental homes without any fixed heating or properties with inefficient heaters. This minimum standard ensures renters are not impacted by high energy costs or health impacts due to living in a cold home. </w:t>
      </w:r>
    </w:p>
    <w:p w14:paraId="0FE40F64" w14:textId="77777777" w:rsidR="00B47360" w:rsidRPr="00F325C0" w:rsidRDefault="00B47360" w:rsidP="00B47360">
      <w:pPr>
        <w:pStyle w:val="DJCSbody"/>
        <w:rPr>
          <w:rFonts w:cstheme="minorHAnsi"/>
        </w:rPr>
      </w:pPr>
      <w:r w:rsidRPr="00F325C0">
        <w:rPr>
          <w:rFonts w:eastAsia="Segoe UI" w:cstheme="minorHAnsi"/>
        </w:rPr>
        <w:t xml:space="preserve">Combined with the standard for heating, </w:t>
      </w:r>
      <w:r>
        <w:rPr>
          <w:rFonts w:eastAsia="Segoe UI" w:cstheme="minorHAnsi"/>
        </w:rPr>
        <w:t xml:space="preserve">forthcoming </w:t>
      </w:r>
      <w:r w:rsidRPr="00F325C0">
        <w:rPr>
          <w:rFonts w:eastAsia="Segoe UI" w:cstheme="minorHAnsi"/>
        </w:rPr>
        <w:t>new minimum energy efficiency standards for ceiling insulation, draught sealing and hot water will address the major components that influence energy consumption in a home.</w:t>
      </w:r>
      <w:r>
        <w:rPr>
          <w:rFonts w:eastAsia="Segoe UI" w:cstheme="minorHAnsi"/>
        </w:rPr>
        <w:t xml:space="preserve"> </w:t>
      </w:r>
    </w:p>
    <w:p w14:paraId="53C6BAE4" w14:textId="44951D94" w:rsidR="00790E9B" w:rsidRDefault="00790E9B" w:rsidP="00790E9B">
      <w:pPr>
        <w:pStyle w:val="Heading1"/>
      </w:pPr>
      <w:r>
        <w:t>What is the minimum standard for heating?</w:t>
      </w:r>
    </w:p>
    <w:p w14:paraId="3A821275" w14:textId="77777777" w:rsidR="00790E9B" w:rsidRPr="00790E9B" w:rsidRDefault="00790E9B" w:rsidP="00790E9B">
      <w:pPr>
        <w:pStyle w:val="DJCSbody"/>
      </w:pPr>
      <w:r w:rsidRPr="00790E9B">
        <w:t>Under the regulations, a fixed heater in good working order must be present in the main living area for all rented domestic or residential properties, that meets a minimum 2-star energy efficiency star rating. The regulations will apply in two stages:</w:t>
      </w:r>
    </w:p>
    <w:p w14:paraId="2B0AE035" w14:textId="6E7E7E6C" w:rsidR="00790E9B" w:rsidRPr="00790E9B" w:rsidRDefault="00790E9B" w:rsidP="00790E9B">
      <w:pPr>
        <w:pStyle w:val="Heading2"/>
      </w:pPr>
      <w:r w:rsidRPr="00790E9B">
        <w:t xml:space="preserve">Stage </w:t>
      </w:r>
      <w:r w:rsidR="00B47360">
        <w:t xml:space="preserve">1 - </w:t>
      </w:r>
      <w:r w:rsidR="00B47360" w:rsidRPr="00790E9B">
        <w:t>On and from 29 March 2021</w:t>
      </w:r>
    </w:p>
    <w:p w14:paraId="4BE2660A" w14:textId="4B182319" w:rsidR="00790E9B" w:rsidRDefault="00B47360" w:rsidP="00790E9B">
      <w:pPr>
        <w:pStyle w:val="DJCSbody"/>
      </w:pPr>
      <w:r>
        <w:t>When</w:t>
      </w:r>
      <w:r w:rsidR="00790E9B" w:rsidRPr="00790E9B">
        <w:t xml:space="preserve"> a new rental agreement is signed, an existing fixed term rental agreement rolls over into a periodic agreement or a fixed term rental agreement is renewed:</w:t>
      </w:r>
    </w:p>
    <w:p w14:paraId="51A732B1" w14:textId="77777777" w:rsidR="00790E9B" w:rsidRDefault="00790E9B" w:rsidP="00BF08CA">
      <w:pPr>
        <w:pStyle w:val="DJCSbody"/>
        <w:numPr>
          <w:ilvl w:val="0"/>
          <w:numId w:val="11"/>
        </w:numPr>
      </w:pPr>
      <w:r w:rsidRPr="00790E9B">
        <w:t>a fixed heater in good working order must be present in the main living area of the rented premises; or</w:t>
      </w:r>
    </w:p>
    <w:p w14:paraId="4AB6D4E7" w14:textId="44CCBEF9" w:rsidR="00790E9B" w:rsidRPr="00790E9B" w:rsidRDefault="00790E9B" w:rsidP="00BF08CA">
      <w:pPr>
        <w:pStyle w:val="DJCSbody"/>
        <w:numPr>
          <w:ilvl w:val="0"/>
          <w:numId w:val="11"/>
        </w:numPr>
      </w:pPr>
      <w:r w:rsidRPr="00790E9B">
        <w:t xml:space="preserve">if a fixed heater has </w:t>
      </w:r>
      <w:r w:rsidRPr="00B47360">
        <w:rPr>
          <w:b/>
          <w:bCs/>
        </w:rPr>
        <w:t>not</w:t>
      </w:r>
      <w:r w:rsidRPr="00790E9B">
        <w:t xml:space="preserve"> been previously installed in the main living area of the rented premises, an energy efficient fixed heater</w:t>
      </w:r>
      <w:r w:rsidR="00B47360">
        <w:t>, which is</w:t>
      </w:r>
      <w:r w:rsidRPr="00790E9B">
        <w:t xml:space="preserve"> in good working order</w:t>
      </w:r>
      <w:r w:rsidR="00B47360">
        <w:t>,</w:t>
      </w:r>
      <w:r w:rsidRPr="00790E9B">
        <w:t xml:space="preserve"> must be installed in the </w:t>
      </w:r>
      <w:r w:rsidR="00B47360">
        <w:t xml:space="preserve">rented premises’ </w:t>
      </w:r>
      <w:r w:rsidRPr="00790E9B">
        <w:t>main living area.</w:t>
      </w:r>
    </w:p>
    <w:p w14:paraId="279C8345" w14:textId="1588A891" w:rsidR="00790E9B" w:rsidRDefault="00790E9B" w:rsidP="00790E9B">
      <w:pPr>
        <w:pStyle w:val="DJCSbody"/>
      </w:pPr>
      <w:r w:rsidRPr="00790E9B">
        <w:t>If the rented premises is in a Class 2 building (such as an apartment)</w:t>
      </w:r>
      <w:r w:rsidR="00B47360">
        <w:t>,</w:t>
      </w:r>
      <w:r w:rsidRPr="00790E9B">
        <w:t xml:space="preserve"> it may not be reasonable to install an energy efficient fixed heater. If that is the case, a fixed heater </w:t>
      </w:r>
      <w:r w:rsidR="00B47360">
        <w:t xml:space="preserve">should </w:t>
      </w:r>
      <w:r w:rsidRPr="00790E9B">
        <w:t xml:space="preserve">be installed in the </w:t>
      </w:r>
      <w:r w:rsidR="00B47360">
        <w:t xml:space="preserve">rented premises’ </w:t>
      </w:r>
      <w:r w:rsidRPr="00790E9B">
        <w:t>main living area.</w:t>
      </w:r>
    </w:p>
    <w:p w14:paraId="4D470310" w14:textId="3434C94B" w:rsidR="00790E9B" w:rsidRDefault="00790E9B" w:rsidP="00790E9B">
      <w:pPr>
        <w:pStyle w:val="Heading2"/>
      </w:pPr>
      <w:r>
        <w:t>Stage 2</w:t>
      </w:r>
      <w:r w:rsidR="00B47360">
        <w:t xml:space="preserve"> - </w:t>
      </w:r>
      <w:r w:rsidR="00B47360" w:rsidRPr="00790E9B">
        <w:t>On and from 29 March 2023</w:t>
      </w:r>
    </w:p>
    <w:p w14:paraId="0D35517C" w14:textId="7962F540" w:rsidR="00790E9B" w:rsidRPr="00790E9B" w:rsidRDefault="00B47360" w:rsidP="00790E9B">
      <w:pPr>
        <w:pStyle w:val="DJCSbody"/>
      </w:pPr>
      <w:r>
        <w:t>An</w:t>
      </w:r>
      <w:r w:rsidR="00790E9B" w:rsidRPr="00790E9B">
        <w:t xml:space="preserve"> energy efficient fixed heater in good working order must be present in the main living area of the rented premises.</w:t>
      </w:r>
    </w:p>
    <w:p w14:paraId="651D00B5" w14:textId="7BA505E5" w:rsidR="00790E9B" w:rsidRDefault="00790E9B" w:rsidP="00790E9B">
      <w:pPr>
        <w:pStyle w:val="DJCSbody"/>
      </w:pPr>
      <w:r w:rsidRPr="00790E9B">
        <w:t>If the rented premises is</w:t>
      </w:r>
      <w:r w:rsidR="00B47360">
        <w:t xml:space="preserve"> in</w:t>
      </w:r>
      <w:r w:rsidRPr="00790E9B">
        <w:t xml:space="preserve"> a Class 2 building (such as an apartment)</w:t>
      </w:r>
      <w:r w:rsidR="00B47360">
        <w:t>,</w:t>
      </w:r>
      <w:r w:rsidRPr="00790E9B">
        <w:t xml:space="preserve"> it may not be reasonable to install an </w:t>
      </w:r>
      <w:r w:rsidRPr="005B6554">
        <w:t>energy efficient</w:t>
      </w:r>
      <w:r w:rsidRPr="00790E9B">
        <w:t xml:space="preserve"> fixed heater. If that is the case, a fixed heater should be installed in the </w:t>
      </w:r>
      <w:r w:rsidR="00B47360">
        <w:t xml:space="preserve">rented premises’ </w:t>
      </w:r>
      <w:r w:rsidRPr="00790E9B">
        <w:t>main living area.</w:t>
      </w:r>
    </w:p>
    <w:p w14:paraId="4A14BC86" w14:textId="77777777" w:rsidR="00790E9B" w:rsidRDefault="00790E9B" w:rsidP="00790E9B">
      <w:pPr>
        <w:pStyle w:val="Heading1"/>
      </w:pPr>
      <w:r>
        <w:t xml:space="preserve">What is a fixed heater? </w:t>
      </w:r>
    </w:p>
    <w:p w14:paraId="0DE52AB9" w14:textId="04E019B5" w:rsidR="00790E9B" w:rsidRDefault="00790E9B" w:rsidP="00790E9B">
      <w:pPr>
        <w:pStyle w:val="DJCSbody"/>
      </w:pPr>
      <w:r>
        <w:t>Under regulations, a fixed heater means a heater that is not designed or manufactured to be portable.</w:t>
      </w:r>
    </w:p>
    <w:p w14:paraId="5C1C547F" w14:textId="77777777" w:rsidR="00790E9B" w:rsidRPr="00150711" w:rsidRDefault="00790E9B" w:rsidP="00790E9B">
      <w:pPr>
        <w:pStyle w:val="Heading1"/>
      </w:pPr>
      <w:r w:rsidRPr="00150711">
        <w:t>What is an energy efficient fixed heater?</w:t>
      </w:r>
    </w:p>
    <w:p w14:paraId="0E3AA3FC" w14:textId="2446DD71" w:rsidR="00790E9B" w:rsidRDefault="00790E9B" w:rsidP="00790E9B">
      <w:pPr>
        <w:pStyle w:val="BodyText"/>
        <w:rPr>
          <w:rFonts w:asciiTheme="minorHAnsi" w:hAnsiTheme="minorHAnsi" w:cstheme="minorHAnsi"/>
          <w:sz w:val="22"/>
          <w:szCs w:val="22"/>
        </w:rPr>
      </w:pPr>
      <w:r w:rsidRPr="00150711">
        <w:rPr>
          <w:rFonts w:asciiTheme="minorHAnsi" w:hAnsiTheme="minorHAnsi" w:cstheme="minorHAnsi"/>
          <w:sz w:val="22"/>
          <w:szCs w:val="22"/>
        </w:rPr>
        <w:t>Under regulations, an energy efficient fixed heater means –</w:t>
      </w:r>
    </w:p>
    <w:p w14:paraId="6F15201A" w14:textId="0E5DE1F2" w:rsidR="00790E9B" w:rsidRDefault="00790E9B" w:rsidP="00BF08CA">
      <w:pPr>
        <w:pStyle w:val="BodyText"/>
        <w:numPr>
          <w:ilvl w:val="0"/>
          <w:numId w:val="13"/>
        </w:numPr>
        <w:rPr>
          <w:rFonts w:asciiTheme="minorHAnsi" w:hAnsiTheme="minorHAnsi" w:cstheme="minorHAnsi"/>
          <w:sz w:val="22"/>
          <w:szCs w:val="22"/>
        </w:rPr>
      </w:pPr>
      <w:r w:rsidRPr="5BEFE79C">
        <w:rPr>
          <w:rFonts w:asciiTheme="minorHAnsi" w:hAnsiTheme="minorHAnsi" w:cstheme="minorBidi"/>
          <w:sz w:val="22"/>
          <w:szCs w:val="22"/>
        </w:rPr>
        <w:lastRenderedPageBreak/>
        <w:t>a non-ducted air conditioner or heat pump with a minimum 2</w:t>
      </w:r>
      <w:r w:rsidR="00B47360">
        <w:rPr>
          <w:rFonts w:asciiTheme="minorHAnsi" w:hAnsiTheme="minorHAnsi" w:cstheme="minorBidi"/>
          <w:sz w:val="22"/>
          <w:szCs w:val="22"/>
        </w:rPr>
        <w:t>-</w:t>
      </w:r>
      <w:r w:rsidRPr="5BEFE79C">
        <w:rPr>
          <w:rFonts w:asciiTheme="minorHAnsi" w:hAnsiTheme="minorHAnsi" w:cstheme="minorBidi"/>
          <w:sz w:val="22"/>
          <w:szCs w:val="22"/>
        </w:rPr>
        <w:t xml:space="preserve">star rating for heating in the prescribed energy rating system for non-ducted air conditioners or heat pumps; or </w:t>
      </w:r>
    </w:p>
    <w:p w14:paraId="413CF06D" w14:textId="380E7EBB" w:rsidR="00790E9B" w:rsidRDefault="00790E9B" w:rsidP="00BF08CA">
      <w:pPr>
        <w:pStyle w:val="BodyText"/>
        <w:numPr>
          <w:ilvl w:val="0"/>
          <w:numId w:val="13"/>
        </w:numPr>
        <w:rPr>
          <w:rFonts w:asciiTheme="minorHAnsi" w:hAnsiTheme="minorHAnsi" w:cstheme="minorHAnsi"/>
          <w:sz w:val="22"/>
          <w:szCs w:val="22"/>
        </w:rPr>
      </w:pPr>
      <w:r w:rsidRPr="5BEFE79C">
        <w:rPr>
          <w:rFonts w:asciiTheme="minorHAnsi" w:hAnsiTheme="minorHAnsi" w:cstheme="minorBidi"/>
          <w:sz w:val="22"/>
          <w:szCs w:val="22"/>
        </w:rPr>
        <w:t xml:space="preserve">a gas space heater with a minimum </w:t>
      </w:r>
      <w:r w:rsidR="00B47360" w:rsidRPr="5BEFE79C">
        <w:rPr>
          <w:rFonts w:asciiTheme="minorHAnsi" w:hAnsiTheme="minorHAnsi" w:cstheme="minorBidi"/>
          <w:sz w:val="22"/>
          <w:szCs w:val="22"/>
        </w:rPr>
        <w:t>2-star</w:t>
      </w:r>
      <w:r w:rsidRPr="5BEFE79C">
        <w:rPr>
          <w:rFonts w:asciiTheme="minorHAnsi" w:hAnsiTheme="minorHAnsi" w:cstheme="minorBidi"/>
          <w:sz w:val="22"/>
          <w:szCs w:val="22"/>
        </w:rPr>
        <w:t xml:space="preserve"> rating in the prescribed energy rating system for gas space heaters; or </w:t>
      </w:r>
    </w:p>
    <w:p w14:paraId="4328A736" w14:textId="77777777" w:rsidR="00790E9B" w:rsidRDefault="00790E9B" w:rsidP="00BF08CA">
      <w:pPr>
        <w:pStyle w:val="BodyText"/>
        <w:numPr>
          <w:ilvl w:val="0"/>
          <w:numId w:val="13"/>
        </w:numPr>
        <w:rPr>
          <w:rFonts w:asciiTheme="minorHAnsi" w:hAnsiTheme="minorHAnsi" w:cstheme="minorHAnsi"/>
          <w:sz w:val="22"/>
          <w:szCs w:val="22"/>
        </w:rPr>
      </w:pPr>
      <w:r w:rsidRPr="5BEFE79C">
        <w:rPr>
          <w:rFonts w:asciiTheme="minorHAnsi" w:hAnsiTheme="minorHAnsi" w:cstheme="minorBidi"/>
          <w:sz w:val="22"/>
          <w:szCs w:val="22"/>
        </w:rPr>
        <w:t>a ducted gas heating system which has an outlet in the main living area of the rented premises</w:t>
      </w:r>
      <w:r>
        <w:rPr>
          <w:rFonts w:asciiTheme="minorHAnsi" w:hAnsiTheme="minorHAnsi" w:cstheme="minorBidi"/>
          <w:sz w:val="22"/>
          <w:szCs w:val="22"/>
        </w:rPr>
        <w:t>; or</w:t>
      </w:r>
    </w:p>
    <w:p w14:paraId="20CEA1B7" w14:textId="77777777" w:rsidR="00790E9B" w:rsidRDefault="00790E9B" w:rsidP="00BF08CA">
      <w:pPr>
        <w:pStyle w:val="BodyText"/>
        <w:numPr>
          <w:ilvl w:val="0"/>
          <w:numId w:val="13"/>
        </w:numPr>
        <w:rPr>
          <w:rFonts w:asciiTheme="minorHAnsi" w:hAnsiTheme="minorHAnsi" w:cstheme="minorHAnsi"/>
          <w:sz w:val="22"/>
          <w:szCs w:val="22"/>
        </w:rPr>
      </w:pPr>
      <w:r w:rsidRPr="5BEFE79C">
        <w:rPr>
          <w:rFonts w:asciiTheme="minorHAnsi" w:hAnsiTheme="minorHAnsi" w:cstheme="minorBidi"/>
          <w:sz w:val="22"/>
          <w:szCs w:val="22"/>
        </w:rPr>
        <w:t>a ducted reverse cycle air conditioner system which has an outlet in the main living area of the rented premises</w:t>
      </w:r>
      <w:r>
        <w:rPr>
          <w:rFonts w:asciiTheme="minorHAnsi" w:hAnsiTheme="minorHAnsi" w:cstheme="minorBidi"/>
          <w:sz w:val="22"/>
          <w:szCs w:val="22"/>
        </w:rPr>
        <w:t>; or</w:t>
      </w:r>
    </w:p>
    <w:p w14:paraId="6120D35B" w14:textId="77777777" w:rsidR="00790E9B" w:rsidRDefault="00790E9B" w:rsidP="00BF08CA">
      <w:pPr>
        <w:pStyle w:val="BodyText"/>
        <w:numPr>
          <w:ilvl w:val="0"/>
          <w:numId w:val="13"/>
        </w:numPr>
        <w:rPr>
          <w:rFonts w:asciiTheme="minorHAnsi" w:hAnsiTheme="minorHAnsi" w:cstheme="minorHAnsi"/>
          <w:sz w:val="22"/>
          <w:szCs w:val="22"/>
        </w:rPr>
      </w:pPr>
      <w:r w:rsidRPr="5BEFE79C">
        <w:rPr>
          <w:rFonts w:asciiTheme="minorHAnsi" w:hAnsiTheme="minorHAnsi" w:cstheme="minorBidi"/>
          <w:sz w:val="22"/>
          <w:szCs w:val="22"/>
        </w:rPr>
        <w:t xml:space="preserve">a hydronic heating system which has an outlet in the main living area of the rented premises; </w:t>
      </w:r>
      <w:r>
        <w:rPr>
          <w:rFonts w:asciiTheme="minorHAnsi" w:hAnsiTheme="minorHAnsi" w:cstheme="minorHAnsi"/>
          <w:sz w:val="22"/>
          <w:szCs w:val="22"/>
        </w:rPr>
        <w:t>or</w:t>
      </w:r>
    </w:p>
    <w:p w14:paraId="37413E4D" w14:textId="3747251A" w:rsidR="00B47360" w:rsidRPr="00B47360" w:rsidRDefault="00790E9B" w:rsidP="00B47360">
      <w:pPr>
        <w:pStyle w:val="BodyText"/>
        <w:numPr>
          <w:ilvl w:val="0"/>
          <w:numId w:val="13"/>
        </w:numPr>
        <w:rPr>
          <w:rFonts w:asciiTheme="minorHAnsi" w:hAnsiTheme="minorHAnsi" w:cstheme="minorHAnsi"/>
          <w:sz w:val="22"/>
          <w:szCs w:val="22"/>
        </w:rPr>
      </w:pPr>
      <w:r w:rsidRPr="5BEFE79C">
        <w:rPr>
          <w:rFonts w:asciiTheme="minorHAnsi" w:hAnsiTheme="minorHAnsi" w:cstheme="minorBidi"/>
          <w:sz w:val="22"/>
          <w:szCs w:val="22"/>
        </w:rPr>
        <w:t xml:space="preserve">a </w:t>
      </w:r>
      <w:r w:rsidR="00B47360">
        <w:rPr>
          <w:rFonts w:asciiTheme="minorHAnsi" w:hAnsiTheme="minorHAnsi" w:cstheme="minorBidi"/>
          <w:sz w:val="22"/>
          <w:szCs w:val="22"/>
        </w:rPr>
        <w:t>solid domestic</w:t>
      </w:r>
      <w:r w:rsidRPr="5BEFE79C">
        <w:rPr>
          <w:rFonts w:asciiTheme="minorHAnsi" w:hAnsiTheme="minorHAnsi" w:cstheme="minorBidi"/>
          <w:sz w:val="22"/>
          <w:szCs w:val="22"/>
        </w:rPr>
        <w:t xml:space="preserve"> fuel</w:t>
      </w:r>
      <w:r w:rsidR="00B47360">
        <w:rPr>
          <w:rFonts w:asciiTheme="minorHAnsi" w:hAnsiTheme="minorHAnsi" w:cstheme="minorBidi"/>
          <w:sz w:val="22"/>
          <w:szCs w:val="22"/>
        </w:rPr>
        <w:t>-</w:t>
      </w:r>
      <w:r w:rsidRPr="5BEFE79C">
        <w:rPr>
          <w:rFonts w:asciiTheme="minorHAnsi" w:hAnsiTheme="minorHAnsi" w:cstheme="minorBidi"/>
          <w:sz w:val="22"/>
          <w:szCs w:val="22"/>
        </w:rPr>
        <w:t>burning appliance</w:t>
      </w:r>
      <w:r>
        <w:rPr>
          <w:rFonts w:asciiTheme="minorHAnsi" w:hAnsiTheme="minorHAnsi" w:cstheme="minorBidi"/>
          <w:sz w:val="22"/>
          <w:szCs w:val="22"/>
        </w:rPr>
        <w:t>.</w:t>
      </w:r>
    </w:p>
    <w:p w14:paraId="167CB96D" w14:textId="77777777" w:rsidR="00B47360" w:rsidRPr="00B47360" w:rsidRDefault="00B47360" w:rsidP="00B47360">
      <w:pPr>
        <w:pStyle w:val="Heading1"/>
      </w:pPr>
      <w:r w:rsidRPr="00B47360">
        <w:t>Do all rental homes have to have an energy efficient heater?</w:t>
      </w:r>
    </w:p>
    <w:p w14:paraId="29A730A7" w14:textId="77777777" w:rsidR="00B47360" w:rsidRDefault="00B47360" w:rsidP="00B47360">
      <w:pPr>
        <w:pStyle w:val="DJCSbody"/>
      </w:pPr>
      <w:r w:rsidRPr="00B47360">
        <w:t>Under regulations, it would be unreasonable to install an energy efficient fixed heater in a Class 2 building if—</w:t>
      </w:r>
    </w:p>
    <w:p w14:paraId="205F44D3" w14:textId="56A636A9" w:rsidR="00B47360" w:rsidRDefault="00B47360" w:rsidP="00B47360">
      <w:pPr>
        <w:pStyle w:val="DJCSbody"/>
        <w:numPr>
          <w:ilvl w:val="0"/>
          <w:numId w:val="16"/>
        </w:numPr>
      </w:pPr>
      <w:r w:rsidRPr="00B47360">
        <w:t>the cost of installation would be significantly higher than the average price of installation</w:t>
      </w:r>
      <w:r>
        <w:t>;</w:t>
      </w:r>
      <w:r w:rsidRPr="00B47360">
        <w:t xml:space="preserve"> or</w:t>
      </w:r>
    </w:p>
    <w:p w14:paraId="23791E4C" w14:textId="2BA1873A" w:rsidR="00B47360" w:rsidRDefault="00B47360" w:rsidP="00B47360">
      <w:pPr>
        <w:pStyle w:val="DJCSbody"/>
        <w:numPr>
          <w:ilvl w:val="0"/>
          <w:numId w:val="16"/>
        </w:numPr>
      </w:pPr>
      <w:r w:rsidRPr="00B47360">
        <w:t>Owners Corporation rules prohibit installing the appliance</w:t>
      </w:r>
      <w:r>
        <w:t>;</w:t>
      </w:r>
      <w:r w:rsidRPr="00B47360">
        <w:t xml:space="preserve"> or </w:t>
      </w:r>
    </w:p>
    <w:p w14:paraId="3A5F09E2" w14:textId="77777777" w:rsidR="00B47360" w:rsidRDefault="00B47360" w:rsidP="00B47360">
      <w:pPr>
        <w:pStyle w:val="DJCSbody"/>
        <w:numPr>
          <w:ilvl w:val="0"/>
          <w:numId w:val="16"/>
        </w:numPr>
      </w:pPr>
      <w:r w:rsidRPr="00B47360">
        <w:t>compliance with any other Act or local law makes the cost of installation prohibitive.</w:t>
      </w:r>
    </w:p>
    <w:p w14:paraId="5A63DE16" w14:textId="5AC7B45C" w:rsidR="00B47360" w:rsidRPr="00790E9B" w:rsidRDefault="00B47360" w:rsidP="00B47360">
      <w:pPr>
        <w:pStyle w:val="DJCSbody"/>
      </w:pPr>
      <w:r w:rsidRPr="00B47360">
        <w:t xml:space="preserve">Rental providers are expected to work with their respective Owners Corporations and other relevant bodies to seek permission to install an energy efficient heater. For installing heaters on common property, the rental provider must obtain permission by following the Owners Corporation’s rules.  </w:t>
      </w:r>
    </w:p>
    <w:p w14:paraId="162D8004" w14:textId="77777777" w:rsidR="00790E9B" w:rsidRPr="00790E9B" w:rsidRDefault="00790E9B" w:rsidP="00790E9B">
      <w:pPr>
        <w:pStyle w:val="Heading1"/>
      </w:pPr>
      <w:r w:rsidRPr="00790E9B">
        <w:t>How can I find out what I need to do by when?</w:t>
      </w:r>
    </w:p>
    <w:p w14:paraId="7E8C5EA7" w14:textId="3BBF9442" w:rsidR="00790E9B" w:rsidRPr="00790E9B" w:rsidRDefault="00790E9B" w:rsidP="00790E9B">
      <w:pPr>
        <w:pStyle w:val="DJCSbody"/>
      </w:pPr>
      <w:r w:rsidRPr="00790E9B">
        <w:t xml:space="preserve">The following table outlines the types of heaters that need to be replaced and installed under the minimum </w:t>
      </w:r>
      <w:r w:rsidR="009C3B27">
        <w:t>heating standard</w:t>
      </w:r>
      <w:r w:rsidRPr="00790E9B">
        <w:t>.</w:t>
      </w:r>
    </w:p>
    <w:p w14:paraId="5D4AD935" w14:textId="4AA7E020" w:rsidR="00C26850" w:rsidRDefault="00C26850" w:rsidP="00790E9B">
      <w:pPr>
        <w:pStyle w:val="DJCStablecaption"/>
        <w:spacing w:before="120"/>
      </w:pPr>
    </w:p>
    <w:tbl>
      <w:tblPr>
        <w:tblStyle w:val="DJRtablestyleNavy"/>
        <w:tblW w:w="10201" w:type="dxa"/>
        <w:tblLook w:val="04A0" w:firstRow="1" w:lastRow="0" w:firstColumn="1" w:lastColumn="0" w:noHBand="0" w:noVBand="1"/>
      </w:tblPr>
      <w:tblGrid>
        <w:gridCol w:w="2689"/>
        <w:gridCol w:w="4110"/>
        <w:gridCol w:w="3402"/>
      </w:tblGrid>
      <w:tr w:rsidR="00790E9B" w14:paraId="01706AC8" w14:textId="77777777" w:rsidTr="00790E9B">
        <w:trPr>
          <w:cnfStyle w:val="100000000000" w:firstRow="1" w:lastRow="0" w:firstColumn="0" w:lastColumn="0" w:oddVBand="0" w:evenVBand="0" w:oddHBand="0" w:evenHBand="0" w:firstRowFirstColumn="0" w:firstRowLastColumn="0" w:lastRowFirstColumn="0" w:lastRowLastColumn="0"/>
          <w:tblHeader/>
        </w:trPr>
        <w:tc>
          <w:tcPr>
            <w:tcW w:w="2689" w:type="dxa"/>
          </w:tcPr>
          <w:p w14:paraId="1B7BAE42" w14:textId="35000B2D" w:rsidR="00790E9B" w:rsidRPr="00CB3285" w:rsidRDefault="00071C03" w:rsidP="00E55AF7">
            <w:pPr>
              <w:pStyle w:val="DJCStablecolheadwhite"/>
            </w:pPr>
            <w:r w:rsidRPr="00C3631A">
              <w:rPr>
                <w:rFonts w:asciiTheme="minorHAnsi" w:hAnsiTheme="minorHAnsi" w:cstheme="minorHAnsi"/>
                <w:szCs w:val="22"/>
              </w:rPr>
              <w:t>Current heating arrangements found in rental properties premises.</w:t>
            </w:r>
          </w:p>
        </w:tc>
        <w:tc>
          <w:tcPr>
            <w:tcW w:w="4110" w:type="dxa"/>
          </w:tcPr>
          <w:p w14:paraId="72D8D1F2" w14:textId="2AE3D98B" w:rsidR="00790E9B" w:rsidRPr="00B36948" w:rsidRDefault="00790E9B" w:rsidP="00E55AF7">
            <w:pPr>
              <w:pStyle w:val="DJCStablecolheadwhite"/>
            </w:pPr>
            <w:r>
              <w:t>Requirements</w:t>
            </w:r>
          </w:p>
        </w:tc>
        <w:tc>
          <w:tcPr>
            <w:tcW w:w="3402" w:type="dxa"/>
          </w:tcPr>
          <w:p w14:paraId="02FB250F" w14:textId="0A05B712" w:rsidR="00790E9B" w:rsidRPr="00CB3285" w:rsidRDefault="00790E9B" w:rsidP="00E55AF7">
            <w:pPr>
              <w:pStyle w:val="DJCStablecolheadwhite"/>
            </w:pPr>
            <w:r>
              <w:t>By when</w:t>
            </w:r>
          </w:p>
        </w:tc>
      </w:tr>
      <w:tr w:rsidR="00564A8F" w14:paraId="33542C44" w14:textId="77777777" w:rsidTr="00EB351A">
        <w:tc>
          <w:tcPr>
            <w:tcW w:w="2689" w:type="dxa"/>
          </w:tcPr>
          <w:p w14:paraId="01D1005C" w14:textId="440E7F5A" w:rsidR="00564A8F" w:rsidRDefault="00564A8F" w:rsidP="00564A8F">
            <w:pPr>
              <w:pStyle w:val="DJCStabletext"/>
            </w:pPr>
            <w:r>
              <w:rPr>
                <w:rFonts w:asciiTheme="minorHAnsi" w:hAnsiTheme="minorHAnsi" w:cstheme="minorHAnsi"/>
                <w:szCs w:val="22"/>
              </w:rPr>
              <w:t xml:space="preserve">Conditions that apply to </w:t>
            </w:r>
            <w:r w:rsidRPr="000323D2">
              <w:rPr>
                <w:rFonts w:asciiTheme="minorHAnsi" w:hAnsiTheme="minorHAnsi" w:cstheme="minorHAnsi"/>
                <w:szCs w:val="22"/>
              </w:rPr>
              <w:t xml:space="preserve">rental premises </w:t>
            </w:r>
            <w:r>
              <w:rPr>
                <w:rFonts w:asciiTheme="minorHAnsi" w:hAnsiTheme="minorHAnsi" w:cstheme="minorHAnsi"/>
                <w:szCs w:val="22"/>
              </w:rPr>
              <w:t>with</w:t>
            </w:r>
            <w:r w:rsidRPr="000323D2">
              <w:rPr>
                <w:rFonts w:asciiTheme="minorHAnsi" w:hAnsiTheme="minorHAnsi" w:cstheme="minorHAnsi"/>
                <w:szCs w:val="22"/>
              </w:rPr>
              <w:t xml:space="preserve"> no fixed heating in the main living area.</w:t>
            </w:r>
          </w:p>
        </w:tc>
        <w:tc>
          <w:tcPr>
            <w:tcW w:w="4110" w:type="dxa"/>
            <w:vAlign w:val="center"/>
          </w:tcPr>
          <w:p w14:paraId="4C839F50" w14:textId="35CE73CA" w:rsidR="00564A8F" w:rsidRPr="00150711" w:rsidRDefault="002F4A64" w:rsidP="00564A8F">
            <w:pPr>
              <w:pStyle w:val="DJCSbody"/>
            </w:pPr>
            <w:r w:rsidRPr="00C835CE">
              <w:rPr>
                <w:rFonts w:asciiTheme="minorHAnsi" w:hAnsiTheme="minorHAnsi" w:cstheme="minorHAnsi"/>
                <w:szCs w:val="22"/>
                <w:u w:val="single"/>
              </w:rPr>
              <w:t>For Class 1 buildings</w:t>
            </w:r>
            <w:r>
              <w:t>, i</w:t>
            </w:r>
            <w:r w:rsidR="00564A8F" w:rsidRPr="00150711">
              <w:t>nstall one of the following:</w:t>
            </w:r>
          </w:p>
          <w:p w14:paraId="70839182" w14:textId="1B8FF042" w:rsidR="00564A8F" w:rsidRPr="00150711" w:rsidRDefault="002F4A64" w:rsidP="00564A8F">
            <w:pPr>
              <w:pStyle w:val="ListParagraph"/>
              <w:numPr>
                <w:ilvl w:val="0"/>
                <w:numId w:val="17"/>
              </w:numPr>
              <w:rPr>
                <w:rFonts w:cstheme="minorHAnsi"/>
              </w:rPr>
            </w:pPr>
            <w:r>
              <w:rPr>
                <w:rFonts w:cstheme="minorHAnsi"/>
              </w:rPr>
              <w:t>a</w:t>
            </w:r>
            <w:r w:rsidR="00564A8F" w:rsidRPr="00150711">
              <w:rPr>
                <w:rFonts w:cstheme="minorHAnsi"/>
              </w:rPr>
              <w:t xml:space="preserve"> non-ducted air conditioner or heat pump with a </w:t>
            </w:r>
            <w:r w:rsidR="00564A8F">
              <w:rPr>
                <w:rFonts w:cstheme="minorHAnsi"/>
              </w:rPr>
              <w:t>minimum</w:t>
            </w:r>
            <w:r w:rsidR="00564A8F" w:rsidRPr="00150711">
              <w:rPr>
                <w:rFonts w:cstheme="minorHAnsi"/>
              </w:rPr>
              <w:t xml:space="preserve"> 2</w:t>
            </w:r>
            <w:r w:rsidR="00564A8F">
              <w:rPr>
                <w:rFonts w:cstheme="minorHAnsi"/>
              </w:rPr>
              <w:t>-</w:t>
            </w:r>
            <w:r w:rsidR="00564A8F" w:rsidRPr="00150711">
              <w:rPr>
                <w:rFonts w:cstheme="minorHAnsi"/>
              </w:rPr>
              <w:t xml:space="preserve">star rating </w:t>
            </w:r>
            <w:r w:rsidR="00564A8F">
              <w:rPr>
                <w:rFonts w:cstheme="minorHAnsi"/>
              </w:rPr>
              <w:t xml:space="preserve">for heating </w:t>
            </w:r>
            <w:r w:rsidR="00564A8F" w:rsidRPr="00150711">
              <w:rPr>
                <w:rFonts w:cstheme="minorHAnsi"/>
              </w:rPr>
              <w:t>in the prescribed energy rating system for non-ducted air conditioners or heat pumps; or</w:t>
            </w:r>
          </w:p>
          <w:p w14:paraId="02721314" w14:textId="46BC6A1F" w:rsidR="00564A8F" w:rsidRPr="00150711" w:rsidRDefault="002F4A64" w:rsidP="00564A8F">
            <w:pPr>
              <w:pStyle w:val="ListParagraph"/>
              <w:numPr>
                <w:ilvl w:val="0"/>
                <w:numId w:val="17"/>
              </w:numPr>
              <w:rPr>
                <w:rFonts w:cstheme="minorHAnsi"/>
              </w:rPr>
            </w:pPr>
            <w:r>
              <w:rPr>
                <w:rFonts w:cstheme="minorHAnsi"/>
              </w:rPr>
              <w:t>a</w:t>
            </w:r>
            <w:r w:rsidR="00564A8F" w:rsidRPr="00150711">
              <w:rPr>
                <w:rFonts w:cstheme="minorHAnsi"/>
              </w:rPr>
              <w:t xml:space="preserve"> gas space heater with a </w:t>
            </w:r>
            <w:r w:rsidR="00564A8F">
              <w:rPr>
                <w:rFonts w:cstheme="minorHAnsi"/>
              </w:rPr>
              <w:t xml:space="preserve">minimum </w:t>
            </w:r>
            <w:r w:rsidR="00564A8F" w:rsidRPr="00150711">
              <w:rPr>
                <w:rFonts w:cstheme="minorHAnsi"/>
              </w:rPr>
              <w:t>2</w:t>
            </w:r>
            <w:r w:rsidR="00564A8F">
              <w:rPr>
                <w:rFonts w:cstheme="minorHAnsi"/>
              </w:rPr>
              <w:t>-</w:t>
            </w:r>
            <w:r w:rsidR="00564A8F" w:rsidRPr="00150711">
              <w:rPr>
                <w:rFonts w:cstheme="minorHAnsi"/>
              </w:rPr>
              <w:t xml:space="preserve">star rating in the prescribed energy rating system for gas space heaters; or </w:t>
            </w:r>
          </w:p>
          <w:p w14:paraId="6D529AA3" w14:textId="4257A10D" w:rsidR="00564A8F" w:rsidRPr="00150711" w:rsidRDefault="002F4A64" w:rsidP="00564A8F">
            <w:pPr>
              <w:pStyle w:val="ListParagraph"/>
              <w:numPr>
                <w:ilvl w:val="0"/>
                <w:numId w:val="17"/>
              </w:numPr>
              <w:rPr>
                <w:rFonts w:cstheme="minorHAnsi"/>
              </w:rPr>
            </w:pPr>
            <w:r>
              <w:rPr>
                <w:rFonts w:cstheme="minorHAnsi"/>
              </w:rPr>
              <w:t>d</w:t>
            </w:r>
            <w:r w:rsidR="00564A8F" w:rsidRPr="00150711">
              <w:rPr>
                <w:rFonts w:cstheme="minorHAnsi"/>
              </w:rPr>
              <w:t xml:space="preserve">ucted heating or hydronic system which has an outlet in the main </w:t>
            </w:r>
            <w:r w:rsidR="00564A8F" w:rsidRPr="00150711">
              <w:rPr>
                <w:rFonts w:cstheme="minorHAnsi"/>
              </w:rPr>
              <w:lastRenderedPageBreak/>
              <w:t>living area of the rented premises; or</w:t>
            </w:r>
          </w:p>
          <w:p w14:paraId="15035E26" w14:textId="07E83CD6" w:rsidR="00564A8F" w:rsidRPr="00150711" w:rsidRDefault="002F4A64" w:rsidP="00564A8F">
            <w:pPr>
              <w:pStyle w:val="ListParagraph"/>
              <w:numPr>
                <w:ilvl w:val="0"/>
                <w:numId w:val="17"/>
              </w:numPr>
              <w:rPr>
                <w:rFonts w:cstheme="minorHAnsi"/>
              </w:rPr>
            </w:pPr>
            <w:r>
              <w:rPr>
                <w:rFonts w:cstheme="minorHAnsi"/>
              </w:rPr>
              <w:t>a</w:t>
            </w:r>
            <w:r w:rsidR="00564A8F" w:rsidRPr="00150711">
              <w:rPr>
                <w:rFonts w:cstheme="minorHAnsi"/>
              </w:rPr>
              <w:t xml:space="preserve"> domestic sol</w:t>
            </w:r>
            <w:r w:rsidR="00564A8F">
              <w:rPr>
                <w:rFonts w:cstheme="minorHAnsi"/>
              </w:rPr>
              <w:t>i</w:t>
            </w:r>
            <w:r w:rsidR="00564A8F" w:rsidRPr="00150711">
              <w:rPr>
                <w:rFonts w:cstheme="minorHAnsi"/>
              </w:rPr>
              <w:t>d fuel</w:t>
            </w:r>
            <w:r w:rsidR="00564A8F">
              <w:rPr>
                <w:rFonts w:cstheme="minorHAnsi"/>
              </w:rPr>
              <w:t>-</w:t>
            </w:r>
            <w:r w:rsidR="00564A8F" w:rsidRPr="00150711">
              <w:rPr>
                <w:rFonts w:cstheme="minorHAnsi"/>
              </w:rPr>
              <w:t xml:space="preserve">burning appliance. </w:t>
            </w:r>
          </w:p>
          <w:p w14:paraId="3D3F96D2" w14:textId="77777777" w:rsidR="00564A8F" w:rsidRDefault="00564A8F" w:rsidP="00564A8F">
            <w:pPr>
              <w:pStyle w:val="ListParagraph"/>
              <w:spacing w:after="0" w:line="240" w:lineRule="auto"/>
              <w:ind w:left="0"/>
              <w:rPr>
                <w:rFonts w:cstheme="minorHAnsi"/>
                <w:u w:val="single"/>
              </w:rPr>
            </w:pPr>
          </w:p>
          <w:p w14:paraId="4B89C6E9" w14:textId="77777777" w:rsidR="00564A8F" w:rsidRPr="00150711" w:rsidRDefault="00564A8F" w:rsidP="00564A8F">
            <w:pPr>
              <w:pStyle w:val="ListParagraph"/>
              <w:spacing w:after="0" w:line="240" w:lineRule="auto"/>
              <w:ind w:left="0"/>
              <w:rPr>
                <w:rFonts w:cstheme="minorHAnsi"/>
              </w:rPr>
            </w:pPr>
            <w:r w:rsidRPr="00150711">
              <w:rPr>
                <w:rFonts w:cstheme="minorHAnsi"/>
                <w:u w:val="single"/>
              </w:rPr>
              <w:t>For Class 2 buildings</w:t>
            </w:r>
            <w:r w:rsidRPr="00150711">
              <w:rPr>
                <w:rFonts w:cstheme="minorHAnsi"/>
              </w:rPr>
              <w:t xml:space="preserve">, </w:t>
            </w:r>
            <w:r>
              <w:rPr>
                <w:rFonts w:cstheme="minorHAnsi"/>
              </w:rPr>
              <w:t>install</w:t>
            </w:r>
            <w:r w:rsidRPr="00150711">
              <w:rPr>
                <w:rFonts w:cstheme="minorHAnsi"/>
              </w:rPr>
              <w:t xml:space="preserve"> one of the following:</w:t>
            </w:r>
          </w:p>
          <w:p w14:paraId="7FA0C390" w14:textId="77777777" w:rsidR="00564A8F" w:rsidRPr="00150711" w:rsidRDefault="00564A8F" w:rsidP="00564A8F">
            <w:pPr>
              <w:pStyle w:val="ListParagraph"/>
              <w:numPr>
                <w:ilvl w:val="0"/>
                <w:numId w:val="14"/>
              </w:numPr>
              <w:rPr>
                <w:rFonts w:cstheme="minorHAnsi"/>
              </w:rPr>
            </w:pPr>
            <w:r w:rsidRPr="00150711">
              <w:rPr>
                <w:rFonts w:cstheme="minorHAnsi"/>
              </w:rPr>
              <w:t xml:space="preserve">a non-ducted air conditioner or heat pump with a </w:t>
            </w:r>
            <w:r>
              <w:rPr>
                <w:rFonts w:cstheme="minorHAnsi"/>
              </w:rPr>
              <w:t xml:space="preserve">minimum </w:t>
            </w:r>
            <w:r w:rsidRPr="00150711">
              <w:rPr>
                <w:rFonts w:cstheme="minorHAnsi"/>
              </w:rPr>
              <w:t>2</w:t>
            </w:r>
            <w:r>
              <w:rPr>
                <w:rFonts w:cstheme="minorHAnsi"/>
              </w:rPr>
              <w:t>-</w:t>
            </w:r>
            <w:r w:rsidRPr="00150711">
              <w:rPr>
                <w:rFonts w:cstheme="minorHAnsi"/>
              </w:rPr>
              <w:t xml:space="preserve">star rating </w:t>
            </w:r>
            <w:r>
              <w:rPr>
                <w:rFonts w:cstheme="minorHAnsi"/>
              </w:rPr>
              <w:t xml:space="preserve">for heating </w:t>
            </w:r>
            <w:r w:rsidRPr="00150711">
              <w:rPr>
                <w:rFonts w:cstheme="minorHAnsi"/>
              </w:rPr>
              <w:t>in the prescribed energy rating system for non-ducted air conditioners or heat pumps; or</w:t>
            </w:r>
          </w:p>
          <w:p w14:paraId="557B733B" w14:textId="77777777" w:rsidR="00564A8F" w:rsidRPr="00150711" w:rsidRDefault="00564A8F" w:rsidP="00564A8F">
            <w:pPr>
              <w:pStyle w:val="ListParagraph"/>
              <w:numPr>
                <w:ilvl w:val="0"/>
                <w:numId w:val="14"/>
              </w:numPr>
              <w:rPr>
                <w:rFonts w:cstheme="minorHAnsi"/>
              </w:rPr>
            </w:pPr>
            <w:r w:rsidRPr="00150711">
              <w:rPr>
                <w:rFonts w:cstheme="minorHAnsi"/>
              </w:rPr>
              <w:t xml:space="preserve">a gas space heater with a </w:t>
            </w:r>
            <w:r>
              <w:rPr>
                <w:rFonts w:cstheme="minorHAnsi"/>
              </w:rPr>
              <w:t xml:space="preserve">minimum </w:t>
            </w:r>
            <w:r w:rsidRPr="00150711">
              <w:rPr>
                <w:rFonts w:cstheme="minorHAnsi"/>
              </w:rPr>
              <w:t>2</w:t>
            </w:r>
            <w:r>
              <w:rPr>
                <w:rFonts w:cstheme="minorHAnsi"/>
              </w:rPr>
              <w:t>-</w:t>
            </w:r>
            <w:r w:rsidRPr="00150711">
              <w:rPr>
                <w:rFonts w:cstheme="minorHAnsi"/>
              </w:rPr>
              <w:t xml:space="preserve">star </w:t>
            </w:r>
            <w:r>
              <w:rPr>
                <w:rFonts w:cstheme="minorHAnsi"/>
              </w:rPr>
              <w:t>rating</w:t>
            </w:r>
            <w:r w:rsidRPr="00150711">
              <w:rPr>
                <w:rFonts w:cstheme="minorHAnsi"/>
              </w:rPr>
              <w:t xml:space="preserve"> in the prescribed energy rating system for gas space heaters; or </w:t>
            </w:r>
          </w:p>
          <w:p w14:paraId="7C008B73" w14:textId="0C25EF6F" w:rsidR="00564A8F" w:rsidRPr="00150711" w:rsidRDefault="002F4A64" w:rsidP="00564A8F">
            <w:pPr>
              <w:pStyle w:val="ListParagraph"/>
              <w:numPr>
                <w:ilvl w:val="0"/>
                <w:numId w:val="14"/>
              </w:numPr>
              <w:rPr>
                <w:rFonts w:cstheme="minorHAnsi"/>
              </w:rPr>
            </w:pPr>
            <w:r>
              <w:rPr>
                <w:rFonts w:cstheme="minorHAnsi"/>
              </w:rPr>
              <w:t>d</w:t>
            </w:r>
            <w:r w:rsidR="00564A8F" w:rsidRPr="00150711">
              <w:rPr>
                <w:rFonts w:cstheme="minorHAnsi"/>
              </w:rPr>
              <w:t>ucted heating or hydronic system which has an outlet in the main living area of the rented premises; or</w:t>
            </w:r>
          </w:p>
          <w:p w14:paraId="3BF2C5FF" w14:textId="2D6D7DF9" w:rsidR="00564A8F" w:rsidRPr="001A1342" w:rsidRDefault="002F4A64" w:rsidP="00564A8F">
            <w:pPr>
              <w:pStyle w:val="ListParagraph"/>
              <w:numPr>
                <w:ilvl w:val="0"/>
                <w:numId w:val="14"/>
              </w:numPr>
              <w:rPr>
                <w:rFonts w:cstheme="minorHAnsi"/>
              </w:rPr>
            </w:pPr>
            <w:r>
              <w:rPr>
                <w:rFonts w:cstheme="minorHAnsi"/>
              </w:rPr>
              <w:t>d</w:t>
            </w:r>
            <w:r w:rsidR="00564A8F" w:rsidRPr="001A1342">
              <w:rPr>
                <w:rFonts w:cstheme="minorHAnsi"/>
              </w:rPr>
              <w:t>omestic solid fuel-burning appliance</w:t>
            </w:r>
            <w:r w:rsidR="00564A8F" w:rsidRPr="0012232D">
              <w:rPr>
                <w:rFonts w:cstheme="minorHAnsi"/>
              </w:rPr>
              <w:t>s</w:t>
            </w:r>
            <w:r>
              <w:rPr>
                <w:rFonts w:cstheme="minorHAnsi"/>
              </w:rPr>
              <w:t>.</w:t>
            </w:r>
          </w:p>
          <w:p w14:paraId="562E389E" w14:textId="0B5547C2" w:rsidR="00564A8F" w:rsidRPr="00564A8F" w:rsidRDefault="00564A8F" w:rsidP="00564A8F">
            <w:pPr>
              <w:pStyle w:val="DJCSbody"/>
            </w:pPr>
            <w:r w:rsidRPr="0012232D">
              <w:t xml:space="preserve">The conditions above apply </w:t>
            </w:r>
            <w:r w:rsidRPr="001A1342">
              <w:t xml:space="preserve">unless it is unreasonable to do so. </w:t>
            </w:r>
          </w:p>
          <w:p w14:paraId="1D212BCA" w14:textId="463EDC3E" w:rsidR="00564A8F" w:rsidRDefault="00564A8F" w:rsidP="00564A8F">
            <w:pPr>
              <w:pStyle w:val="DJCSbody"/>
            </w:pPr>
            <w:r w:rsidRPr="001A1342">
              <w:t>If it is unreasonable to install one of the above in the rented premises' main living area, a fixed heater in good working order is to be installed in the main living area of the rented premises.</w:t>
            </w:r>
          </w:p>
        </w:tc>
        <w:tc>
          <w:tcPr>
            <w:tcW w:w="3402" w:type="dxa"/>
          </w:tcPr>
          <w:p w14:paraId="4FADB331" w14:textId="67501681" w:rsidR="00564A8F" w:rsidRDefault="00564A8F" w:rsidP="00564A8F">
            <w:pPr>
              <w:pStyle w:val="DJCStabletext"/>
            </w:pPr>
            <w:r>
              <w:rPr>
                <w:rFonts w:asciiTheme="minorHAnsi" w:hAnsiTheme="minorHAnsi" w:cstheme="minorHAnsi"/>
                <w:szCs w:val="22"/>
              </w:rPr>
              <w:lastRenderedPageBreak/>
              <w:t>Renters</w:t>
            </w:r>
            <w:r w:rsidRPr="00056084">
              <w:rPr>
                <w:rFonts w:asciiTheme="minorHAnsi" w:hAnsiTheme="minorHAnsi" w:cstheme="minorHAnsi"/>
                <w:szCs w:val="22"/>
              </w:rPr>
              <w:t xml:space="preserve"> who have entered rental agreements dated from 29 March 2021 and before the </w:t>
            </w:r>
            <w:r>
              <w:rPr>
                <w:rFonts w:asciiTheme="minorHAnsi" w:hAnsiTheme="minorHAnsi" w:cstheme="minorHAnsi"/>
                <w:szCs w:val="22"/>
              </w:rPr>
              <w:t>renter</w:t>
            </w:r>
            <w:r w:rsidRPr="00056084">
              <w:rPr>
                <w:rFonts w:asciiTheme="minorHAnsi" w:hAnsiTheme="minorHAnsi" w:cstheme="minorHAnsi"/>
                <w:szCs w:val="22"/>
              </w:rPr>
              <w:t xml:space="preserve"> moves into the premises.</w:t>
            </w:r>
          </w:p>
        </w:tc>
      </w:tr>
      <w:tr w:rsidR="00564A8F" w14:paraId="40B738B4" w14:textId="77777777" w:rsidTr="00294623">
        <w:tc>
          <w:tcPr>
            <w:tcW w:w="2689" w:type="dxa"/>
          </w:tcPr>
          <w:p w14:paraId="3F32F1F0" w14:textId="2BD2A937" w:rsidR="00564A8F" w:rsidRDefault="00564A8F" w:rsidP="00564A8F">
            <w:pPr>
              <w:pStyle w:val="DJCStabletext"/>
            </w:pPr>
            <w:r>
              <w:rPr>
                <w:rFonts w:asciiTheme="minorHAnsi" w:hAnsiTheme="minorHAnsi" w:cstheme="minorHAnsi"/>
                <w:szCs w:val="22"/>
              </w:rPr>
              <w:t>Conditions that apply</w:t>
            </w:r>
            <w:r w:rsidRPr="000323D2">
              <w:rPr>
                <w:rFonts w:asciiTheme="minorHAnsi" w:hAnsiTheme="minorHAnsi" w:cstheme="minorHAnsi"/>
                <w:szCs w:val="22"/>
              </w:rPr>
              <w:t xml:space="preserve"> to rental premises </w:t>
            </w:r>
            <w:r>
              <w:rPr>
                <w:rFonts w:asciiTheme="minorHAnsi" w:hAnsiTheme="minorHAnsi" w:cstheme="minorHAnsi"/>
                <w:szCs w:val="22"/>
              </w:rPr>
              <w:t xml:space="preserve">with broken </w:t>
            </w:r>
            <w:r w:rsidRPr="000323D2">
              <w:rPr>
                <w:rFonts w:asciiTheme="minorHAnsi" w:hAnsiTheme="minorHAnsi" w:cstheme="minorHAnsi"/>
                <w:szCs w:val="22"/>
              </w:rPr>
              <w:t>fixed heating in the main living area.</w:t>
            </w:r>
          </w:p>
        </w:tc>
        <w:tc>
          <w:tcPr>
            <w:tcW w:w="4110" w:type="dxa"/>
            <w:vAlign w:val="center"/>
          </w:tcPr>
          <w:p w14:paraId="4582EB4E" w14:textId="77777777" w:rsidR="00564A8F" w:rsidRPr="00150711" w:rsidRDefault="00564A8F" w:rsidP="00564A8F">
            <w:pPr>
              <w:pStyle w:val="DJCSbody"/>
            </w:pPr>
            <w:r w:rsidRPr="00150711">
              <w:rPr>
                <w:u w:val="single"/>
              </w:rPr>
              <w:t>For Class 1 buildings</w:t>
            </w:r>
            <w:r w:rsidRPr="00150711">
              <w:t>, replace with one of the following:</w:t>
            </w:r>
          </w:p>
          <w:p w14:paraId="4A89DCE3" w14:textId="20A522AC" w:rsidR="00564A8F" w:rsidRPr="00150711" w:rsidRDefault="002F4A64" w:rsidP="00564A8F">
            <w:pPr>
              <w:pStyle w:val="ListParagraph"/>
              <w:numPr>
                <w:ilvl w:val="0"/>
                <w:numId w:val="14"/>
              </w:numPr>
              <w:rPr>
                <w:rFonts w:cstheme="minorHAnsi"/>
              </w:rPr>
            </w:pPr>
            <w:r>
              <w:rPr>
                <w:rFonts w:cstheme="minorHAnsi"/>
              </w:rPr>
              <w:t>a</w:t>
            </w:r>
            <w:r w:rsidR="00564A8F" w:rsidRPr="00150711">
              <w:rPr>
                <w:rFonts w:cstheme="minorHAnsi"/>
              </w:rPr>
              <w:t xml:space="preserve"> non-ducted air conditioner or heat pump with a </w:t>
            </w:r>
            <w:r w:rsidR="00564A8F">
              <w:rPr>
                <w:rFonts w:cstheme="minorHAnsi"/>
              </w:rPr>
              <w:t xml:space="preserve">minimum </w:t>
            </w:r>
            <w:r w:rsidR="00564A8F" w:rsidRPr="00150711">
              <w:rPr>
                <w:rFonts w:cstheme="minorHAnsi"/>
              </w:rPr>
              <w:t>2</w:t>
            </w:r>
            <w:r w:rsidR="00564A8F">
              <w:rPr>
                <w:rFonts w:cstheme="minorHAnsi"/>
              </w:rPr>
              <w:t>-</w:t>
            </w:r>
            <w:r w:rsidR="00564A8F" w:rsidRPr="00150711">
              <w:rPr>
                <w:rFonts w:cstheme="minorHAnsi"/>
              </w:rPr>
              <w:t xml:space="preserve">star rating </w:t>
            </w:r>
            <w:r w:rsidR="00564A8F">
              <w:rPr>
                <w:rFonts w:cstheme="minorHAnsi"/>
              </w:rPr>
              <w:t xml:space="preserve">for heating </w:t>
            </w:r>
            <w:r w:rsidR="00564A8F" w:rsidRPr="00150711">
              <w:rPr>
                <w:rFonts w:cstheme="minorHAnsi"/>
              </w:rPr>
              <w:t>in the prescribed energy rating system for non-ducted air conditioners or heat pumps; or</w:t>
            </w:r>
          </w:p>
          <w:p w14:paraId="25EBCA3B" w14:textId="191CB372" w:rsidR="00564A8F" w:rsidRPr="00150711" w:rsidRDefault="002F4A64" w:rsidP="00564A8F">
            <w:pPr>
              <w:pStyle w:val="ListParagraph"/>
              <w:numPr>
                <w:ilvl w:val="0"/>
                <w:numId w:val="14"/>
              </w:numPr>
              <w:rPr>
                <w:rFonts w:cstheme="minorHAnsi"/>
              </w:rPr>
            </w:pPr>
            <w:r>
              <w:rPr>
                <w:rFonts w:cstheme="minorHAnsi"/>
              </w:rPr>
              <w:t>a</w:t>
            </w:r>
            <w:r w:rsidR="00564A8F" w:rsidRPr="00150711">
              <w:rPr>
                <w:rFonts w:cstheme="minorHAnsi"/>
              </w:rPr>
              <w:t xml:space="preserve"> gas space heater with a </w:t>
            </w:r>
            <w:r w:rsidR="00564A8F">
              <w:rPr>
                <w:rFonts w:cstheme="minorHAnsi"/>
              </w:rPr>
              <w:t xml:space="preserve">minimum </w:t>
            </w:r>
            <w:r w:rsidR="00564A8F" w:rsidRPr="00150711">
              <w:rPr>
                <w:rFonts w:cstheme="minorHAnsi"/>
              </w:rPr>
              <w:t>2</w:t>
            </w:r>
            <w:r w:rsidR="00564A8F">
              <w:rPr>
                <w:rFonts w:cstheme="minorHAnsi"/>
              </w:rPr>
              <w:t>-</w:t>
            </w:r>
            <w:r w:rsidR="00564A8F" w:rsidRPr="00150711">
              <w:rPr>
                <w:rFonts w:cstheme="minorHAnsi"/>
              </w:rPr>
              <w:t xml:space="preserve">star rating in the prescribed energy rating system for gas space heaters; or </w:t>
            </w:r>
          </w:p>
          <w:p w14:paraId="61BA0423" w14:textId="391557AE" w:rsidR="00564A8F" w:rsidRPr="00150711" w:rsidRDefault="002F4A64" w:rsidP="00564A8F">
            <w:pPr>
              <w:pStyle w:val="ListParagraph"/>
              <w:numPr>
                <w:ilvl w:val="0"/>
                <w:numId w:val="14"/>
              </w:numPr>
              <w:rPr>
                <w:rFonts w:cstheme="minorHAnsi"/>
              </w:rPr>
            </w:pPr>
            <w:r>
              <w:rPr>
                <w:rFonts w:cstheme="minorHAnsi"/>
              </w:rPr>
              <w:t>d</w:t>
            </w:r>
            <w:r w:rsidR="00564A8F" w:rsidRPr="00150711">
              <w:rPr>
                <w:rFonts w:cstheme="minorHAnsi"/>
              </w:rPr>
              <w:t xml:space="preserve">ucted heating or hydronic system which has an outlet in the main </w:t>
            </w:r>
            <w:r w:rsidR="00564A8F" w:rsidRPr="00150711">
              <w:rPr>
                <w:rFonts w:cstheme="minorHAnsi"/>
              </w:rPr>
              <w:lastRenderedPageBreak/>
              <w:t>living area of the rented premises; or</w:t>
            </w:r>
          </w:p>
          <w:p w14:paraId="383D903A" w14:textId="3912C6C7" w:rsidR="00564A8F" w:rsidRPr="00150711" w:rsidRDefault="002F4A64" w:rsidP="00564A8F">
            <w:pPr>
              <w:pStyle w:val="ListParagraph"/>
              <w:numPr>
                <w:ilvl w:val="0"/>
                <w:numId w:val="14"/>
              </w:numPr>
              <w:rPr>
                <w:rFonts w:cstheme="minorHAnsi"/>
              </w:rPr>
            </w:pPr>
            <w:r>
              <w:rPr>
                <w:rFonts w:cstheme="minorHAnsi"/>
              </w:rPr>
              <w:t>d</w:t>
            </w:r>
            <w:r w:rsidR="00564A8F" w:rsidRPr="00150711">
              <w:rPr>
                <w:rFonts w:cstheme="minorHAnsi"/>
              </w:rPr>
              <w:t>omestic sol</w:t>
            </w:r>
            <w:r w:rsidR="00564A8F">
              <w:rPr>
                <w:rFonts w:cstheme="minorHAnsi"/>
              </w:rPr>
              <w:t>i</w:t>
            </w:r>
            <w:r w:rsidR="00564A8F" w:rsidRPr="00150711">
              <w:rPr>
                <w:rFonts w:cstheme="minorHAnsi"/>
              </w:rPr>
              <w:t>d fuel</w:t>
            </w:r>
            <w:r w:rsidR="00564A8F">
              <w:rPr>
                <w:rFonts w:cstheme="minorHAnsi"/>
              </w:rPr>
              <w:t>-</w:t>
            </w:r>
            <w:r w:rsidR="00564A8F" w:rsidRPr="00150711">
              <w:rPr>
                <w:rFonts w:cstheme="minorHAnsi"/>
              </w:rPr>
              <w:t>burning appliance</w:t>
            </w:r>
            <w:r w:rsidR="00564A8F">
              <w:rPr>
                <w:rFonts w:cstheme="minorHAnsi"/>
              </w:rPr>
              <w:t>s</w:t>
            </w:r>
            <w:r w:rsidR="00564A8F" w:rsidRPr="00150711">
              <w:rPr>
                <w:rFonts w:cstheme="minorHAnsi"/>
              </w:rPr>
              <w:t xml:space="preserve">. </w:t>
            </w:r>
          </w:p>
          <w:p w14:paraId="2CD2CEEC" w14:textId="77777777" w:rsidR="00564A8F" w:rsidRPr="00150711" w:rsidRDefault="00564A8F" w:rsidP="00564A8F">
            <w:pPr>
              <w:pStyle w:val="ListParagraph"/>
              <w:ind w:left="360"/>
              <w:rPr>
                <w:rFonts w:cstheme="minorHAnsi"/>
              </w:rPr>
            </w:pPr>
          </w:p>
          <w:p w14:paraId="2E590303" w14:textId="629DD9B3" w:rsidR="00564A8F" w:rsidRPr="00564A8F" w:rsidRDefault="00564A8F" w:rsidP="00564A8F">
            <w:pPr>
              <w:pStyle w:val="DJCSbody"/>
            </w:pPr>
            <w:r w:rsidRPr="00564A8F">
              <w:rPr>
                <w:u w:val="single"/>
              </w:rPr>
              <w:t>For Class 2 buildings</w:t>
            </w:r>
            <w:r w:rsidRPr="00564A8F">
              <w:t>, replace with one of the following:</w:t>
            </w:r>
          </w:p>
          <w:p w14:paraId="27D54450" w14:textId="77777777" w:rsidR="00564A8F" w:rsidRPr="00564A8F" w:rsidRDefault="00564A8F" w:rsidP="00564A8F">
            <w:pPr>
              <w:pStyle w:val="ListParagraph"/>
              <w:numPr>
                <w:ilvl w:val="0"/>
                <w:numId w:val="14"/>
              </w:numPr>
              <w:rPr>
                <w:rFonts w:cstheme="minorHAnsi"/>
              </w:rPr>
            </w:pPr>
            <w:r w:rsidRPr="00564A8F">
              <w:rPr>
                <w:rFonts w:cstheme="minorHAnsi"/>
              </w:rPr>
              <w:t>a non-ducted air conditioner or heat pump with a minimum 2-star rating for heating in the prescribed energy rating system for non-ducted air conditioners or heat pumps; or</w:t>
            </w:r>
          </w:p>
          <w:p w14:paraId="3BAA69B5" w14:textId="77777777" w:rsidR="00564A8F" w:rsidRPr="00150711" w:rsidRDefault="00564A8F" w:rsidP="00564A8F">
            <w:pPr>
              <w:pStyle w:val="ListParagraph"/>
              <w:numPr>
                <w:ilvl w:val="0"/>
                <w:numId w:val="14"/>
              </w:numPr>
              <w:rPr>
                <w:rFonts w:cstheme="minorHAnsi"/>
              </w:rPr>
            </w:pPr>
            <w:r w:rsidRPr="00150711">
              <w:rPr>
                <w:rFonts w:cstheme="minorHAnsi"/>
              </w:rPr>
              <w:t xml:space="preserve">a gas space heater with a </w:t>
            </w:r>
            <w:r>
              <w:rPr>
                <w:rFonts w:cstheme="minorHAnsi"/>
              </w:rPr>
              <w:t xml:space="preserve">minimum </w:t>
            </w:r>
            <w:r w:rsidRPr="00150711">
              <w:rPr>
                <w:rFonts w:cstheme="minorHAnsi"/>
              </w:rPr>
              <w:t>2</w:t>
            </w:r>
            <w:r>
              <w:rPr>
                <w:rFonts w:cstheme="minorHAnsi"/>
              </w:rPr>
              <w:t>-</w:t>
            </w:r>
            <w:r w:rsidRPr="00150711">
              <w:rPr>
                <w:rFonts w:cstheme="minorHAnsi"/>
              </w:rPr>
              <w:t xml:space="preserve">star </w:t>
            </w:r>
            <w:r>
              <w:rPr>
                <w:rFonts w:cstheme="minorHAnsi"/>
              </w:rPr>
              <w:t>rating</w:t>
            </w:r>
            <w:r w:rsidRPr="00150711">
              <w:rPr>
                <w:rFonts w:cstheme="minorHAnsi"/>
              </w:rPr>
              <w:t xml:space="preserve"> in the prescribed energy rating system for gas space heaters; or </w:t>
            </w:r>
          </w:p>
          <w:p w14:paraId="13A62AE2" w14:textId="12005699" w:rsidR="00564A8F" w:rsidRPr="00150711" w:rsidRDefault="002F4A64" w:rsidP="00564A8F">
            <w:pPr>
              <w:pStyle w:val="ListParagraph"/>
              <w:numPr>
                <w:ilvl w:val="0"/>
                <w:numId w:val="14"/>
              </w:numPr>
              <w:rPr>
                <w:rFonts w:cstheme="minorHAnsi"/>
              </w:rPr>
            </w:pPr>
            <w:r>
              <w:rPr>
                <w:rFonts w:cstheme="minorHAnsi"/>
              </w:rPr>
              <w:t>d</w:t>
            </w:r>
            <w:r w:rsidR="00564A8F" w:rsidRPr="00150711">
              <w:rPr>
                <w:rFonts w:cstheme="minorHAnsi"/>
              </w:rPr>
              <w:t>ucted heating or hydronic system which has an outlet in the main living area of the rented premises; or</w:t>
            </w:r>
          </w:p>
          <w:p w14:paraId="68C7E9AE" w14:textId="50F5D2E1" w:rsidR="00564A8F" w:rsidRPr="00150711" w:rsidRDefault="002F4A64" w:rsidP="00564A8F">
            <w:pPr>
              <w:pStyle w:val="ListParagraph"/>
              <w:numPr>
                <w:ilvl w:val="0"/>
                <w:numId w:val="14"/>
              </w:numPr>
              <w:rPr>
                <w:rFonts w:cstheme="minorHAnsi"/>
              </w:rPr>
            </w:pPr>
            <w:r>
              <w:rPr>
                <w:rFonts w:cstheme="minorHAnsi"/>
              </w:rPr>
              <w:t>d</w:t>
            </w:r>
            <w:r w:rsidR="00564A8F" w:rsidRPr="00150711">
              <w:rPr>
                <w:rFonts w:cstheme="minorHAnsi"/>
              </w:rPr>
              <w:t>omestic sol</w:t>
            </w:r>
            <w:r w:rsidR="00564A8F">
              <w:rPr>
                <w:rFonts w:cstheme="minorHAnsi"/>
              </w:rPr>
              <w:t>i</w:t>
            </w:r>
            <w:r w:rsidR="00564A8F" w:rsidRPr="00150711">
              <w:rPr>
                <w:rFonts w:cstheme="minorHAnsi"/>
              </w:rPr>
              <w:t>d fuel</w:t>
            </w:r>
            <w:r w:rsidR="00564A8F">
              <w:rPr>
                <w:rFonts w:cstheme="minorHAnsi"/>
              </w:rPr>
              <w:t>-</w:t>
            </w:r>
            <w:r w:rsidR="00564A8F" w:rsidRPr="00150711">
              <w:rPr>
                <w:rFonts w:cstheme="minorHAnsi"/>
              </w:rPr>
              <w:t>burning appliance</w:t>
            </w:r>
            <w:r w:rsidR="00564A8F">
              <w:rPr>
                <w:rFonts w:cstheme="minorHAnsi"/>
              </w:rPr>
              <w:t>s</w:t>
            </w:r>
            <w:r>
              <w:rPr>
                <w:rFonts w:cstheme="minorHAnsi"/>
              </w:rPr>
              <w:t>.</w:t>
            </w:r>
          </w:p>
          <w:p w14:paraId="747DF5D2" w14:textId="58F24DC1" w:rsidR="00564A8F" w:rsidRPr="00564A8F" w:rsidRDefault="00564A8F" w:rsidP="00564A8F">
            <w:pPr>
              <w:pStyle w:val="DJCSbody"/>
            </w:pPr>
            <w:r w:rsidRPr="0012232D">
              <w:t xml:space="preserve">The conditions above apply </w:t>
            </w:r>
            <w:r w:rsidRPr="001A1342">
              <w:t xml:space="preserve">unless it is unreasonable to do so. </w:t>
            </w:r>
          </w:p>
          <w:p w14:paraId="207857BC" w14:textId="1F4C694F" w:rsidR="00564A8F" w:rsidRDefault="00564A8F" w:rsidP="00564A8F">
            <w:pPr>
              <w:pStyle w:val="DJCSbody"/>
            </w:pPr>
            <w:r w:rsidRPr="00564A8F">
              <w:t xml:space="preserve">If it is unreasonable to install one of the above in the rented premises' main living area, a fixed heater in good working order is to be installed in the main living area of the rented premises. </w:t>
            </w:r>
          </w:p>
        </w:tc>
        <w:tc>
          <w:tcPr>
            <w:tcW w:w="3402" w:type="dxa"/>
          </w:tcPr>
          <w:p w14:paraId="43CA8F14" w14:textId="5668E8F7" w:rsidR="00564A8F" w:rsidRDefault="002F4A64" w:rsidP="00564A8F">
            <w:pPr>
              <w:pStyle w:val="DJCStabletext"/>
            </w:pPr>
            <w:r>
              <w:rPr>
                <w:rFonts w:asciiTheme="minorHAnsi" w:hAnsiTheme="minorHAnsi" w:cstheme="minorHAnsi"/>
                <w:szCs w:val="22"/>
              </w:rPr>
              <w:lastRenderedPageBreak/>
              <w:t>F</w:t>
            </w:r>
            <w:r w:rsidRPr="00150711">
              <w:rPr>
                <w:rFonts w:asciiTheme="minorHAnsi" w:hAnsiTheme="minorHAnsi" w:cstheme="minorHAnsi"/>
                <w:szCs w:val="22"/>
              </w:rPr>
              <w:t>rom 29 March 2021</w:t>
            </w:r>
            <w:r>
              <w:rPr>
                <w:rFonts w:asciiTheme="minorHAnsi" w:hAnsiTheme="minorHAnsi" w:cstheme="minorHAnsi"/>
                <w:szCs w:val="22"/>
              </w:rPr>
              <w:t>.</w:t>
            </w:r>
          </w:p>
        </w:tc>
      </w:tr>
      <w:tr w:rsidR="00790E9B" w14:paraId="17F48CBB" w14:textId="77777777" w:rsidTr="00790E9B">
        <w:trPr>
          <w:trHeight w:val="756"/>
        </w:trPr>
        <w:tc>
          <w:tcPr>
            <w:tcW w:w="2689" w:type="dxa"/>
          </w:tcPr>
          <w:p w14:paraId="400C3158" w14:textId="5D113349" w:rsidR="00790E9B" w:rsidRDefault="002F4A64" w:rsidP="00790E9B">
            <w:pPr>
              <w:pStyle w:val="DJCStabletext"/>
            </w:pPr>
            <w:r w:rsidRPr="00A94BE5">
              <w:rPr>
                <w:rFonts w:asciiTheme="minorHAnsi" w:hAnsiTheme="minorHAnsi" w:cstheme="minorHAnsi"/>
                <w:szCs w:val="22"/>
              </w:rPr>
              <w:t>Conditions that apply to rental premises with inefficient fixed heating located in the main living area. e.g. electric resistance heating, such as a panel heater, slab heating, heat banks.</w:t>
            </w:r>
          </w:p>
        </w:tc>
        <w:tc>
          <w:tcPr>
            <w:tcW w:w="4110" w:type="dxa"/>
          </w:tcPr>
          <w:p w14:paraId="6D77AB19" w14:textId="77777777" w:rsidR="002F4A64" w:rsidRPr="00C835CE" w:rsidRDefault="002F4A64" w:rsidP="002F4A64">
            <w:pPr>
              <w:pStyle w:val="DJCSbody"/>
            </w:pPr>
            <w:r w:rsidRPr="00C835CE">
              <w:rPr>
                <w:u w:val="single"/>
              </w:rPr>
              <w:t>For Class 1 buildings</w:t>
            </w:r>
            <w:r w:rsidRPr="00C835CE">
              <w:t>, replace with one of the following:</w:t>
            </w:r>
          </w:p>
          <w:p w14:paraId="22EBD54C" w14:textId="2324C9E3" w:rsidR="002F4A64" w:rsidRPr="002F4A64" w:rsidRDefault="002F4A64" w:rsidP="002F4A64">
            <w:pPr>
              <w:pStyle w:val="ListParagraph"/>
              <w:numPr>
                <w:ilvl w:val="0"/>
                <w:numId w:val="14"/>
              </w:numPr>
              <w:rPr>
                <w:rFonts w:cstheme="minorHAnsi"/>
              </w:rPr>
            </w:pPr>
            <w:r>
              <w:rPr>
                <w:rFonts w:cstheme="minorHAnsi"/>
              </w:rPr>
              <w:t>a</w:t>
            </w:r>
            <w:r w:rsidRPr="002F4A64">
              <w:rPr>
                <w:rFonts w:cstheme="minorHAnsi"/>
              </w:rPr>
              <w:t xml:space="preserve"> non-ducted air conditioner or heat pump with a minimum 2-star rating for heating in the prescribed energy rating system for non-ducted air conditioners or heat pumps; or</w:t>
            </w:r>
          </w:p>
          <w:p w14:paraId="4C6277C9" w14:textId="25FE28A8" w:rsidR="002F4A64" w:rsidRPr="002F4A64" w:rsidRDefault="002F4A64" w:rsidP="002F4A64">
            <w:pPr>
              <w:pStyle w:val="ListParagraph"/>
              <w:numPr>
                <w:ilvl w:val="0"/>
                <w:numId w:val="14"/>
              </w:numPr>
              <w:rPr>
                <w:rFonts w:cstheme="minorHAnsi"/>
              </w:rPr>
            </w:pPr>
            <w:r>
              <w:rPr>
                <w:rFonts w:cstheme="minorHAnsi"/>
              </w:rPr>
              <w:t>a</w:t>
            </w:r>
            <w:r w:rsidRPr="002F4A64">
              <w:rPr>
                <w:rFonts w:cstheme="minorHAnsi"/>
              </w:rPr>
              <w:t xml:space="preserve"> gas space heater with a minimum 2-star rating in the prescribed energy rating system for gas space heaters; or </w:t>
            </w:r>
          </w:p>
          <w:p w14:paraId="789A362E" w14:textId="6CE3B396" w:rsidR="002F4A64" w:rsidRPr="002F4A64" w:rsidRDefault="002F4A64" w:rsidP="002F4A64">
            <w:pPr>
              <w:pStyle w:val="ListParagraph"/>
              <w:numPr>
                <w:ilvl w:val="0"/>
                <w:numId w:val="14"/>
              </w:numPr>
              <w:rPr>
                <w:rFonts w:cstheme="minorHAnsi"/>
              </w:rPr>
            </w:pPr>
            <w:r>
              <w:rPr>
                <w:rFonts w:cstheme="minorHAnsi"/>
              </w:rPr>
              <w:t>d</w:t>
            </w:r>
            <w:r w:rsidRPr="002F4A64">
              <w:rPr>
                <w:rFonts w:cstheme="minorHAnsi"/>
              </w:rPr>
              <w:t xml:space="preserve">ucted heating or hydronic system which has an outlet in the main </w:t>
            </w:r>
            <w:r w:rsidRPr="002F4A64">
              <w:rPr>
                <w:rFonts w:cstheme="minorHAnsi"/>
              </w:rPr>
              <w:lastRenderedPageBreak/>
              <w:t>living area of the rented premises; or</w:t>
            </w:r>
          </w:p>
          <w:p w14:paraId="4F1D6C96" w14:textId="60970CAF" w:rsidR="002F4A64" w:rsidRPr="002F4A64" w:rsidRDefault="002F4A64" w:rsidP="002F4A64">
            <w:pPr>
              <w:pStyle w:val="ListParagraph"/>
              <w:numPr>
                <w:ilvl w:val="0"/>
                <w:numId w:val="14"/>
              </w:numPr>
              <w:rPr>
                <w:rFonts w:cstheme="minorHAnsi"/>
              </w:rPr>
            </w:pPr>
            <w:r>
              <w:rPr>
                <w:rFonts w:cstheme="minorHAnsi"/>
              </w:rPr>
              <w:t>d</w:t>
            </w:r>
            <w:r w:rsidRPr="002F4A64">
              <w:rPr>
                <w:rFonts w:cstheme="minorHAnsi"/>
              </w:rPr>
              <w:t xml:space="preserve">omestic solid fuel-burning appliances. </w:t>
            </w:r>
          </w:p>
          <w:p w14:paraId="36DB834B" w14:textId="77777777" w:rsidR="002F4A64" w:rsidRPr="00C835CE" w:rsidRDefault="002F4A64" w:rsidP="002F4A64">
            <w:pPr>
              <w:pStyle w:val="DJCSbody"/>
            </w:pPr>
          </w:p>
          <w:p w14:paraId="1E48B50E" w14:textId="77777777" w:rsidR="002F4A64" w:rsidRPr="00C835CE" w:rsidRDefault="002F4A64" w:rsidP="002F4A64">
            <w:pPr>
              <w:pStyle w:val="DJCSbody"/>
            </w:pPr>
            <w:r w:rsidRPr="00C835CE">
              <w:rPr>
                <w:u w:val="single"/>
              </w:rPr>
              <w:t>For Class 2 buildings</w:t>
            </w:r>
            <w:r w:rsidRPr="00C835CE">
              <w:t>, replace with one of the following:</w:t>
            </w:r>
          </w:p>
          <w:p w14:paraId="6656A7A2" w14:textId="77777777" w:rsidR="002F4A64" w:rsidRPr="002F4A64" w:rsidRDefault="002F4A64" w:rsidP="002F4A64">
            <w:pPr>
              <w:pStyle w:val="ListParagraph"/>
              <w:numPr>
                <w:ilvl w:val="0"/>
                <w:numId w:val="14"/>
              </w:numPr>
              <w:rPr>
                <w:rFonts w:cstheme="minorHAnsi"/>
              </w:rPr>
            </w:pPr>
            <w:r w:rsidRPr="002F4A64">
              <w:rPr>
                <w:rFonts w:cstheme="minorHAnsi"/>
              </w:rPr>
              <w:t>a non-ducted air conditioner or heat pump with a minimum 2-star rating for heating in the prescribed energy rating system for non-ducted air conditioners or heat pumps; or</w:t>
            </w:r>
          </w:p>
          <w:p w14:paraId="2569F1FB" w14:textId="77777777" w:rsidR="002F4A64" w:rsidRPr="002F4A64" w:rsidRDefault="002F4A64" w:rsidP="002F4A64">
            <w:pPr>
              <w:pStyle w:val="ListParagraph"/>
              <w:numPr>
                <w:ilvl w:val="0"/>
                <w:numId w:val="14"/>
              </w:numPr>
              <w:rPr>
                <w:rFonts w:cstheme="minorHAnsi"/>
              </w:rPr>
            </w:pPr>
            <w:r w:rsidRPr="002F4A64">
              <w:rPr>
                <w:rFonts w:cstheme="minorHAnsi"/>
              </w:rPr>
              <w:t xml:space="preserve">a gas space heater with a minimum 2-star rating in the prescribed energy rating system for gas space heaters; or </w:t>
            </w:r>
          </w:p>
          <w:p w14:paraId="6C74F4E2" w14:textId="4CF5E890" w:rsidR="002F4A64" w:rsidRPr="002F4A64" w:rsidRDefault="002F4A64" w:rsidP="002F4A64">
            <w:pPr>
              <w:pStyle w:val="ListParagraph"/>
              <w:numPr>
                <w:ilvl w:val="0"/>
                <w:numId w:val="14"/>
              </w:numPr>
              <w:rPr>
                <w:rFonts w:cstheme="minorHAnsi"/>
              </w:rPr>
            </w:pPr>
            <w:r>
              <w:rPr>
                <w:rFonts w:cstheme="minorHAnsi"/>
              </w:rPr>
              <w:t>d</w:t>
            </w:r>
            <w:r w:rsidRPr="002F4A64">
              <w:rPr>
                <w:rFonts w:cstheme="minorHAnsi"/>
              </w:rPr>
              <w:t>ucted heating or hydronic system which has an outlet in the main living area of the rented premises; or</w:t>
            </w:r>
          </w:p>
          <w:p w14:paraId="5DE385F9" w14:textId="47B2641F" w:rsidR="002F4A64" w:rsidRDefault="002F4A64" w:rsidP="002F4A64">
            <w:pPr>
              <w:pStyle w:val="ListParagraph"/>
              <w:numPr>
                <w:ilvl w:val="0"/>
                <w:numId w:val="14"/>
              </w:numPr>
              <w:rPr>
                <w:rFonts w:cstheme="minorHAnsi"/>
              </w:rPr>
            </w:pPr>
            <w:r w:rsidRPr="002F4A64">
              <w:rPr>
                <w:rFonts w:cstheme="minorHAnsi"/>
              </w:rPr>
              <w:t>a domestic solid fuel-burning appliance</w:t>
            </w:r>
            <w:r>
              <w:rPr>
                <w:rFonts w:cstheme="minorHAnsi"/>
              </w:rPr>
              <w:t>.</w:t>
            </w:r>
          </w:p>
          <w:p w14:paraId="5E55B6C2" w14:textId="23154CC9" w:rsidR="002F4A64" w:rsidRPr="002F4A64" w:rsidRDefault="002F4A64" w:rsidP="002F4A64">
            <w:pPr>
              <w:pStyle w:val="DJCSbody"/>
            </w:pPr>
            <w:r w:rsidRPr="002F4A64">
              <w:t xml:space="preserve">The conditions above apply unless it is unreasonable to do so. </w:t>
            </w:r>
          </w:p>
          <w:p w14:paraId="2A2F4F71" w14:textId="1DCE87FE" w:rsidR="00790E9B" w:rsidRDefault="002F4A64" w:rsidP="002F4A64">
            <w:pPr>
              <w:pStyle w:val="DJCSbody"/>
            </w:pPr>
            <w:r w:rsidRPr="001A1342">
              <w:t>If it is unreasonable to install one of the above in the rented premises' main living area, a fixed heater in good working order is to be installed in the main living area of the rented premises.</w:t>
            </w:r>
          </w:p>
        </w:tc>
        <w:tc>
          <w:tcPr>
            <w:tcW w:w="3402" w:type="dxa"/>
          </w:tcPr>
          <w:p w14:paraId="5B264E28" w14:textId="3864FB2E" w:rsidR="00790E9B" w:rsidRDefault="002F4A64" w:rsidP="00790E9B">
            <w:pPr>
              <w:pStyle w:val="DJCStabletext"/>
            </w:pPr>
            <w:r>
              <w:rPr>
                <w:rFonts w:asciiTheme="minorHAnsi" w:hAnsiTheme="minorHAnsi" w:cstheme="minorHAnsi"/>
                <w:szCs w:val="22"/>
              </w:rPr>
              <w:lastRenderedPageBreak/>
              <w:t>Renters</w:t>
            </w:r>
            <w:r w:rsidRPr="00056084">
              <w:rPr>
                <w:rFonts w:asciiTheme="minorHAnsi" w:hAnsiTheme="minorHAnsi" w:cstheme="minorHAnsi"/>
                <w:szCs w:val="22"/>
              </w:rPr>
              <w:t xml:space="preserve"> who have entered rental agreements dated from 29 March 2021 and before the </w:t>
            </w:r>
            <w:r>
              <w:rPr>
                <w:rFonts w:asciiTheme="minorHAnsi" w:hAnsiTheme="minorHAnsi" w:cstheme="minorHAnsi"/>
                <w:szCs w:val="22"/>
              </w:rPr>
              <w:t>renter</w:t>
            </w:r>
            <w:r w:rsidRPr="00056084">
              <w:rPr>
                <w:rFonts w:asciiTheme="minorHAnsi" w:hAnsiTheme="minorHAnsi" w:cstheme="minorHAnsi"/>
                <w:szCs w:val="22"/>
              </w:rPr>
              <w:t xml:space="preserve"> moves into the premises.</w:t>
            </w:r>
          </w:p>
        </w:tc>
      </w:tr>
      <w:tr w:rsidR="002F4A64" w14:paraId="1308DECE" w14:textId="77777777" w:rsidTr="00CB4B21">
        <w:trPr>
          <w:trHeight w:val="756"/>
        </w:trPr>
        <w:tc>
          <w:tcPr>
            <w:tcW w:w="2689" w:type="dxa"/>
          </w:tcPr>
          <w:p w14:paraId="3080CE12" w14:textId="21041143" w:rsidR="002F4A64" w:rsidRDefault="002F4A64" w:rsidP="002F4A64">
            <w:pPr>
              <w:pStyle w:val="DJCStabletext"/>
            </w:pPr>
            <w:r w:rsidRPr="00A94BE5">
              <w:rPr>
                <w:rFonts w:asciiTheme="minorHAnsi" w:hAnsiTheme="minorHAnsi" w:cstheme="minorHAnsi"/>
                <w:szCs w:val="22"/>
              </w:rPr>
              <w:t xml:space="preserve">Conditions that apply to rental premises with </w:t>
            </w:r>
            <w:r>
              <w:rPr>
                <w:rFonts w:asciiTheme="minorHAnsi" w:hAnsiTheme="minorHAnsi" w:cstheme="minorHAnsi"/>
                <w:szCs w:val="22"/>
              </w:rPr>
              <w:t>a g</w:t>
            </w:r>
            <w:r w:rsidRPr="00150711">
              <w:rPr>
                <w:rFonts w:asciiTheme="minorHAnsi" w:hAnsiTheme="minorHAnsi" w:cstheme="minorHAnsi"/>
                <w:szCs w:val="22"/>
              </w:rPr>
              <w:t>as space heater in the main living area</w:t>
            </w:r>
            <w:r>
              <w:rPr>
                <w:rFonts w:asciiTheme="minorHAnsi" w:hAnsiTheme="minorHAnsi" w:cstheme="minorHAnsi"/>
                <w:szCs w:val="22"/>
              </w:rPr>
              <w:t>.</w:t>
            </w:r>
          </w:p>
        </w:tc>
        <w:tc>
          <w:tcPr>
            <w:tcW w:w="4110" w:type="dxa"/>
            <w:vAlign w:val="center"/>
          </w:tcPr>
          <w:p w14:paraId="79911EBF" w14:textId="77777777" w:rsidR="002F4A64" w:rsidRDefault="002F4A64" w:rsidP="002F4A64">
            <w:pPr>
              <w:pStyle w:val="DJCSbody"/>
            </w:pPr>
            <w:r w:rsidRPr="24E1CED2">
              <w:t>Meet a 2</w:t>
            </w:r>
            <w:r>
              <w:t>-</w:t>
            </w:r>
            <w:r w:rsidRPr="24E1CED2">
              <w:t xml:space="preserve">star minimum energy rating. </w:t>
            </w:r>
          </w:p>
          <w:p w14:paraId="586E4A8D" w14:textId="4F558656" w:rsidR="002F4A64" w:rsidRPr="00790E9B" w:rsidRDefault="002F4A64" w:rsidP="002F4A64">
            <w:pPr>
              <w:pStyle w:val="DJCSbody"/>
            </w:pPr>
            <w:r w:rsidRPr="24E1CED2">
              <w:t>The majority of existing gas space heaters will meet the minimum 2</w:t>
            </w:r>
            <w:r>
              <w:t>-</w:t>
            </w:r>
            <w:r w:rsidRPr="24E1CED2">
              <w:t>star standard. If unsure</w:t>
            </w:r>
            <w:r>
              <w:t>,</w:t>
            </w:r>
            <w:r w:rsidRPr="24E1CED2">
              <w:t xml:space="preserve"> look at the product directory at </w:t>
            </w:r>
            <w:hyperlink r:id="rId18">
              <w:r w:rsidRPr="24E1CED2">
                <w:rPr>
                  <w:rStyle w:val="Hyperlink"/>
                  <w:rFonts w:asciiTheme="minorHAnsi" w:hAnsiTheme="minorHAnsi" w:cstheme="minorBidi"/>
                </w:rPr>
                <w:t>https://www.aga.asn.au/directory/</w:t>
              </w:r>
            </w:hyperlink>
            <w:r w:rsidRPr="24E1CED2">
              <w:t xml:space="preserve"> </w:t>
            </w:r>
          </w:p>
        </w:tc>
        <w:tc>
          <w:tcPr>
            <w:tcW w:w="3402" w:type="dxa"/>
          </w:tcPr>
          <w:p w14:paraId="1A2EDE0A" w14:textId="102C1F00" w:rsidR="002F4A64" w:rsidRDefault="002F4A64" w:rsidP="002F4A64">
            <w:pPr>
              <w:pStyle w:val="DJCStabletext"/>
            </w:pPr>
            <w:r>
              <w:rPr>
                <w:rFonts w:asciiTheme="minorHAnsi" w:hAnsiTheme="minorHAnsi" w:cstheme="minorBidi"/>
              </w:rPr>
              <w:t>Renters</w:t>
            </w:r>
            <w:r w:rsidRPr="00056084">
              <w:rPr>
                <w:rFonts w:asciiTheme="minorHAnsi" w:hAnsiTheme="minorHAnsi" w:cstheme="minorBidi"/>
              </w:rPr>
              <w:t xml:space="preserve"> who have entered rental agreements dated from</w:t>
            </w:r>
            <w:r>
              <w:rPr>
                <w:rFonts w:asciiTheme="minorHAnsi" w:hAnsiTheme="minorHAnsi" w:cstheme="minorBidi"/>
              </w:rPr>
              <w:t xml:space="preserve"> </w:t>
            </w:r>
            <w:r w:rsidRPr="00056084">
              <w:rPr>
                <w:rFonts w:asciiTheme="minorHAnsi" w:hAnsiTheme="minorHAnsi" w:cstheme="minorBidi"/>
              </w:rPr>
              <w:t xml:space="preserve">29 March 2021 and before the </w:t>
            </w:r>
            <w:r>
              <w:rPr>
                <w:rFonts w:asciiTheme="minorHAnsi" w:hAnsiTheme="minorHAnsi" w:cstheme="minorBidi"/>
              </w:rPr>
              <w:t>renter</w:t>
            </w:r>
            <w:r w:rsidRPr="00056084">
              <w:rPr>
                <w:rFonts w:asciiTheme="minorHAnsi" w:hAnsiTheme="minorHAnsi" w:cstheme="minorBidi"/>
              </w:rPr>
              <w:t xml:space="preserve"> moves into the premises.</w:t>
            </w:r>
          </w:p>
        </w:tc>
      </w:tr>
      <w:tr w:rsidR="00790E9B" w14:paraId="67E50FBC" w14:textId="77777777" w:rsidTr="00790E9B">
        <w:trPr>
          <w:trHeight w:val="756"/>
        </w:trPr>
        <w:tc>
          <w:tcPr>
            <w:tcW w:w="2689" w:type="dxa"/>
          </w:tcPr>
          <w:p w14:paraId="0E75A55A" w14:textId="2848F3FE" w:rsidR="00790E9B" w:rsidRDefault="002F4A64" w:rsidP="00790E9B">
            <w:pPr>
              <w:pStyle w:val="DJCStabletext"/>
            </w:pPr>
            <w:r>
              <w:rPr>
                <w:rFonts w:asciiTheme="minorHAnsi" w:hAnsiTheme="minorHAnsi" w:cstheme="minorHAnsi"/>
                <w:szCs w:val="22"/>
              </w:rPr>
              <w:t xml:space="preserve">Conditions that apply to rental premises with a reverse cycle air conditioner (split system) </w:t>
            </w:r>
            <w:r w:rsidRPr="00150711">
              <w:rPr>
                <w:rFonts w:asciiTheme="minorHAnsi" w:hAnsiTheme="minorHAnsi" w:cstheme="minorHAnsi"/>
                <w:szCs w:val="22"/>
              </w:rPr>
              <w:t>in the main living area</w:t>
            </w:r>
            <w:r>
              <w:rPr>
                <w:rFonts w:asciiTheme="minorHAnsi" w:hAnsiTheme="minorHAnsi" w:cstheme="minorHAnsi"/>
                <w:szCs w:val="22"/>
              </w:rPr>
              <w:t>.</w:t>
            </w:r>
          </w:p>
        </w:tc>
        <w:tc>
          <w:tcPr>
            <w:tcW w:w="4110" w:type="dxa"/>
          </w:tcPr>
          <w:p w14:paraId="709BAA4E" w14:textId="77777777" w:rsidR="002F4A64" w:rsidRDefault="002F4A64" w:rsidP="002F4A64">
            <w:pPr>
              <w:pStyle w:val="DJCSbody"/>
            </w:pPr>
            <w:r w:rsidRPr="24E1CED2">
              <w:t>Meet a 2</w:t>
            </w:r>
            <w:r>
              <w:t>-</w:t>
            </w:r>
            <w:r w:rsidRPr="24E1CED2">
              <w:t xml:space="preserve">star minimum energy rating.  </w:t>
            </w:r>
          </w:p>
          <w:p w14:paraId="525529DD" w14:textId="1EE17071" w:rsidR="00790E9B" w:rsidRDefault="002F4A64" w:rsidP="002F4A64">
            <w:pPr>
              <w:pStyle w:val="DJCStablebullet1"/>
              <w:ind w:left="0" w:firstLine="0"/>
            </w:pPr>
            <w:r w:rsidRPr="24E1CED2">
              <w:rPr>
                <w:rFonts w:asciiTheme="minorHAnsi" w:hAnsiTheme="minorHAnsi" w:cstheme="minorBidi"/>
              </w:rPr>
              <w:t>The majority of existing RCAC heaters will meet the 2</w:t>
            </w:r>
            <w:r>
              <w:rPr>
                <w:rFonts w:asciiTheme="minorHAnsi" w:hAnsiTheme="minorHAnsi" w:cstheme="minorBidi"/>
              </w:rPr>
              <w:t>-</w:t>
            </w:r>
            <w:r w:rsidRPr="24E1CED2">
              <w:rPr>
                <w:rFonts w:asciiTheme="minorHAnsi" w:hAnsiTheme="minorHAnsi" w:cstheme="minorBidi"/>
              </w:rPr>
              <w:t>star minimum. If unsure</w:t>
            </w:r>
            <w:r>
              <w:rPr>
                <w:rFonts w:asciiTheme="minorHAnsi" w:hAnsiTheme="minorHAnsi" w:cstheme="minorBidi"/>
              </w:rPr>
              <w:t>,</w:t>
            </w:r>
            <w:r w:rsidRPr="24E1CED2">
              <w:rPr>
                <w:rFonts w:asciiTheme="minorHAnsi" w:hAnsiTheme="minorHAnsi" w:cstheme="minorBidi"/>
              </w:rPr>
              <w:t xml:space="preserve"> look at </w:t>
            </w:r>
            <w:hyperlink r:id="rId19">
              <w:r w:rsidRPr="24E1CED2">
                <w:rPr>
                  <w:rStyle w:val="Hyperlink"/>
                  <w:rFonts w:asciiTheme="minorHAnsi" w:hAnsiTheme="minorHAnsi" w:cstheme="minorBidi"/>
                </w:rPr>
                <w:t>www.energyrating.gov.au</w:t>
              </w:r>
            </w:hyperlink>
            <w:r w:rsidRPr="24E1CED2">
              <w:rPr>
                <w:rFonts w:asciiTheme="minorHAnsi" w:hAnsiTheme="minorHAnsi" w:cstheme="minorBidi"/>
              </w:rPr>
              <w:t xml:space="preserve">     </w:t>
            </w:r>
          </w:p>
        </w:tc>
        <w:tc>
          <w:tcPr>
            <w:tcW w:w="3402" w:type="dxa"/>
          </w:tcPr>
          <w:p w14:paraId="2833D7A8" w14:textId="4B80F9F8" w:rsidR="00790E9B" w:rsidRDefault="002F4A64" w:rsidP="00790E9B">
            <w:pPr>
              <w:pStyle w:val="DJCStabletext"/>
            </w:pPr>
            <w:r>
              <w:rPr>
                <w:rFonts w:asciiTheme="minorHAnsi" w:hAnsiTheme="minorHAnsi" w:cstheme="minorBidi"/>
              </w:rPr>
              <w:t xml:space="preserve">Renters </w:t>
            </w:r>
            <w:r w:rsidRPr="00056084">
              <w:rPr>
                <w:rFonts w:asciiTheme="minorHAnsi" w:hAnsiTheme="minorHAnsi" w:cstheme="minorBidi"/>
              </w:rPr>
              <w:t xml:space="preserve">who have entered rental agreements dated from 29 March 2021 and before the </w:t>
            </w:r>
            <w:r>
              <w:rPr>
                <w:rFonts w:asciiTheme="minorHAnsi" w:hAnsiTheme="minorHAnsi" w:cstheme="minorBidi"/>
              </w:rPr>
              <w:t>renter</w:t>
            </w:r>
            <w:r w:rsidRPr="00056084">
              <w:rPr>
                <w:rFonts w:asciiTheme="minorHAnsi" w:hAnsiTheme="minorHAnsi" w:cstheme="minorBidi"/>
              </w:rPr>
              <w:t xml:space="preserve"> moves into the premises.</w:t>
            </w:r>
          </w:p>
        </w:tc>
      </w:tr>
      <w:tr w:rsidR="00790E9B" w14:paraId="5DD68F01" w14:textId="77777777" w:rsidTr="00790E9B">
        <w:trPr>
          <w:trHeight w:val="756"/>
        </w:trPr>
        <w:tc>
          <w:tcPr>
            <w:tcW w:w="2689" w:type="dxa"/>
          </w:tcPr>
          <w:p w14:paraId="6BF60542" w14:textId="5778D9BF" w:rsidR="00790E9B" w:rsidRDefault="002F4A64" w:rsidP="00790E9B">
            <w:pPr>
              <w:pStyle w:val="DJCStabletext"/>
            </w:pPr>
            <w:r>
              <w:rPr>
                <w:rFonts w:asciiTheme="minorHAnsi" w:hAnsiTheme="minorHAnsi" w:cstheme="minorHAnsi"/>
                <w:szCs w:val="22"/>
              </w:rPr>
              <w:lastRenderedPageBreak/>
              <w:t>Conditions that apply to d</w:t>
            </w:r>
            <w:r w:rsidRPr="00150711">
              <w:rPr>
                <w:rFonts w:asciiTheme="minorHAnsi" w:hAnsiTheme="minorHAnsi" w:cstheme="minorHAnsi"/>
                <w:szCs w:val="22"/>
              </w:rPr>
              <w:t>ucted heating (gas, RCAC, hydronic) with an outlet in the main living area</w:t>
            </w:r>
            <w:r>
              <w:rPr>
                <w:rFonts w:asciiTheme="minorHAnsi" w:hAnsiTheme="minorHAnsi" w:cstheme="minorHAnsi"/>
                <w:szCs w:val="22"/>
              </w:rPr>
              <w:t>.</w:t>
            </w:r>
          </w:p>
        </w:tc>
        <w:tc>
          <w:tcPr>
            <w:tcW w:w="4110" w:type="dxa"/>
          </w:tcPr>
          <w:p w14:paraId="58349A5A" w14:textId="36F6C627" w:rsidR="00790E9B" w:rsidRDefault="00790E9B" w:rsidP="00790E9B">
            <w:pPr>
              <w:pStyle w:val="DJCStablebullet1"/>
            </w:pPr>
            <w:r>
              <w:t>No change.</w:t>
            </w:r>
          </w:p>
        </w:tc>
        <w:tc>
          <w:tcPr>
            <w:tcW w:w="3402" w:type="dxa"/>
          </w:tcPr>
          <w:p w14:paraId="751265C1" w14:textId="63FA688C" w:rsidR="00790E9B" w:rsidRDefault="00790E9B" w:rsidP="00790E9B">
            <w:pPr>
              <w:pStyle w:val="DJCStabletext"/>
            </w:pPr>
            <w:r w:rsidRPr="00150711">
              <w:rPr>
                <w:rFonts w:asciiTheme="minorHAnsi" w:hAnsiTheme="minorHAnsi" w:cstheme="minorHAnsi"/>
                <w:szCs w:val="22"/>
              </w:rPr>
              <w:t>N/A</w:t>
            </w:r>
          </w:p>
        </w:tc>
      </w:tr>
    </w:tbl>
    <w:p w14:paraId="202C3188" w14:textId="77777777" w:rsidR="00C26850" w:rsidRDefault="00C26850" w:rsidP="00C26850">
      <w:pPr>
        <w:pStyle w:val="DJCStablefigurenote"/>
        <w:sectPr w:rsidR="00C26850" w:rsidSect="008B2497">
          <w:headerReference w:type="default" r:id="rId20"/>
          <w:type w:val="continuous"/>
          <w:pgSz w:w="11906" w:h="16838" w:code="9"/>
          <w:pgMar w:top="1871" w:right="851" w:bottom="1531" w:left="851" w:header="1049" w:footer="737" w:gutter="0"/>
          <w:cols w:space="397"/>
          <w:docGrid w:linePitch="360"/>
        </w:sectPr>
      </w:pPr>
    </w:p>
    <w:p w14:paraId="039DC320" w14:textId="0030E880" w:rsidR="00790E9B" w:rsidRDefault="00790E9B" w:rsidP="00790E9B">
      <w:pPr>
        <w:pStyle w:val="Heading1"/>
      </w:pPr>
      <w:r>
        <w:t xml:space="preserve">How can I identify the type of heater installed in my home? </w:t>
      </w:r>
    </w:p>
    <w:p w14:paraId="796C16D0" w14:textId="339E8EFB" w:rsidR="002F4A64" w:rsidRDefault="002F4A64" w:rsidP="002F4A64">
      <w:pPr>
        <w:pStyle w:val="DJCSbody"/>
      </w:pPr>
      <w:r>
        <w:t xml:space="preserve">If you are unsure about the type of heater already installed in the home, there are some easy ways to determine the most common heater types. </w:t>
      </w:r>
    </w:p>
    <w:p w14:paraId="42B4214C" w14:textId="37E1280F" w:rsidR="002F4A64" w:rsidRDefault="002F4A64" w:rsidP="002F4A64">
      <w:pPr>
        <w:pStyle w:val="DJCSbody"/>
        <w:numPr>
          <w:ilvl w:val="0"/>
          <w:numId w:val="18"/>
        </w:numPr>
      </w:pPr>
      <w:r>
        <w:t xml:space="preserve">Does the heater have a flame or ignites when you turn it on? This is a gas heater. </w:t>
      </w:r>
    </w:p>
    <w:p w14:paraId="136E44A4" w14:textId="76BC83BC" w:rsidR="002F4A64" w:rsidRDefault="002F4A64" w:rsidP="002F4A64">
      <w:pPr>
        <w:pStyle w:val="DJCSbody"/>
        <w:numPr>
          <w:ilvl w:val="0"/>
          <w:numId w:val="18"/>
        </w:numPr>
      </w:pPr>
      <w:r>
        <w:t>Is there a heater that can also be used as an air conditioner? If unsure, the controller will have two operating modes that you can change (sometimes, this will use a ‘sun’ icon). This is a reverse cycle air conditioner. Reverse cycle air conditioners can have outlets in one room or multiple rooms.</w:t>
      </w:r>
    </w:p>
    <w:p w14:paraId="27042240" w14:textId="77777777" w:rsidR="002F4A64" w:rsidRDefault="002F4A64" w:rsidP="00B52B33">
      <w:pPr>
        <w:pStyle w:val="DJCSbody"/>
        <w:numPr>
          <w:ilvl w:val="0"/>
          <w:numId w:val="18"/>
        </w:numPr>
      </w:pPr>
      <w:r>
        <w:t>Does the heater heat only one room or the whole house? A heater that heats only one room is a space heater. A heater that has heating ducts in more than one room is a ducted heater.</w:t>
      </w:r>
    </w:p>
    <w:p w14:paraId="68BC994B" w14:textId="506E0008" w:rsidR="002F4A64" w:rsidRDefault="002F4A64" w:rsidP="00B52B33">
      <w:pPr>
        <w:pStyle w:val="DJCSbody"/>
        <w:numPr>
          <w:ilvl w:val="0"/>
          <w:numId w:val="18"/>
        </w:numPr>
      </w:pPr>
      <w:r>
        <w:t>You may also have an operating manual that will tell you more about the heater.</w:t>
      </w:r>
    </w:p>
    <w:p w14:paraId="2651D36D" w14:textId="77777777" w:rsidR="002F4A64" w:rsidRDefault="002F4A64" w:rsidP="002F4A64">
      <w:pPr>
        <w:pStyle w:val="DJCSbody"/>
      </w:pPr>
      <w:r>
        <w:t>You can find information on your heater’s star rating here:</w:t>
      </w:r>
    </w:p>
    <w:p w14:paraId="2C28B5C5" w14:textId="7ABC3B9C" w:rsidR="002F4A64" w:rsidRDefault="002F4A64" w:rsidP="002F4A64">
      <w:pPr>
        <w:pStyle w:val="DJCSbody"/>
        <w:numPr>
          <w:ilvl w:val="0"/>
          <w:numId w:val="19"/>
        </w:numPr>
      </w:pPr>
      <w:r>
        <w:t xml:space="preserve">Gas – </w:t>
      </w:r>
      <w:hyperlink r:id="rId21" w:history="1">
        <w:r w:rsidRPr="00E024A0">
          <w:rPr>
            <w:rStyle w:val="Hyperlink"/>
          </w:rPr>
          <w:t>https://www.aga.asn.au/directory/</w:t>
        </w:r>
      </w:hyperlink>
      <w:r>
        <w:t xml:space="preserve">  </w:t>
      </w:r>
    </w:p>
    <w:p w14:paraId="30D210BF" w14:textId="083B4486" w:rsidR="002F4A64" w:rsidRDefault="002F4A64" w:rsidP="002F4A64">
      <w:pPr>
        <w:pStyle w:val="DJCSbody"/>
        <w:numPr>
          <w:ilvl w:val="0"/>
          <w:numId w:val="19"/>
        </w:numPr>
      </w:pPr>
      <w:r>
        <w:t xml:space="preserve">Electric – </w:t>
      </w:r>
      <w:hyperlink r:id="rId22" w:history="1">
        <w:r w:rsidRPr="00E024A0">
          <w:rPr>
            <w:rStyle w:val="Hyperlink"/>
          </w:rPr>
          <w:t>www.energyrating.gov.au</w:t>
        </w:r>
      </w:hyperlink>
      <w:r>
        <w:t xml:space="preserve">.     </w:t>
      </w:r>
    </w:p>
    <w:p w14:paraId="6F541B5D" w14:textId="24E00FE6" w:rsidR="002F4A64" w:rsidRPr="002F4A64" w:rsidRDefault="002F4A64" w:rsidP="002F4A64">
      <w:pPr>
        <w:pStyle w:val="DJCSbody"/>
      </w:pPr>
      <w:r>
        <w:t xml:space="preserve">Click </w:t>
      </w:r>
      <w:hyperlink r:id="rId23" w:history="1">
        <w:r w:rsidRPr="002F4A64">
          <w:rPr>
            <w:rStyle w:val="Hyperlink"/>
          </w:rPr>
          <w:t>here</w:t>
        </w:r>
      </w:hyperlink>
      <w:r>
        <w:t xml:space="preserve"> for further information on common heating types.</w:t>
      </w:r>
    </w:p>
    <w:p w14:paraId="19E68D34" w14:textId="5BEFE047" w:rsidR="00790E9B" w:rsidRPr="00790E9B" w:rsidRDefault="00790E9B" w:rsidP="00790E9B">
      <w:pPr>
        <w:pStyle w:val="Heading1"/>
      </w:pPr>
      <w:r w:rsidRPr="00790E9B">
        <w:t>How can I find more information about compliant heaters?</w:t>
      </w:r>
    </w:p>
    <w:p w14:paraId="303357B9" w14:textId="48738F7D" w:rsidR="00790E9B" w:rsidRPr="00790E9B" w:rsidRDefault="00790E9B" w:rsidP="00790E9B">
      <w:pPr>
        <w:pStyle w:val="BodyText"/>
        <w:rPr>
          <w:rFonts w:eastAsia="Times" w:cs="Times New Roman"/>
          <w:sz w:val="22"/>
          <w:szCs w:val="20"/>
          <w:lang w:eastAsia="en-US"/>
        </w:rPr>
      </w:pPr>
      <w:r w:rsidRPr="00790E9B">
        <w:rPr>
          <w:rFonts w:eastAsia="Times" w:cs="Times New Roman"/>
          <w:sz w:val="22"/>
          <w:szCs w:val="20"/>
          <w:lang w:eastAsia="en-US"/>
        </w:rPr>
        <w:t xml:space="preserve">Further information about compliant heaters and how to identify one can be found on the </w:t>
      </w:r>
      <w:hyperlink r:id="rId24" w:history="1">
        <w:r w:rsidRPr="00790E9B">
          <w:rPr>
            <w:rStyle w:val="Hyperlink"/>
            <w:rFonts w:eastAsia="Times" w:cs="Times New Roman"/>
            <w:sz w:val="22"/>
            <w:szCs w:val="20"/>
            <w:lang w:eastAsia="en-US"/>
          </w:rPr>
          <w:t>Department of Environment, Land, Water and Planning website</w:t>
        </w:r>
      </w:hyperlink>
      <w:r>
        <w:rPr>
          <w:rFonts w:eastAsia="Times" w:cs="Times New Roman"/>
          <w:sz w:val="22"/>
          <w:szCs w:val="20"/>
          <w:lang w:eastAsia="en-US"/>
        </w:rPr>
        <w:t>.</w:t>
      </w:r>
    </w:p>
    <w:p w14:paraId="7C7053C8" w14:textId="77777777" w:rsidR="00790E9B" w:rsidRDefault="00790E9B" w:rsidP="00790E9B">
      <w:pPr>
        <w:pStyle w:val="Heading1"/>
      </w:pPr>
      <w:r>
        <w:t>What can a rental provider do if they wish to check whether a heater is compliant?</w:t>
      </w:r>
    </w:p>
    <w:p w14:paraId="335B6879" w14:textId="77777777" w:rsidR="000900E5" w:rsidRDefault="000900E5" w:rsidP="000900E5">
      <w:pPr>
        <w:pStyle w:val="DJCSbody"/>
      </w:pPr>
      <w:r w:rsidRPr="55C42AFF">
        <w:t xml:space="preserve">Under </w:t>
      </w:r>
      <w:r>
        <w:t>r</w:t>
      </w:r>
      <w:r w:rsidRPr="55C42AFF">
        <w:t xml:space="preserve">egulations, there are </w:t>
      </w:r>
      <w:r>
        <w:t>several</w:t>
      </w:r>
      <w:r w:rsidRPr="55C42AFF">
        <w:t xml:space="preserve"> reasons the rental provider may enter the premises. These include, but are not limited to, compliance with the rental provider’s duties under the </w:t>
      </w:r>
      <w:r w:rsidRPr="000900E5">
        <w:rPr>
          <w:i/>
          <w:iCs/>
        </w:rPr>
        <w:t>Residential Tenancies Act</w:t>
      </w:r>
      <w:r w:rsidRPr="55C42AFF">
        <w:t xml:space="preserve">. </w:t>
      </w:r>
    </w:p>
    <w:p w14:paraId="54C3C6F1" w14:textId="77777777" w:rsidR="000900E5" w:rsidRDefault="000900E5" w:rsidP="000900E5">
      <w:pPr>
        <w:pStyle w:val="DJCSbody"/>
      </w:pPr>
      <w:r w:rsidRPr="55C42AFF">
        <w:t xml:space="preserve">The renter must allow entry to the premises where the rental provider has followed proper procedure. </w:t>
      </w:r>
    </w:p>
    <w:p w14:paraId="7D1E3495" w14:textId="77777777" w:rsidR="00790E9B" w:rsidRDefault="00790E9B" w:rsidP="00790E9B">
      <w:pPr>
        <w:pStyle w:val="Heading1"/>
      </w:pPr>
      <w:r>
        <w:t xml:space="preserve">Does a rental provider need the renter’s consent to update the heater? </w:t>
      </w:r>
    </w:p>
    <w:p w14:paraId="0A94540C" w14:textId="77777777" w:rsidR="000900E5" w:rsidRDefault="000900E5" w:rsidP="000900E5">
      <w:pPr>
        <w:pStyle w:val="DJCSbody"/>
      </w:pPr>
      <w:r w:rsidRPr="55C42AFF">
        <w:t xml:space="preserve">The </w:t>
      </w:r>
      <w:r w:rsidRPr="000900E5">
        <w:rPr>
          <w:i/>
          <w:iCs/>
        </w:rPr>
        <w:t>Residential Tenancies Act</w:t>
      </w:r>
      <w:r w:rsidRPr="55C42AFF">
        <w:t xml:space="preserve"> distinguishes between urgent and non-urgent repairs. Failure or breakdown of any essential service or appliance provided by the rental provider, such as heating, is an example of an urgent repair. </w:t>
      </w:r>
      <w:r>
        <w:t xml:space="preserve">The rental provider or property manager must respond immediately if a renter requests an urgent repair. </w:t>
      </w:r>
      <w:r w:rsidRPr="55C42AFF">
        <w:t xml:space="preserve">When replacing heating, the replacement must meet the minimum </w:t>
      </w:r>
      <w:r>
        <w:lastRenderedPageBreak/>
        <w:t xml:space="preserve">rental </w:t>
      </w:r>
      <w:r w:rsidRPr="55C42AFF">
        <w:t>standards.</w:t>
      </w:r>
      <w:r>
        <w:t xml:space="preserve"> If a rental provider does not respond immediately, the renter may organise a repair themselves and ask the rental provider to reimburse them up to a certain amount.  </w:t>
      </w:r>
    </w:p>
    <w:p w14:paraId="7769179D" w14:textId="12F70D74" w:rsidR="000900E5" w:rsidRDefault="000900E5" w:rsidP="000900E5">
      <w:pPr>
        <w:pStyle w:val="DJCSbody"/>
      </w:pPr>
      <w:r w:rsidRPr="55C42AFF">
        <w:t>A rental provider may also make repairs to the property as they see fit or to comply with their legal obligations (</w:t>
      </w:r>
      <w:r>
        <w:t>eg. upgrade the heater before the heating requirements start</w:t>
      </w:r>
      <w:r w:rsidRPr="55C42AFF">
        <w:t>). If a rental provider must make repairs to the property (ie. a non-urgent repair) in order to comply with the minimum standards for heaters, the rental provider must give the renter the required notice and keep them informed about the proposed replacement and any impact on running costs.</w:t>
      </w:r>
    </w:p>
    <w:p w14:paraId="15BBD846" w14:textId="77777777" w:rsidR="000900E5" w:rsidRDefault="000900E5" w:rsidP="000900E5">
      <w:pPr>
        <w:pStyle w:val="DJCSbody"/>
      </w:pPr>
      <w:r w:rsidRPr="55C42AFF">
        <w:t xml:space="preserve">The rental provider must ensure </w:t>
      </w:r>
      <w:r>
        <w:t xml:space="preserve">that </w:t>
      </w:r>
      <w:r w:rsidRPr="55C42AFF">
        <w:t xml:space="preserve">certain repairs are only undertaken by </w:t>
      </w:r>
      <w:r>
        <w:t>appropriately qualified</w:t>
      </w:r>
      <w:r w:rsidRPr="55C42AFF">
        <w:t xml:space="preserve"> tradespeople </w:t>
      </w:r>
      <w:r>
        <w:t>such as</w:t>
      </w:r>
      <w:r w:rsidRPr="55C42AFF">
        <w:t xml:space="preserve"> </w:t>
      </w:r>
      <w:r>
        <w:t xml:space="preserve">a registered </w:t>
      </w:r>
      <w:r w:rsidRPr="55C42AFF">
        <w:t>electrical</w:t>
      </w:r>
      <w:r>
        <w:t xml:space="preserve"> contractor</w:t>
      </w:r>
      <w:r w:rsidRPr="55C42AFF">
        <w:t xml:space="preserve"> or</w:t>
      </w:r>
      <w:r>
        <w:t xml:space="preserve"> a licensed</w:t>
      </w:r>
      <w:r w:rsidRPr="55C42AFF">
        <w:t xml:space="preserve"> gas</w:t>
      </w:r>
      <w:r>
        <w:t>fitter</w:t>
      </w:r>
      <w:r w:rsidRPr="55C42AFF">
        <w:t xml:space="preserve"> and that all repairs meet the</w:t>
      </w:r>
      <w:r>
        <w:t xml:space="preserve"> installation</w:t>
      </w:r>
      <w:r w:rsidRPr="55C42AFF">
        <w:t xml:space="preserve"> standard</w:t>
      </w:r>
      <w:r>
        <w:t>s</w:t>
      </w:r>
      <w:r w:rsidRPr="55C42AFF">
        <w:t>.</w:t>
      </w:r>
    </w:p>
    <w:p w14:paraId="57D68F42" w14:textId="77777777" w:rsidR="0008617F" w:rsidRDefault="0008617F" w:rsidP="00C26850">
      <w:pPr>
        <w:pStyle w:val="DJCSbody"/>
      </w:pPr>
    </w:p>
    <w:p w14:paraId="5D42B2FD" w14:textId="77777777" w:rsidR="0008617F" w:rsidRDefault="0008617F" w:rsidP="00C26850">
      <w:pPr>
        <w:pStyle w:val="DJCSbody"/>
      </w:pPr>
    </w:p>
    <w:p w14:paraId="62D96FD8" w14:textId="77777777" w:rsidR="0008617F" w:rsidRDefault="0008617F" w:rsidP="00C26850">
      <w:pPr>
        <w:pStyle w:val="DJCSbody"/>
      </w:pPr>
    </w:p>
    <w:p w14:paraId="4AA4ACCD" w14:textId="77777777" w:rsidR="0008617F" w:rsidRDefault="0008617F" w:rsidP="00C26850">
      <w:pPr>
        <w:pStyle w:val="DJCSbody"/>
      </w:pPr>
    </w:p>
    <w:p w14:paraId="2A860D90" w14:textId="77777777" w:rsidR="0008617F" w:rsidRDefault="0008617F" w:rsidP="00C26850">
      <w:pPr>
        <w:pStyle w:val="DJCSbody"/>
      </w:pPr>
    </w:p>
    <w:p w14:paraId="73C32606" w14:textId="77777777" w:rsidR="0008617F" w:rsidRDefault="0008617F" w:rsidP="00C26850">
      <w:pPr>
        <w:pStyle w:val="DJCSbody"/>
      </w:pPr>
    </w:p>
    <w:p w14:paraId="2096B6C8" w14:textId="77777777" w:rsidR="0008617F" w:rsidRDefault="0008617F" w:rsidP="00C26850">
      <w:pPr>
        <w:pStyle w:val="DJCSbody"/>
      </w:pPr>
    </w:p>
    <w:p w14:paraId="50EEE136" w14:textId="77777777" w:rsidR="0008617F" w:rsidRDefault="0008617F" w:rsidP="00C26850">
      <w:pPr>
        <w:pStyle w:val="DJCSbody"/>
      </w:pPr>
    </w:p>
    <w:p w14:paraId="7742A430" w14:textId="77777777" w:rsidR="0058671C" w:rsidRDefault="0058671C" w:rsidP="00C26850">
      <w:pPr>
        <w:pStyle w:val="DJCSbody"/>
      </w:pPr>
    </w:p>
    <w:sectPr w:rsidR="0058671C" w:rsidSect="0058671C">
      <w:type w:val="continuous"/>
      <w:pgSz w:w="11906" w:h="16838" w:code="9"/>
      <w:pgMar w:top="1871" w:right="851" w:bottom="1418" w:left="851" w:header="1049" w:footer="737"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39576" w14:textId="77777777" w:rsidR="002F157C" w:rsidRDefault="002F157C">
      <w:r>
        <w:separator/>
      </w:r>
    </w:p>
  </w:endnote>
  <w:endnote w:type="continuationSeparator" w:id="0">
    <w:p w14:paraId="187B6A16" w14:textId="77777777" w:rsidR="002F157C" w:rsidRDefault="002F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E082A" w14:textId="77777777" w:rsidR="009F1035" w:rsidRDefault="009F10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5770717"/>
      <w:docPartObj>
        <w:docPartGallery w:val="Page Numbers (Bottom of Page)"/>
        <w:docPartUnique/>
      </w:docPartObj>
    </w:sdtPr>
    <w:sdtEndPr/>
    <w:sdtContent>
      <w:sdt>
        <w:sdtPr>
          <w:id w:val="1604151393"/>
          <w:docPartObj>
            <w:docPartGallery w:val="Page Numbers (Top of Page)"/>
            <w:docPartUnique/>
          </w:docPartObj>
        </w:sdtPr>
        <w:sdtEndPr/>
        <w:sdtContent>
          <w:p w14:paraId="0E167A64" w14:textId="0E341E5C" w:rsidR="00F84DAD" w:rsidRPr="00A11421" w:rsidRDefault="00A82974" w:rsidP="009D0686">
            <w:pPr>
              <w:pStyle w:val="DJCSfooter"/>
              <w:tabs>
                <w:tab w:val="clear" w:pos="10206"/>
                <w:tab w:val="left" w:pos="567"/>
                <w:tab w:val="left" w:pos="1418"/>
                <w:tab w:val="left" w:pos="4395"/>
              </w:tabs>
            </w:pPr>
            <w:r>
              <w:rPr>
                <w:noProof/>
                <w:lang w:eastAsia="en-AU"/>
              </w:rPr>
              <w:drawing>
                <wp:anchor distT="0" distB="0" distL="114300" distR="114300" simplePos="0" relativeHeight="251662336" behindDoc="1" locked="0" layoutInCell="1" allowOverlap="1" wp14:anchorId="2F4ADA2C" wp14:editId="33B851AF">
                  <wp:simplePos x="0" y="0"/>
                  <wp:positionH relativeFrom="margin">
                    <wp:align>right</wp:align>
                  </wp:positionH>
                  <wp:positionV relativeFrom="paragraph">
                    <wp:posOffset>-193675</wp:posOffset>
                  </wp:positionV>
                  <wp:extent cx="1511066" cy="412109"/>
                  <wp:effectExtent l="0" t="0" r="635"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
                          <a:stretch>
                            <a:fillRect/>
                          </a:stretch>
                        </pic:blipFill>
                        <pic:spPr>
                          <a:xfrm>
                            <a:off x="0" y="0"/>
                            <a:ext cx="1511066" cy="412109"/>
                          </a:xfrm>
                          <a:prstGeom prst="rect">
                            <a:avLst/>
                          </a:prstGeom>
                        </pic:spPr>
                      </pic:pic>
                    </a:graphicData>
                  </a:graphic>
                  <wp14:sizeRelH relativeFrom="margin">
                    <wp14:pctWidth>0</wp14:pctWidth>
                  </wp14:sizeRelH>
                  <wp14:sizeRelV relativeFrom="margin">
                    <wp14:pctHeight>0</wp14:pctHeight>
                  </wp14:sizeRelV>
                </wp:anchor>
              </w:drawing>
            </w:r>
            <w:r w:rsidR="00424153">
              <w:t xml:space="preserve">Page </w:t>
            </w:r>
            <w:r w:rsidR="00424153" w:rsidRPr="00424153">
              <w:rPr>
                <w:bCs/>
                <w:sz w:val="24"/>
                <w:szCs w:val="24"/>
              </w:rPr>
              <w:fldChar w:fldCharType="begin"/>
            </w:r>
            <w:r w:rsidR="00424153" w:rsidRPr="00424153">
              <w:rPr>
                <w:bCs/>
              </w:rPr>
              <w:instrText xml:space="preserve"> PAGE </w:instrText>
            </w:r>
            <w:r w:rsidR="00424153" w:rsidRPr="00424153">
              <w:rPr>
                <w:bCs/>
                <w:sz w:val="24"/>
                <w:szCs w:val="24"/>
              </w:rPr>
              <w:fldChar w:fldCharType="separate"/>
            </w:r>
            <w:r>
              <w:rPr>
                <w:bCs/>
                <w:noProof/>
              </w:rPr>
              <w:t>1</w:t>
            </w:r>
            <w:r w:rsidR="00424153" w:rsidRPr="00424153">
              <w:rPr>
                <w:bCs/>
                <w:sz w:val="24"/>
                <w:szCs w:val="24"/>
              </w:rPr>
              <w:fldChar w:fldCharType="end"/>
            </w:r>
            <w:r w:rsidR="00424153">
              <w:t xml:space="preserve"> of </w:t>
            </w:r>
            <w:r w:rsidR="00424153" w:rsidRPr="00424153">
              <w:rPr>
                <w:bCs/>
                <w:sz w:val="24"/>
                <w:szCs w:val="24"/>
              </w:rPr>
              <w:fldChar w:fldCharType="begin"/>
            </w:r>
            <w:r w:rsidR="00424153" w:rsidRPr="00424153">
              <w:rPr>
                <w:bCs/>
              </w:rPr>
              <w:instrText xml:space="preserve"> NUMPAGES  </w:instrText>
            </w:r>
            <w:r w:rsidR="00424153" w:rsidRPr="00424153">
              <w:rPr>
                <w:bCs/>
                <w:sz w:val="24"/>
                <w:szCs w:val="24"/>
              </w:rPr>
              <w:fldChar w:fldCharType="separate"/>
            </w:r>
            <w:r>
              <w:rPr>
                <w:bCs/>
                <w:noProof/>
              </w:rPr>
              <w:t>1</w:t>
            </w:r>
            <w:r w:rsidR="00424153" w:rsidRPr="00424153">
              <w:rPr>
                <w:bCs/>
                <w:sz w:val="24"/>
                <w:szCs w:val="24"/>
              </w:rPr>
              <w:fldChar w:fldCharType="end"/>
            </w:r>
            <w:r w:rsidR="00424153">
              <w:rPr>
                <w:b/>
                <w:bCs/>
                <w:sz w:val="24"/>
                <w:szCs w:val="24"/>
              </w:rPr>
              <w:tab/>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B1F27" w14:textId="77777777" w:rsidR="001D21C8" w:rsidRDefault="001D21C8" w:rsidP="001D21C8">
    <w:pPr>
      <w:pStyle w:val="DJCSfooter"/>
      <w:tabs>
        <w:tab w:val="clear" w:pos="10206"/>
        <w:tab w:val="left" w:pos="567"/>
        <w:tab w:val="left" w:pos="3969"/>
        <w:tab w:val="right" w:pos="7371"/>
      </w:tabs>
    </w:pPr>
    <w:r>
      <w:rPr>
        <w:noProof/>
        <w:lang w:eastAsia="en-AU"/>
      </w:rPr>
      <w:drawing>
        <wp:anchor distT="0" distB="0" distL="114300" distR="114300" simplePos="0" relativeHeight="251656192" behindDoc="1" locked="0" layoutInCell="1" allowOverlap="1" wp14:anchorId="5BF96702" wp14:editId="09F19D55">
          <wp:simplePos x="0" y="0"/>
          <wp:positionH relativeFrom="page">
            <wp:posOffset>-173</wp:posOffset>
          </wp:positionH>
          <wp:positionV relativeFrom="page">
            <wp:posOffset>9919681</wp:posOffset>
          </wp:positionV>
          <wp:extent cx="7559640" cy="762120"/>
          <wp:effectExtent l="0" t="0" r="0" b="0"/>
          <wp:wrapNone/>
          <wp:docPr id="31" name="Picture 31" descr="Victoria State Government Justice and Reg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sheet NEW logo placement.png"/>
                  <pic:cNvPicPr/>
                </pic:nvPicPr>
                <pic:blipFill>
                  <a:blip r:embed="rId1"/>
                  <a:stretch>
                    <a:fillRect/>
                  </a:stretch>
                </pic:blipFill>
                <pic:spPr>
                  <a:xfrm>
                    <a:off x="0" y="0"/>
                    <a:ext cx="7559640" cy="762120"/>
                  </a:xfrm>
                  <a:prstGeom prst="rect">
                    <a:avLst/>
                  </a:prstGeom>
                </pic:spPr>
              </pic:pic>
            </a:graphicData>
          </a:graphic>
          <wp14:sizeRelH relativeFrom="page">
            <wp14:pctWidth>0</wp14:pctWidth>
          </wp14:sizeRelH>
          <wp14:sizeRelV relativeFrom="page">
            <wp14:pctHeight>0</wp14:pctHeight>
          </wp14:sizeRelV>
        </wp:anchor>
      </w:drawing>
    </w:r>
    <w:r w:rsidRPr="00A11421">
      <w:fldChar w:fldCharType="begin"/>
    </w:r>
    <w:r w:rsidRPr="00A11421">
      <w:instrText xml:space="preserve"> PAGE </w:instrText>
    </w:r>
    <w:r w:rsidRPr="00A11421">
      <w:fldChar w:fldCharType="separate"/>
    </w:r>
    <w:r w:rsidR="00B4391C">
      <w:rPr>
        <w:noProof/>
      </w:rPr>
      <w:t>1</w:t>
    </w:r>
    <w:r w:rsidRPr="00A11421">
      <w:fldChar w:fldCharType="end"/>
    </w:r>
    <w:r>
      <w:t xml:space="preserve"> </w:t>
    </w:r>
    <w:r>
      <w:tab/>
      <w:t xml:space="preserve">TRIM ID: </w:t>
    </w:r>
    <w:sdt>
      <w:sdtPr>
        <w:alias w:val="Enter TRIM ID here"/>
        <w:tag w:val="Enter TRIM ID here"/>
        <w:id w:val="-358826204"/>
        <w:showingPlcHdr/>
        <w:text/>
      </w:sdtPr>
      <w:sdtEndPr/>
      <w:sdtContent>
        <w:r w:rsidRPr="00F84DAD">
          <w:rPr>
            <w:color w:val="A5A5A5" w:themeColor="accent6"/>
          </w:rPr>
          <w:t>Enter TRIM ID here</w:t>
        </w:r>
      </w:sdtContent>
    </w:sdt>
    <w:r>
      <w:tab/>
    </w:r>
    <w:sdt>
      <w:sdtPr>
        <w:alias w:val="Enter document classification here"/>
        <w:tag w:val="Enter document classification here"/>
        <w:id w:val="824858183"/>
        <w:showingPlcHdr/>
        <w:text/>
      </w:sdtPr>
      <w:sdtEndPr/>
      <w:sdtContent>
        <w:r w:rsidRPr="00F84DAD">
          <w:rPr>
            <w:color w:val="A5A5A5" w:themeColor="accent6"/>
          </w:rPr>
          <w:t xml:space="preserve">Enter document classification </w:t>
        </w:r>
        <w:r w:rsidRPr="008C3C81">
          <w:t>here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1E6B73" w14:textId="77777777" w:rsidR="002F157C" w:rsidRDefault="002F157C" w:rsidP="002862F1">
      <w:pPr>
        <w:spacing w:before="120"/>
      </w:pPr>
      <w:r>
        <w:separator/>
      </w:r>
    </w:p>
  </w:footnote>
  <w:footnote w:type="continuationSeparator" w:id="0">
    <w:p w14:paraId="30A5975D" w14:textId="77777777" w:rsidR="002F157C" w:rsidRDefault="002F157C">
      <w:r>
        <w:continuationSeparator/>
      </w:r>
    </w:p>
    <w:p w14:paraId="5BAC86BA" w14:textId="77777777" w:rsidR="002F157C" w:rsidRDefault="002F157C"/>
    <w:p w14:paraId="04B97367" w14:textId="77777777" w:rsidR="002F157C" w:rsidRDefault="002F157C"/>
  </w:footnote>
  <w:footnote w:type="continuationNotice" w:id="1">
    <w:p w14:paraId="0D1871D3" w14:textId="77777777" w:rsidR="002F157C" w:rsidRDefault="002F1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4E6E0" w14:textId="77777777" w:rsidR="009F1035" w:rsidRDefault="009F10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D03C6" w14:textId="77777777" w:rsidR="009D70A4" w:rsidRPr="0051568D" w:rsidRDefault="00EA17D8" w:rsidP="00496002">
    <w:pPr>
      <w:pStyle w:val="DJCSheader"/>
      <w:ind w:left="0"/>
    </w:pPr>
    <w:r>
      <w:rPr>
        <w:noProof/>
        <w:lang w:eastAsia="en-AU"/>
      </w:rPr>
      <w:drawing>
        <wp:anchor distT="0" distB="0" distL="114300" distR="114300" simplePos="0" relativeHeight="251658240" behindDoc="1" locked="0" layoutInCell="1" allowOverlap="1" wp14:anchorId="6C90FB7C" wp14:editId="3E961C0E">
          <wp:simplePos x="0" y="0"/>
          <wp:positionH relativeFrom="page">
            <wp:posOffset>10633</wp:posOffset>
          </wp:positionH>
          <wp:positionV relativeFrom="page">
            <wp:posOffset>42</wp:posOffset>
          </wp:positionV>
          <wp:extent cx="7610400" cy="12599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a:fillRect/>
                  </a:stretch>
                </pic:blipFill>
                <pic:spPr>
                  <a:xfrm>
                    <a:off x="0" y="0"/>
                    <a:ext cx="7610400" cy="125991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B87D5" w14:textId="77777777" w:rsidR="009F1035" w:rsidRDefault="009F10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3E6DB" w14:textId="77777777" w:rsidR="00C26850" w:rsidRPr="00F70FAD" w:rsidRDefault="00C26850" w:rsidP="00F70FAD">
    <w:pPr>
      <w:pStyle w:val="DJCSheader"/>
    </w:pPr>
    <w:r>
      <w:rPr>
        <w:noProof/>
        <w:lang w:eastAsia="en-AU"/>
      </w:rPr>
      <w:drawing>
        <wp:anchor distT="0" distB="0" distL="114300" distR="114300" simplePos="0" relativeHeight="251661312" behindDoc="1" locked="0" layoutInCell="1" allowOverlap="1" wp14:anchorId="152D850C" wp14:editId="0E55D58F">
          <wp:simplePos x="0" y="0"/>
          <wp:positionH relativeFrom="page">
            <wp:posOffset>16155</wp:posOffset>
          </wp:positionH>
          <wp:positionV relativeFrom="page">
            <wp:posOffset>0</wp:posOffset>
          </wp:positionV>
          <wp:extent cx="7574400" cy="1000800"/>
          <wp:effectExtent l="0" t="0" r="0" b="2540"/>
          <wp:wrapNone/>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1"/>
                  <a:stretch>
                    <a:fillRect/>
                  </a:stretch>
                </pic:blipFill>
                <pic:spPr>
                  <a:xfrm>
                    <a:off x="0" y="0"/>
                    <a:ext cx="7574400" cy="1000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pStyle w:val="DJCSnumberdigitspacebefore"/>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40B42EA"/>
    <w:multiLevelType w:val="hybridMultilevel"/>
    <w:tmpl w:val="3A042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54C6494"/>
    <w:multiLevelType w:val="multilevel"/>
    <w:tmpl w:val="A5A05F38"/>
    <w:numStyleLink w:val="ZZBullets"/>
  </w:abstractNum>
  <w:abstractNum w:abstractNumId="3" w15:restartNumberingAfterBreak="0">
    <w:nsid w:val="093B510B"/>
    <w:multiLevelType w:val="hybridMultilevel"/>
    <w:tmpl w:val="9984FFE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AD2E30"/>
    <w:multiLevelType w:val="multilevel"/>
    <w:tmpl w:val="4A1477D0"/>
    <w:styleLink w:val="ZZNumbersloweralpha"/>
    <w:lvl w:ilvl="0">
      <w:start w:val="1"/>
      <w:numFmt w:val="lowerLetter"/>
      <w:pStyle w:val="DJCSnumberloweralpha"/>
      <w:lvlText w:val="(%1)"/>
      <w:lvlJc w:val="left"/>
      <w:pPr>
        <w:tabs>
          <w:tab w:val="num" w:pos="397"/>
        </w:tabs>
        <w:ind w:left="397" w:hanging="397"/>
      </w:pPr>
      <w:rPr>
        <w:rFonts w:hint="default"/>
      </w:rPr>
    </w:lvl>
    <w:lvl w:ilvl="1">
      <w:start w:val="1"/>
      <w:numFmt w:val="lowerLetter"/>
      <w:pStyle w:val="DJCS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69D49EC"/>
    <w:multiLevelType w:val="hybridMultilevel"/>
    <w:tmpl w:val="5E04249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B454F9"/>
    <w:multiLevelType w:val="hybridMultilevel"/>
    <w:tmpl w:val="41F6E4A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C7124"/>
    <w:multiLevelType w:val="hybridMultilevel"/>
    <w:tmpl w:val="775ECE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7B96CDA"/>
    <w:multiLevelType w:val="multilevel"/>
    <w:tmpl w:val="ACFE2276"/>
    <w:lvl w:ilvl="0">
      <w:start w:val="1"/>
      <w:numFmt w:val="decimal"/>
      <w:pStyle w:val="DJCS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6C68D4"/>
    <w:multiLevelType w:val="multilevel"/>
    <w:tmpl w:val="954E411A"/>
    <w:styleLink w:val="ZZNumbersdigit"/>
    <w:lvl w:ilvl="0">
      <w:start w:val="1"/>
      <w:numFmt w:val="decimal"/>
      <w:lvlText w:val="%1."/>
      <w:lvlJc w:val="left"/>
      <w:pPr>
        <w:tabs>
          <w:tab w:val="num" w:pos="397"/>
        </w:tabs>
        <w:ind w:left="397" w:hanging="397"/>
      </w:pPr>
      <w:rPr>
        <w:rFonts w:hint="default"/>
      </w:rPr>
    </w:lvl>
    <w:lvl w:ilvl="1">
      <w:start w:val="1"/>
      <w:numFmt w:val="decimal"/>
      <w:pStyle w:val="DJCSnumberdigitindent"/>
      <w:lvlText w:val="%2."/>
      <w:lvlJc w:val="left"/>
      <w:pPr>
        <w:tabs>
          <w:tab w:val="num" w:pos="794"/>
        </w:tabs>
        <w:ind w:left="794" w:hanging="397"/>
      </w:pPr>
      <w:rPr>
        <w:rFonts w:hint="default"/>
      </w:rPr>
    </w:lvl>
    <w:lvl w:ilvl="2">
      <w:start w:val="1"/>
      <w:numFmt w:val="bullet"/>
      <w:lvlRestart w:val="0"/>
      <w:pStyle w:val="DJCSbulletafternumbers1"/>
      <w:lvlText w:val="•"/>
      <w:lvlJc w:val="left"/>
      <w:pPr>
        <w:ind w:left="624" w:hanging="227"/>
      </w:pPr>
      <w:rPr>
        <w:rFonts w:ascii="Calibri" w:hAnsi="Calibri" w:hint="default"/>
        <w:color w:val="auto"/>
      </w:rPr>
    </w:lvl>
    <w:lvl w:ilvl="3">
      <w:start w:val="1"/>
      <w:numFmt w:val="bullet"/>
      <w:lvlRestart w:val="0"/>
      <w:pStyle w:val="DJCSbulletafternumbers2"/>
      <w:lvlText w:val="–"/>
      <w:lvlJc w:val="left"/>
      <w:pPr>
        <w:ind w:left="964" w:hanging="284"/>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0" w15:restartNumberingAfterBreak="0">
    <w:nsid w:val="3EC54A41"/>
    <w:multiLevelType w:val="multilevel"/>
    <w:tmpl w:val="46940C74"/>
    <w:styleLink w:val="ZZNumberslowerroman"/>
    <w:lvl w:ilvl="0">
      <w:start w:val="1"/>
      <w:numFmt w:val="lowerRoman"/>
      <w:pStyle w:val="DJCSnumberlowerroman"/>
      <w:lvlText w:val="(%1)"/>
      <w:lvlJc w:val="left"/>
      <w:pPr>
        <w:tabs>
          <w:tab w:val="num" w:pos="397"/>
        </w:tabs>
        <w:ind w:left="397" w:hanging="397"/>
      </w:pPr>
      <w:rPr>
        <w:rFonts w:hint="default"/>
      </w:rPr>
    </w:lvl>
    <w:lvl w:ilvl="1">
      <w:start w:val="1"/>
      <w:numFmt w:val="lowerRoman"/>
      <w:pStyle w:val="DJCS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47CC20BF"/>
    <w:multiLevelType w:val="hybridMultilevel"/>
    <w:tmpl w:val="EAE02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C92060"/>
    <w:multiLevelType w:val="hybridMultilevel"/>
    <w:tmpl w:val="74602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1611C2"/>
    <w:multiLevelType w:val="multilevel"/>
    <w:tmpl w:val="46D4887E"/>
    <w:styleLink w:val="ZZTablebullets"/>
    <w:lvl w:ilvl="0">
      <w:start w:val="1"/>
      <w:numFmt w:val="bullet"/>
      <w:lvlText w:val="•"/>
      <w:lvlJc w:val="left"/>
      <w:pPr>
        <w:ind w:left="227" w:hanging="227"/>
      </w:pPr>
      <w:rPr>
        <w:rFonts w:ascii="Calibri" w:hAnsi="Calibri" w:hint="default"/>
      </w:rPr>
    </w:lvl>
    <w:lvl w:ilvl="1">
      <w:start w:val="1"/>
      <w:numFmt w:val="bullet"/>
      <w:lvlRestart w:val="0"/>
      <w:pStyle w:val="DJCS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54BA1E5A"/>
    <w:multiLevelType w:val="multilevel"/>
    <w:tmpl w:val="A5A05F38"/>
    <w:styleLink w:val="ZZBullets"/>
    <w:lvl w:ilvl="0">
      <w:start w:val="1"/>
      <w:numFmt w:val="bullet"/>
      <w:pStyle w:val="DJCSbullet1"/>
      <w:lvlText w:val="•"/>
      <w:lvlJc w:val="left"/>
      <w:pPr>
        <w:ind w:left="284" w:hanging="284"/>
      </w:pPr>
      <w:rPr>
        <w:rFonts w:ascii="Calibri" w:hAnsi="Calibri" w:hint="default"/>
      </w:rPr>
    </w:lvl>
    <w:lvl w:ilvl="1">
      <w:start w:val="1"/>
      <w:numFmt w:val="bullet"/>
      <w:lvlRestart w:val="0"/>
      <w:pStyle w:val="DJCS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6309259F"/>
    <w:multiLevelType w:val="multilevel"/>
    <w:tmpl w:val="866C5A8E"/>
    <w:styleLink w:val="ZZQuotebullets"/>
    <w:lvl w:ilvl="0">
      <w:start w:val="1"/>
      <w:numFmt w:val="bullet"/>
      <w:pStyle w:val="DJCSquotebullet1"/>
      <w:lvlText w:val="•"/>
      <w:lvlJc w:val="left"/>
      <w:pPr>
        <w:ind w:left="680" w:hanging="283"/>
      </w:pPr>
      <w:rPr>
        <w:rFonts w:ascii="Calibri" w:hAnsi="Calibri" w:hint="default"/>
        <w:color w:val="auto"/>
      </w:rPr>
    </w:lvl>
    <w:lvl w:ilvl="1">
      <w:start w:val="1"/>
      <w:numFmt w:val="bullet"/>
      <w:lvlRestart w:val="0"/>
      <w:pStyle w:val="DJCS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6D872519"/>
    <w:multiLevelType w:val="hybridMultilevel"/>
    <w:tmpl w:val="50A8D6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D4E5B49"/>
    <w:multiLevelType w:val="hybridMultilevel"/>
    <w:tmpl w:val="A0D2365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9"/>
  </w:num>
  <w:num w:numId="3">
    <w:abstractNumId w:val="14"/>
  </w:num>
  <w:num w:numId="4">
    <w:abstractNumId w:val="8"/>
  </w:num>
  <w:num w:numId="5">
    <w:abstractNumId w:val="13"/>
  </w:num>
  <w:num w:numId="6">
    <w:abstractNumId w:val="15"/>
  </w:num>
  <w:num w:numId="7">
    <w:abstractNumId w:val="10"/>
  </w:num>
  <w:num w:numId="8">
    <w:abstractNumId w:val="4"/>
  </w:num>
  <w:num w:numId="9">
    <w:abstractNumId w:val="13"/>
  </w:num>
  <w:num w:numId="10">
    <w:abstractNumId w:val="2"/>
  </w:num>
  <w:num w:numId="11">
    <w:abstractNumId w:val="7"/>
  </w:num>
  <w:num w:numId="12">
    <w:abstractNumId w:val="6"/>
  </w:num>
  <w:num w:numId="13">
    <w:abstractNumId w:val="3"/>
  </w:num>
  <w:num w:numId="14">
    <w:abstractNumId w:val="1"/>
  </w:num>
  <w:num w:numId="15">
    <w:abstractNumId w:val="17"/>
  </w:num>
  <w:num w:numId="16">
    <w:abstractNumId w:val="5"/>
  </w:num>
  <w:num w:numId="17">
    <w:abstractNumId w:val="16"/>
  </w:num>
  <w:num w:numId="18">
    <w:abstractNumId w:val="12"/>
  </w:num>
  <w:num w:numId="1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17F"/>
    <w:rsid w:val="0000183B"/>
    <w:rsid w:val="000072B6"/>
    <w:rsid w:val="00007F5C"/>
    <w:rsid w:val="0001021B"/>
    <w:rsid w:val="00011D89"/>
    <w:rsid w:val="000122CE"/>
    <w:rsid w:val="00013677"/>
    <w:rsid w:val="000153AC"/>
    <w:rsid w:val="000154FD"/>
    <w:rsid w:val="000233BD"/>
    <w:rsid w:val="00024D89"/>
    <w:rsid w:val="000250B6"/>
    <w:rsid w:val="00033D81"/>
    <w:rsid w:val="00041BF0"/>
    <w:rsid w:val="0004536B"/>
    <w:rsid w:val="00046B68"/>
    <w:rsid w:val="00050BE7"/>
    <w:rsid w:val="000527DD"/>
    <w:rsid w:val="000578B2"/>
    <w:rsid w:val="00057955"/>
    <w:rsid w:val="00060959"/>
    <w:rsid w:val="000663CD"/>
    <w:rsid w:val="00071C03"/>
    <w:rsid w:val="00071C56"/>
    <w:rsid w:val="000733FE"/>
    <w:rsid w:val="00074219"/>
    <w:rsid w:val="00074ED5"/>
    <w:rsid w:val="000844FC"/>
    <w:rsid w:val="0008508E"/>
    <w:rsid w:val="0008617F"/>
    <w:rsid w:val="000900E5"/>
    <w:rsid w:val="0009113B"/>
    <w:rsid w:val="0009186E"/>
    <w:rsid w:val="00092103"/>
    <w:rsid w:val="0009215D"/>
    <w:rsid w:val="00093402"/>
    <w:rsid w:val="00094DA3"/>
    <w:rsid w:val="00096CD1"/>
    <w:rsid w:val="00097A6B"/>
    <w:rsid w:val="000A012C"/>
    <w:rsid w:val="000A0EB9"/>
    <w:rsid w:val="000A186C"/>
    <w:rsid w:val="000A1EA4"/>
    <w:rsid w:val="000B3EDB"/>
    <w:rsid w:val="000B543D"/>
    <w:rsid w:val="000B5BF7"/>
    <w:rsid w:val="000B6BC8"/>
    <w:rsid w:val="000B7AD6"/>
    <w:rsid w:val="000C0303"/>
    <w:rsid w:val="000C03DF"/>
    <w:rsid w:val="000C42EA"/>
    <w:rsid w:val="000C4546"/>
    <w:rsid w:val="000C6D55"/>
    <w:rsid w:val="000D1242"/>
    <w:rsid w:val="000D355B"/>
    <w:rsid w:val="000E0970"/>
    <w:rsid w:val="000E3CC7"/>
    <w:rsid w:val="000E6BD4"/>
    <w:rsid w:val="000E7ECE"/>
    <w:rsid w:val="000F032B"/>
    <w:rsid w:val="000F05A8"/>
    <w:rsid w:val="000F0C2A"/>
    <w:rsid w:val="000F1F1E"/>
    <w:rsid w:val="000F2259"/>
    <w:rsid w:val="000F4550"/>
    <w:rsid w:val="000F4C2C"/>
    <w:rsid w:val="00101BE9"/>
    <w:rsid w:val="00102C03"/>
    <w:rsid w:val="0010392D"/>
    <w:rsid w:val="0010447F"/>
    <w:rsid w:val="00104FE3"/>
    <w:rsid w:val="0011164F"/>
    <w:rsid w:val="0011581C"/>
    <w:rsid w:val="00120BD3"/>
    <w:rsid w:val="00122FEA"/>
    <w:rsid w:val="001232BD"/>
    <w:rsid w:val="00124ED5"/>
    <w:rsid w:val="001276FA"/>
    <w:rsid w:val="001447B3"/>
    <w:rsid w:val="00144AFF"/>
    <w:rsid w:val="00144DD5"/>
    <w:rsid w:val="00152073"/>
    <w:rsid w:val="00153860"/>
    <w:rsid w:val="00156598"/>
    <w:rsid w:val="0015685A"/>
    <w:rsid w:val="00161939"/>
    <w:rsid w:val="00161AA0"/>
    <w:rsid w:val="00162093"/>
    <w:rsid w:val="00171264"/>
    <w:rsid w:val="00172BAF"/>
    <w:rsid w:val="001745A8"/>
    <w:rsid w:val="00176B3C"/>
    <w:rsid w:val="001771DD"/>
    <w:rsid w:val="0017785A"/>
    <w:rsid w:val="00177995"/>
    <w:rsid w:val="00177A8C"/>
    <w:rsid w:val="00180564"/>
    <w:rsid w:val="00180704"/>
    <w:rsid w:val="00185E8B"/>
    <w:rsid w:val="00186B33"/>
    <w:rsid w:val="0019078D"/>
    <w:rsid w:val="00190B1D"/>
    <w:rsid w:val="0019243D"/>
    <w:rsid w:val="00192F9D"/>
    <w:rsid w:val="00195D63"/>
    <w:rsid w:val="00195DD2"/>
    <w:rsid w:val="00196EB8"/>
    <w:rsid w:val="00196EFB"/>
    <w:rsid w:val="001979FF"/>
    <w:rsid w:val="00197B17"/>
    <w:rsid w:val="001A1C54"/>
    <w:rsid w:val="001A3ACE"/>
    <w:rsid w:val="001C111D"/>
    <w:rsid w:val="001C277E"/>
    <w:rsid w:val="001C2A72"/>
    <w:rsid w:val="001D0B75"/>
    <w:rsid w:val="001D21C8"/>
    <w:rsid w:val="001D3C09"/>
    <w:rsid w:val="001D44E8"/>
    <w:rsid w:val="001D60EC"/>
    <w:rsid w:val="001E2CD6"/>
    <w:rsid w:val="001E44DF"/>
    <w:rsid w:val="001E68A5"/>
    <w:rsid w:val="001E6BB0"/>
    <w:rsid w:val="001F03C4"/>
    <w:rsid w:val="001F1E9D"/>
    <w:rsid w:val="001F3826"/>
    <w:rsid w:val="001F6611"/>
    <w:rsid w:val="001F6E46"/>
    <w:rsid w:val="001F7C91"/>
    <w:rsid w:val="00205F4C"/>
    <w:rsid w:val="002063E2"/>
    <w:rsid w:val="00206463"/>
    <w:rsid w:val="00206F2F"/>
    <w:rsid w:val="0021053D"/>
    <w:rsid w:val="00210A92"/>
    <w:rsid w:val="002127B6"/>
    <w:rsid w:val="00215658"/>
    <w:rsid w:val="002160B8"/>
    <w:rsid w:val="00216A4A"/>
    <w:rsid w:val="00216C03"/>
    <w:rsid w:val="00220C04"/>
    <w:rsid w:val="0022278D"/>
    <w:rsid w:val="00225790"/>
    <w:rsid w:val="0022701F"/>
    <w:rsid w:val="002333F5"/>
    <w:rsid w:val="00233724"/>
    <w:rsid w:val="00235CC2"/>
    <w:rsid w:val="00236E32"/>
    <w:rsid w:val="002406FB"/>
    <w:rsid w:val="002432E1"/>
    <w:rsid w:val="00246207"/>
    <w:rsid w:val="00246C5E"/>
    <w:rsid w:val="0024731C"/>
    <w:rsid w:val="00247702"/>
    <w:rsid w:val="00251343"/>
    <w:rsid w:val="002536A4"/>
    <w:rsid w:val="00254F58"/>
    <w:rsid w:val="002620BC"/>
    <w:rsid w:val="00262802"/>
    <w:rsid w:val="00263A90"/>
    <w:rsid w:val="0026408B"/>
    <w:rsid w:val="00266260"/>
    <w:rsid w:val="00267C3E"/>
    <w:rsid w:val="00267D96"/>
    <w:rsid w:val="002709BB"/>
    <w:rsid w:val="00272B6B"/>
    <w:rsid w:val="00273BAC"/>
    <w:rsid w:val="002763B3"/>
    <w:rsid w:val="002772D9"/>
    <w:rsid w:val="002802E3"/>
    <w:rsid w:val="0028213D"/>
    <w:rsid w:val="002862F1"/>
    <w:rsid w:val="00287FEF"/>
    <w:rsid w:val="00291373"/>
    <w:rsid w:val="00293BA1"/>
    <w:rsid w:val="0029597D"/>
    <w:rsid w:val="002962C3"/>
    <w:rsid w:val="0029752B"/>
    <w:rsid w:val="002A483C"/>
    <w:rsid w:val="002A7D0D"/>
    <w:rsid w:val="002B0C7C"/>
    <w:rsid w:val="002B0CD9"/>
    <w:rsid w:val="002B1729"/>
    <w:rsid w:val="002B36C7"/>
    <w:rsid w:val="002B4DD4"/>
    <w:rsid w:val="002B5277"/>
    <w:rsid w:val="002B5375"/>
    <w:rsid w:val="002B77C1"/>
    <w:rsid w:val="002C2728"/>
    <w:rsid w:val="002D37ED"/>
    <w:rsid w:val="002D5006"/>
    <w:rsid w:val="002E01D0"/>
    <w:rsid w:val="002E161D"/>
    <w:rsid w:val="002E3100"/>
    <w:rsid w:val="002E3B91"/>
    <w:rsid w:val="002E46FA"/>
    <w:rsid w:val="002E5C15"/>
    <w:rsid w:val="002E6C95"/>
    <w:rsid w:val="002E7C36"/>
    <w:rsid w:val="002F157C"/>
    <w:rsid w:val="002F1E9E"/>
    <w:rsid w:val="002F4A64"/>
    <w:rsid w:val="002F4B47"/>
    <w:rsid w:val="002F4CE5"/>
    <w:rsid w:val="002F5F31"/>
    <w:rsid w:val="002F5F46"/>
    <w:rsid w:val="00301254"/>
    <w:rsid w:val="00302216"/>
    <w:rsid w:val="00303E53"/>
    <w:rsid w:val="00306E5F"/>
    <w:rsid w:val="00307E14"/>
    <w:rsid w:val="003111F0"/>
    <w:rsid w:val="00314054"/>
    <w:rsid w:val="00316F27"/>
    <w:rsid w:val="00322E4B"/>
    <w:rsid w:val="0032348F"/>
    <w:rsid w:val="00323FE3"/>
    <w:rsid w:val="0032521E"/>
    <w:rsid w:val="00327870"/>
    <w:rsid w:val="00331655"/>
    <w:rsid w:val="0033259D"/>
    <w:rsid w:val="00332E59"/>
    <w:rsid w:val="003333D2"/>
    <w:rsid w:val="003366A0"/>
    <w:rsid w:val="003406C6"/>
    <w:rsid w:val="003418CC"/>
    <w:rsid w:val="003425FC"/>
    <w:rsid w:val="003459BD"/>
    <w:rsid w:val="00350D38"/>
    <w:rsid w:val="0035158A"/>
    <w:rsid w:val="00351B36"/>
    <w:rsid w:val="00357B4E"/>
    <w:rsid w:val="00357DE3"/>
    <w:rsid w:val="0036303B"/>
    <w:rsid w:val="003716FD"/>
    <w:rsid w:val="0037204B"/>
    <w:rsid w:val="00373025"/>
    <w:rsid w:val="0037419A"/>
    <w:rsid w:val="003744CF"/>
    <w:rsid w:val="00374517"/>
    <w:rsid w:val="00374717"/>
    <w:rsid w:val="0037676C"/>
    <w:rsid w:val="00381043"/>
    <w:rsid w:val="003829E5"/>
    <w:rsid w:val="003933D1"/>
    <w:rsid w:val="003956CC"/>
    <w:rsid w:val="00395C9A"/>
    <w:rsid w:val="00396D5E"/>
    <w:rsid w:val="003A6B67"/>
    <w:rsid w:val="003A7609"/>
    <w:rsid w:val="003B13B6"/>
    <w:rsid w:val="003B15E6"/>
    <w:rsid w:val="003B2A68"/>
    <w:rsid w:val="003C08A2"/>
    <w:rsid w:val="003C2045"/>
    <w:rsid w:val="003C43A1"/>
    <w:rsid w:val="003C4FC0"/>
    <w:rsid w:val="003C55F4"/>
    <w:rsid w:val="003C5673"/>
    <w:rsid w:val="003C7897"/>
    <w:rsid w:val="003C7A3F"/>
    <w:rsid w:val="003D2766"/>
    <w:rsid w:val="003D3E8F"/>
    <w:rsid w:val="003D499A"/>
    <w:rsid w:val="003D6475"/>
    <w:rsid w:val="003D6B6C"/>
    <w:rsid w:val="003D7CB8"/>
    <w:rsid w:val="003D7F69"/>
    <w:rsid w:val="003E1BD4"/>
    <w:rsid w:val="003E2B38"/>
    <w:rsid w:val="003E375C"/>
    <w:rsid w:val="003E4086"/>
    <w:rsid w:val="003E5589"/>
    <w:rsid w:val="003F0445"/>
    <w:rsid w:val="003F0CF0"/>
    <w:rsid w:val="003F0F6F"/>
    <w:rsid w:val="003F10A4"/>
    <w:rsid w:val="003F14B1"/>
    <w:rsid w:val="003F3289"/>
    <w:rsid w:val="003F5695"/>
    <w:rsid w:val="003F5BCE"/>
    <w:rsid w:val="003F6506"/>
    <w:rsid w:val="004013C7"/>
    <w:rsid w:val="00401FCF"/>
    <w:rsid w:val="004033E8"/>
    <w:rsid w:val="00406285"/>
    <w:rsid w:val="00411BE2"/>
    <w:rsid w:val="004148F9"/>
    <w:rsid w:val="004161B1"/>
    <w:rsid w:val="0042084E"/>
    <w:rsid w:val="00421EEF"/>
    <w:rsid w:val="00424153"/>
    <w:rsid w:val="00424D65"/>
    <w:rsid w:val="0043397E"/>
    <w:rsid w:val="00442C6C"/>
    <w:rsid w:val="0044350F"/>
    <w:rsid w:val="00443CBE"/>
    <w:rsid w:val="00443E8A"/>
    <w:rsid w:val="004441BC"/>
    <w:rsid w:val="004468B4"/>
    <w:rsid w:val="004506B2"/>
    <w:rsid w:val="0045230A"/>
    <w:rsid w:val="00452991"/>
    <w:rsid w:val="00457337"/>
    <w:rsid w:val="004621E4"/>
    <w:rsid w:val="0047372D"/>
    <w:rsid w:val="00473BA3"/>
    <w:rsid w:val="00473E89"/>
    <w:rsid w:val="004743DD"/>
    <w:rsid w:val="00474CEA"/>
    <w:rsid w:val="004838A5"/>
    <w:rsid w:val="00483968"/>
    <w:rsid w:val="00484F86"/>
    <w:rsid w:val="004856A6"/>
    <w:rsid w:val="0048597C"/>
    <w:rsid w:val="00490746"/>
    <w:rsid w:val="00490852"/>
    <w:rsid w:val="00492F30"/>
    <w:rsid w:val="004946F4"/>
    <w:rsid w:val="0049487E"/>
    <w:rsid w:val="0049519F"/>
    <w:rsid w:val="00496002"/>
    <w:rsid w:val="004A160D"/>
    <w:rsid w:val="004A3393"/>
    <w:rsid w:val="004A3E81"/>
    <w:rsid w:val="004A5C62"/>
    <w:rsid w:val="004A707D"/>
    <w:rsid w:val="004B0B14"/>
    <w:rsid w:val="004B791F"/>
    <w:rsid w:val="004C361C"/>
    <w:rsid w:val="004C51E2"/>
    <w:rsid w:val="004C6EEE"/>
    <w:rsid w:val="004C702B"/>
    <w:rsid w:val="004D0033"/>
    <w:rsid w:val="004D016B"/>
    <w:rsid w:val="004D1B22"/>
    <w:rsid w:val="004D36F2"/>
    <w:rsid w:val="004D5CFF"/>
    <w:rsid w:val="004E0D0F"/>
    <w:rsid w:val="004E1106"/>
    <w:rsid w:val="004E138F"/>
    <w:rsid w:val="004E4649"/>
    <w:rsid w:val="004E5C2B"/>
    <w:rsid w:val="004F00DD"/>
    <w:rsid w:val="004F083F"/>
    <w:rsid w:val="004F2133"/>
    <w:rsid w:val="004F435A"/>
    <w:rsid w:val="004F55F1"/>
    <w:rsid w:val="004F6936"/>
    <w:rsid w:val="00503DC6"/>
    <w:rsid w:val="00506F5D"/>
    <w:rsid w:val="00507B9B"/>
    <w:rsid w:val="00507CA9"/>
    <w:rsid w:val="005126D0"/>
    <w:rsid w:val="00512A03"/>
    <w:rsid w:val="0051568D"/>
    <w:rsid w:val="00517119"/>
    <w:rsid w:val="0052069C"/>
    <w:rsid w:val="00524AA4"/>
    <w:rsid w:val="00526C15"/>
    <w:rsid w:val="00531FC9"/>
    <w:rsid w:val="005343DD"/>
    <w:rsid w:val="00536499"/>
    <w:rsid w:val="00543903"/>
    <w:rsid w:val="00543B7C"/>
    <w:rsid w:val="00543F11"/>
    <w:rsid w:val="00547A95"/>
    <w:rsid w:val="00553B0F"/>
    <w:rsid w:val="005612A0"/>
    <w:rsid w:val="00563E8F"/>
    <w:rsid w:val="00564A8F"/>
    <w:rsid w:val="00572031"/>
    <w:rsid w:val="00572282"/>
    <w:rsid w:val="00576E84"/>
    <w:rsid w:val="00577ED6"/>
    <w:rsid w:val="00582B8C"/>
    <w:rsid w:val="0058671C"/>
    <w:rsid w:val="0058757E"/>
    <w:rsid w:val="0059043C"/>
    <w:rsid w:val="00596A4B"/>
    <w:rsid w:val="00597507"/>
    <w:rsid w:val="005B1C6D"/>
    <w:rsid w:val="005B21B6"/>
    <w:rsid w:val="005B36EA"/>
    <w:rsid w:val="005B3A08"/>
    <w:rsid w:val="005B560A"/>
    <w:rsid w:val="005B6554"/>
    <w:rsid w:val="005B6A55"/>
    <w:rsid w:val="005B7736"/>
    <w:rsid w:val="005B7A63"/>
    <w:rsid w:val="005C0955"/>
    <w:rsid w:val="005C49DA"/>
    <w:rsid w:val="005C50F3"/>
    <w:rsid w:val="005C54B5"/>
    <w:rsid w:val="005C5D80"/>
    <w:rsid w:val="005C5D91"/>
    <w:rsid w:val="005D07B8"/>
    <w:rsid w:val="005D1549"/>
    <w:rsid w:val="005D6597"/>
    <w:rsid w:val="005E14E7"/>
    <w:rsid w:val="005E1DC7"/>
    <w:rsid w:val="005E1E1E"/>
    <w:rsid w:val="005E26A3"/>
    <w:rsid w:val="005E447E"/>
    <w:rsid w:val="005E64B9"/>
    <w:rsid w:val="005E77E9"/>
    <w:rsid w:val="005F02E5"/>
    <w:rsid w:val="005F0775"/>
    <w:rsid w:val="005F0CF5"/>
    <w:rsid w:val="005F21EB"/>
    <w:rsid w:val="00605908"/>
    <w:rsid w:val="00610783"/>
    <w:rsid w:val="00610D7C"/>
    <w:rsid w:val="00613414"/>
    <w:rsid w:val="00620154"/>
    <w:rsid w:val="0062408D"/>
    <w:rsid w:val="006240CC"/>
    <w:rsid w:val="006254F8"/>
    <w:rsid w:val="006266B1"/>
    <w:rsid w:val="00627180"/>
    <w:rsid w:val="00627DA7"/>
    <w:rsid w:val="0063561E"/>
    <w:rsid w:val="006358B4"/>
    <w:rsid w:val="006419AA"/>
    <w:rsid w:val="00644B1F"/>
    <w:rsid w:val="00644B7E"/>
    <w:rsid w:val="006454E6"/>
    <w:rsid w:val="00646235"/>
    <w:rsid w:val="00646A68"/>
    <w:rsid w:val="0065035C"/>
    <w:rsid w:val="0065092E"/>
    <w:rsid w:val="00653779"/>
    <w:rsid w:val="006557A7"/>
    <w:rsid w:val="00656290"/>
    <w:rsid w:val="006613E0"/>
    <w:rsid w:val="006621D7"/>
    <w:rsid w:val="0066302A"/>
    <w:rsid w:val="00670597"/>
    <w:rsid w:val="006706D0"/>
    <w:rsid w:val="00677574"/>
    <w:rsid w:val="00680D50"/>
    <w:rsid w:val="00683824"/>
    <w:rsid w:val="0068454C"/>
    <w:rsid w:val="0069008F"/>
    <w:rsid w:val="00691B62"/>
    <w:rsid w:val="006933B5"/>
    <w:rsid w:val="00693D14"/>
    <w:rsid w:val="00696F01"/>
    <w:rsid w:val="006A0BD5"/>
    <w:rsid w:val="006A18C2"/>
    <w:rsid w:val="006B077C"/>
    <w:rsid w:val="006B2DD4"/>
    <w:rsid w:val="006B6803"/>
    <w:rsid w:val="006C3D68"/>
    <w:rsid w:val="006C5554"/>
    <w:rsid w:val="006C6103"/>
    <w:rsid w:val="006D0F16"/>
    <w:rsid w:val="006D2A3F"/>
    <w:rsid w:val="006D2FBC"/>
    <w:rsid w:val="006E138B"/>
    <w:rsid w:val="006E2654"/>
    <w:rsid w:val="006F01E6"/>
    <w:rsid w:val="006F1FDC"/>
    <w:rsid w:val="006F6B8C"/>
    <w:rsid w:val="00700A6A"/>
    <w:rsid w:val="007013EF"/>
    <w:rsid w:val="00705256"/>
    <w:rsid w:val="007120DC"/>
    <w:rsid w:val="0071530D"/>
    <w:rsid w:val="007173CA"/>
    <w:rsid w:val="007216AA"/>
    <w:rsid w:val="00721AB5"/>
    <w:rsid w:val="00721CFB"/>
    <w:rsid w:val="00721DEF"/>
    <w:rsid w:val="00723494"/>
    <w:rsid w:val="00724A43"/>
    <w:rsid w:val="00733DA4"/>
    <w:rsid w:val="007346E4"/>
    <w:rsid w:val="00735442"/>
    <w:rsid w:val="00740F22"/>
    <w:rsid w:val="00741F1A"/>
    <w:rsid w:val="007434FA"/>
    <w:rsid w:val="007443AE"/>
    <w:rsid w:val="007450C9"/>
    <w:rsid w:val="007450F8"/>
    <w:rsid w:val="0074696E"/>
    <w:rsid w:val="00750135"/>
    <w:rsid w:val="00750EC2"/>
    <w:rsid w:val="00752B28"/>
    <w:rsid w:val="00754E36"/>
    <w:rsid w:val="007630A3"/>
    <w:rsid w:val="00763139"/>
    <w:rsid w:val="00770F37"/>
    <w:rsid w:val="007711A0"/>
    <w:rsid w:val="00772D5E"/>
    <w:rsid w:val="00773975"/>
    <w:rsid w:val="00773E69"/>
    <w:rsid w:val="00773EEA"/>
    <w:rsid w:val="00776928"/>
    <w:rsid w:val="007801A9"/>
    <w:rsid w:val="00785677"/>
    <w:rsid w:val="00786F16"/>
    <w:rsid w:val="00790E9B"/>
    <w:rsid w:val="00791BD7"/>
    <w:rsid w:val="007933F7"/>
    <w:rsid w:val="00796374"/>
    <w:rsid w:val="00796E20"/>
    <w:rsid w:val="00797C32"/>
    <w:rsid w:val="007A11E8"/>
    <w:rsid w:val="007A13B3"/>
    <w:rsid w:val="007A79C9"/>
    <w:rsid w:val="007B0914"/>
    <w:rsid w:val="007B1374"/>
    <w:rsid w:val="007B589F"/>
    <w:rsid w:val="007B6186"/>
    <w:rsid w:val="007B73BC"/>
    <w:rsid w:val="007C1DF7"/>
    <w:rsid w:val="007C20B9"/>
    <w:rsid w:val="007C7301"/>
    <w:rsid w:val="007C7859"/>
    <w:rsid w:val="007D2BDE"/>
    <w:rsid w:val="007D2FB6"/>
    <w:rsid w:val="007D49EB"/>
    <w:rsid w:val="007E0DE2"/>
    <w:rsid w:val="007E3B98"/>
    <w:rsid w:val="007E417A"/>
    <w:rsid w:val="007E5370"/>
    <w:rsid w:val="007F31B6"/>
    <w:rsid w:val="007F546C"/>
    <w:rsid w:val="007F5753"/>
    <w:rsid w:val="007F625F"/>
    <w:rsid w:val="007F665E"/>
    <w:rsid w:val="00800412"/>
    <w:rsid w:val="008025B8"/>
    <w:rsid w:val="0080587B"/>
    <w:rsid w:val="00806468"/>
    <w:rsid w:val="008115C8"/>
    <w:rsid w:val="008155F0"/>
    <w:rsid w:val="00816735"/>
    <w:rsid w:val="00817707"/>
    <w:rsid w:val="00820141"/>
    <w:rsid w:val="00820E0C"/>
    <w:rsid w:val="0082366F"/>
    <w:rsid w:val="008320DA"/>
    <w:rsid w:val="008338A2"/>
    <w:rsid w:val="00837C59"/>
    <w:rsid w:val="00841AA9"/>
    <w:rsid w:val="00853EE4"/>
    <w:rsid w:val="00854623"/>
    <w:rsid w:val="00855535"/>
    <w:rsid w:val="00857C5A"/>
    <w:rsid w:val="0086255E"/>
    <w:rsid w:val="008633F0"/>
    <w:rsid w:val="008643A0"/>
    <w:rsid w:val="008651E8"/>
    <w:rsid w:val="00866E83"/>
    <w:rsid w:val="00866F9F"/>
    <w:rsid w:val="00867D9D"/>
    <w:rsid w:val="008701DA"/>
    <w:rsid w:val="00872E0A"/>
    <w:rsid w:val="00875285"/>
    <w:rsid w:val="00881542"/>
    <w:rsid w:val="00882DE3"/>
    <w:rsid w:val="008844A6"/>
    <w:rsid w:val="00884B62"/>
    <w:rsid w:val="0088529C"/>
    <w:rsid w:val="008852AE"/>
    <w:rsid w:val="00887903"/>
    <w:rsid w:val="0089270A"/>
    <w:rsid w:val="00893AF6"/>
    <w:rsid w:val="00894BC4"/>
    <w:rsid w:val="00895FCB"/>
    <w:rsid w:val="008A1221"/>
    <w:rsid w:val="008A1C1B"/>
    <w:rsid w:val="008A22D3"/>
    <w:rsid w:val="008A5B32"/>
    <w:rsid w:val="008A623E"/>
    <w:rsid w:val="008B2EE4"/>
    <w:rsid w:val="008B4D3D"/>
    <w:rsid w:val="008B57B8"/>
    <w:rsid w:val="008B57C7"/>
    <w:rsid w:val="008C2F92"/>
    <w:rsid w:val="008C3C81"/>
    <w:rsid w:val="008D2846"/>
    <w:rsid w:val="008D4236"/>
    <w:rsid w:val="008D462F"/>
    <w:rsid w:val="008D66EE"/>
    <w:rsid w:val="008D6DCF"/>
    <w:rsid w:val="008D7525"/>
    <w:rsid w:val="008E4376"/>
    <w:rsid w:val="008E7A0A"/>
    <w:rsid w:val="008E7B49"/>
    <w:rsid w:val="008F59F6"/>
    <w:rsid w:val="00900719"/>
    <w:rsid w:val="009017AC"/>
    <w:rsid w:val="00904A1C"/>
    <w:rsid w:val="00905030"/>
    <w:rsid w:val="00906490"/>
    <w:rsid w:val="009111B2"/>
    <w:rsid w:val="00911BBA"/>
    <w:rsid w:val="00920B22"/>
    <w:rsid w:val="00924AE1"/>
    <w:rsid w:val="009269B1"/>
    <w:rsid w:val="0092724D"/>
    <w:rsid w:val="0093338F"/>
    <w:rsid w:val="00937BD9"/>
    <w:rsid w:val="00941848"/>
    <w:rsid w:val="00950E2C"/>
    <w:rsid w:val="00951864"/>
    <w:rsid w:val="00951D50"/>
    <w:rsid w:val="009525EB"/>
    <w:rsid w:val="00954874"/>
    <w:rsid w:val="00961400"/>
    <w:rsid w:val="00963646"/>
    <w:rsid w:val="00963C22"/>
    <w:rsid w:val="0096632D"/>
    <w:rsid w:val="0097003A"/>
    <w:rsid w:val="00972313"/>
    <w:rsid w:val="0097323C"/>
    <w:rsid w:val="00973828"/>
    <w:rsid w:val="0097559F"/>
    <w:rsid w:val="009853E1"/>
    <w:rsid w:val="00986E6B"/>
    <w:rsid w:val="00991374"/>
    <w:rsid w:val="00991769"/>
    <w:rsid w:val="00991882"/>
    <w:rsid w:val="0099307F"/>
    <w:rsid w:val="00994386"/>
    <w:rsid w:val="00994C66"/>
    <w:rsid w:val="009A0024"/>
    <w:rsid w:val="009A13D8"/>
    <w:rsid w:val="009A279E"/>
    <w:rsid w:val="009A4271"/>
    <w:rsid w:val="009A6FA4"/>
    <w:rsid w:val="009A7FAD"/>
    <w:rsid w:val="009B0A6F"/>
    <w:rsid w:val="009B0A94"/>
    <w:rsid w:val="009B59E9"/>
    <w:rsid w:val="009B70AA"/>
    <w:rsid w:val="009C3B27"/>
    <w:rsid w:val="009C5E77"/>
    <w:rsid w:val="009C7A7E"/>
    <w:rsid w:val="009D02E8"/>
    <w:rsid w:val="009D0686"/>
    <w:rsid w:val="009D2B6D"/>
    <w:rsid w:val="009D51D0"/>
    <w:rsid w:val="009D70A4"/>
    <w:rsid w:val="009D7653"/>
    <w:rsid w:val="009E08D1"/>
    <w:rsid w:val="009E0EFF"/>
    <w:rsid w:val="009E1B95"/>
    <w:rsid w:val="009E496F"/>
    <w:rsid w:val="009E4B0D"/>
    <w:rsid w:val="009E6047"/>
    <w:rsid w:val="009E7F92"/>
    <w:rsid w:val="009F02A3"/>
    <w:rsid w:val="009F1035"/>
    <w:rsid w:val="009F2F27"/>
    <w:rsid w:val="009F34AA"/>
    <w:rsid w:val="009F6BCB"/>
    <w:rsid w:val="009F7B78"/>
    <w:rsid w:val="00A0057A"/>
    <w:rsid w:val="00A04E24"/>
    <w:rsid w:val="00A07655"/>
    <w:rsid w:val="00A0776B"/>
    <w:rsid w:val="00A11421"/>
    <w:rsid w:val="00A14E9B"/>
    <w:rsid w:val="00A157B1"/>
    <w:rsid w:val="00A22229"/>
    <w:rsid w:val="00A23AE1"/>
    <w:rsid w:val="00A2521D"/>
    <w:rsid w:val="00A330BB"/>
    <w:rsid w:val="00A330E5"/>
    <w:rsid w:val="00A35F6C"/>
    <w:rsid w:val="00A412C3"/>
    <w:rsid w:val="00A424B8"/>
    <w:rsid w:val="00A44882"/>
    <w:rsid w:val="00A51A1C"/>
    <w:rsid w:val="00A54715"/>
    <w:rsid w:val="00A54760"/>
    <w:rsid w:val="00A60450"/>
    <w:rsid w:val="00A6061C"/>
    <w:rsid w:val="00A62D44"/>
    <w:rsid w:val="00A67263"/>
    <w:rsid w:val="00A71067"/>
    <w:rsid w:val="00A7161C"/>
    <w:rsid w:val="00A76A51"/>
    <w:rsid w:val="00A77AA3"/>
    <w:rsid w:val="00A811E4"/>
    <w:rsid w:val="00A82974"/>
    <w:rsid w:val="00A854EB"/>
    <w:rsid w:val="00A8645C"/>
    <w:rsid w:val="00A872E5"/>
    <w:rsid w:val="00A91406"/>
    <w:rsid w:val="00A96E65"/>
    <w:rsid w:val="00A97C72"/>
    <w:rsid w:val="00A97E5A"/>
    <w:rsid w:val="00AA04EE"/>
    <w:rsid w:val="00AA305F"/>
    <w:rsid w:val="00AA63D4"/>
    <w:rsid w:val="00AB06E8"/>
    <w:rsid w:val="00AB1CD3"/>
    <w:rsid w:val="00AB352F"/>
    <w:rsid w:val="00AC065D"/>
    <w:rsid w:val="00AC1F5A"/>
    <w:rsid w:val="00AC274B"/>
    <w:rsid w:val="00AC4764"/>
    <w:rsid w:val="00AC6D36"/>
    <w:rsid w:val="00AD0CBA"/>
    <w:rsid w:val="00AD1127"/>
    <w:rsid w:val="00AD141A"/>
    <w:rsid w:val="00AD26E2"/>
    <w:rsid w:val="00AD29AC"/>
    <w:rsid w:val="00AD5143"/>
    <w:rsid w:val="00AD784C"/>
    <w:rsid w:val="00AE126A"/>
    <w:rsid w:val="00AE3005"/>
    <w:rsid w:val="00AE3897"/>
    <w:rsid w:val="00AE3BD5"/>
    <w:rsid w:val="00AE59A0"/>
    <w:rsid w:val="00AE6083"/>
    <w:rsid w:val="00AE6A9B"/>
    <w:rsid w:val="00AF0C57"/>
    <w:rsid w:val="00AF26F3"/>
    <w:rsid w:val="00AF29D6"/>
    <w:rsid w:val="00AF2AF0"/>
    <w:rsid w:val="00AF59AA"/>
    <w:rsid w:val="00AF5F04"/>
    <w:rsid w:val="00B00672"/>
    <w:rsid w:val="00B01B4D"/>
    <w:rsid w:val="00B06571"/>
    <w:rsid w:val="00B068BA"/>
    <w:rsid w:val="00B075A0"/>
    <w:rsid w:val="00B1088C"/>
    <w:rsid w:val="00B11688"/>
    <w:rsid w:val="00B1301A"/>
    <w:rsid w:val="00B13851"/>
    <w:rsid w:val="00B13B1C"/>
    <w:rsid w:val="00B22291"/>
    <w:rsid w:val="00B23F9A"/>
    <w:rsid w:val="00B2417B"/>
    <w:rsid w:val="00B245D3"/>
    <w:rsid w:val="00B248A9"/>
    <w:rsid w:val="00B24E6F"/>
    <w:rsid w:val="00B26CB5"/>
    <w:rsid w:val="00B2752E"/>
    <w:rsid w:val="00B307CC"/>
    <w:rsid w:val="00B31F07"/>
    <w:rsid w:val="00B326B7"/>
    <w:rsid w:val="00B431E8"/>
    <w:rsid w:val="00B4391C"/>
    <w:rsid w:val="00B45141"/>
    <w:rsid w:val="00B46733"/>
    <w:rsid w:val="00B47360"/>
    <w:rsid w:val="00B5273A"/>
    <w:rsid w:val="00B53F04"/>
    <w:rsid w:val="00B57329"/>
    <w:rsid w:val="00B60E61"/>
    <w:rsid w:val="00B61F8D"/>
    <w:rsid w:val="00B62B50"/>
    <w:rsid w:val="00B635B7"/>
    <w:rsid w:val="00B63AE8"/>
    <w:rsid w:val="00B65950"/>
    <w:rsid w:val="00B66D83"/>
    <w:rsid w:val="00B672C0"/>
    <w:rsid w:val="00B73DB1"/>
    <w:rsid w:val="00B75646"/>
    <w:rsid w:val="00B761F0"/>
    <w:rsid w:val="00B83CE0"/>
    <w:rsid w:val="00B90729"/>
    <w:rsid w:val="00B907DA"/>
    <w:rsid w:val="00B93063"/>
    <w:rsid w:val="00B950BC"/>
    <w:rsid w:val="00B9714C"/>
    <w:rsid w:val="00B972C1"/>
    <w:rsid w:val="00B97EA0"/>
    <w:rsid w:val="00BA0D05"/>
    <w:rsid w:val="00BA16DD"/>
    <w:rsid w:val="00BA29AD"/>
    <w:rsid w:val="00BA3F8D"/>
    <w:rsid w:val="00BA5317"/>
    <w:rsid w:val="00BB4DDA"/>
    <w:rsid w:val="00BB7A10"/>
    <w:rsid w:val="00BC0F72"/>
    <w:rsid w:val="00BC4BF5"/>
    <w:rsid w:val="00BC7468"/>
    <w:rsid w:val="00BC7D4F"/>
    <w:rsid w:val="00BC7ED7"/>
    <w:rsid w:val="00BD0D1B"/>
    <w:rsid w:val="00BD2850"/>
    <w:rsid w:val="00BD5C28"/>
    <w:rsid w:val="00BE0D2E"/>
    <w:rsid w:val="00BE20CF"/>
    <w:rsid w:val="00BE2103"/>
    <w:rsid w:val="00BE28D2"/>
    <w:rsid w:val="00BE4A64"/>
    <w:rsid w:val="00BE5A2C"/>
    <w:rsid w:val="00BF08CA"/>
    <w:rsid w:val="00BF557D"/>
    <w:rsid w:val="00BF567C"/>
    <w:rsid w:val="00BF766D"/>
    <w:rsid w:val="00BF7F58"/>
    <w:rsid w:val="00C01381"/>
    <w:rsid w:val="00C01AB1"/>
    <w:rsid w:val="00C06C29"/>
    <w:rsid w:val="00C079B8"/>
    <w:rsid w:val="00C10037"/>
    <w:rsid w:val="00C109AE"/>
    <w:rsid w:val="00C123EA"/>
    <w:rsid w:val="00C12A49"/>
    <w:rsid w:val="00C133EE"/>
    <w:rsid w:val="00C149D0"/>
    <w:rsid w:val="00C17545"/>
    <w:rsid w:val="00C2008C"/>
    <w:rsid w:val="00C21AE7"/>
    <w:rsid w:val="00C243AE"/>
    <w:rsid w:val="00C26588"/>
    <w:rsid w:val="00C26850"/>
    <w:rsid w:val="00C27DE9"/>
    <w:rsid w:val="00C32FB3"/>
    <w:rsid w:val="00C33388"/>
    <w:rsid w:val="00C35484"/>
    <w:rsid w:val="00C4173A"/>
    <w:rsid w:val="00C602FF"/>
    <w:rsid w:val="00C61174"/>
    <w:rsid w:val="00C6148F"/>
    <w:rsid w:val="00C618E9"/>
    <w:rsid w:val="00C62F7A"/>
    <w:rsid w:val="00C63B9C"/>
    <w:rsid w:val="00C6682F"/>
    <w:rsid w:val="00C66F7C"/>
    <w:rsid w:val="00C7118A"/>
    <w:rsid w:val="00C7275E"/>
    <w:rsid w:val="00C74C5D"/>
    <w:rsid w:val="00C75EF6"/>
    <w:rsid w:val="00C77168"/>
    <w:rsid w:val="00C850DA"/>
    <w:rsid w:val="00C863C4"/>
    <w:rsid w:val="00C920EA"/>
    <w:rsid w:val="00C93C3E"/>
    <w:rsid w:val="00C95AE9"/>
    <w:rsid w:val="00CA12E3"/>
    <w:rsid w:val="00CA6611"/>
    <w:rsid w:val="00CA6AE6"/>
    <w:rsid w:val="00CA782F"/>
    <w:rsid w:val="00CA7BCF"/>
    <w:rsid w:val="00CB3285"/>
    <w:rsid w:val="00CC0C72"/>
    <w:rsid w:val="00CC2BFD"/>
    <w:rsid w:val="00CC3829"/>
    <w:rsid w:val="00CD1207"/>
    <w:rsid w:val="00CD22EF"/>
    <w:rsid w:val="00CD322C"/>
    <w:rsid w:val="00CD3476"/>
    <w:rsid w:val="00CD414C"/>
    <w:rsid w:val="00CD64DF"/>
    <w:rsid w:val="00CD669A"/>
    <w:rsid w:val="00CD7AB8"/>
    <w:rsid w:val="00CE2B78"/>
    <w:rsid w:val="00CF2F50"/>
    <w:rsid w:val="00CF4C7A"/>
    <w:rsid w:val="00CF6198"/>
    <w:rsid w:val="00CF7303"/>
    <w:rsid w:val="00D01F4D"/>
    <w:rsid w:val="00D02919"/>
    <w:rsid w:val="00D036DF"/>
    <w:rsid w:val="00D04C61"/>
    <w:rsid w:val="00D055AD"/>
    <w:rsid w:val="00D05B8D"/>
    <w:rsid w:val="00D06308"/>
    <w:rsid w:val="00D065A2"/>
    <w:rsid w:val="00D07F00"/>
    <w:rsid w:val="00D162AB"/>
    <w:rsid w:val="00D17B72"/>
    <w:rsid w:val="00D20D79"/>
    <w:rsid w:val="00D26A72"/>
    <w:rsid w:val="00D27170"/>
    <w:rsid w:val="00D30CB3"/>
    <w:rsid w:val="00D3185C"/>
    <w:rsid w:val="00D32B12"/>
    <w:rsid w:val="00D33064"/>
    <w:rsid w:val="00D3318E"/>
    <w:rsid w:val="00D33E72"/>
    <w:rsid w:val="00D35BD6"/>
    <w:rsid w:val="00D361B5"/>
    <w:rsid w:val="00D411A2"/>
    <w:rsid w:val="00D41F92"/>
    <w:rsid w:val="00D42572"/>
    <w:rsid w:val="00D44A87"/>
    <w:rsid w:val="00D4606D"/>
    <w:rsid w:val="00D4784E"/>
    <w:rsid w:val="00D50B9C"/>
    <w:rsid w:val="00D52D73"/>
    <w:rsid w:val="00D52E58"/>
    <w:rsid w:val="00D56B20"/>
    <w:rsid w:val="00D6009D"/>
    <w:rsid w:val="00D6498A"/>
    <w:rsid w:val="00D64C91"/>
    <w:rsid w:val="00D714CC"/>
    <w:rsid w:val="00D72DED"/>
    <w:rsid w:val="00D75EA7"/>
    <w:rsid w:val="00D76BDD"/>
    <w:rsid w:val="00D77C58"/>
    <w:rsid w:val="00D77F71"/>
    <w:rsid w:val="00D80816"/>
    <w:rsid w:val="00D81F21"/>
    <w:rsid w:val="00D9219F"/>
    <w:rsid w:val="00D93CB1"/>
    <w:rsid w:val="00D95470"/>
    <w:rsid w:val="00D962E2"/>
    <w:rsid w:val="00D978AA"/>
    <w:rsid w:val="00DA2619"/>
    <w:rsid w:val="00DA4239"/>
    <w:rsid w:val="00DA61A9"/>
    <w:rsid w:val="00DB0B61"/>
    <w:rsid w:val="00DB1393"/>
    <w:rsid w:val="00DB52FB"/>
    <w:rsid w:val="00DB79EF"/>
    <w:rsid w:val="00DC090B"/>
    <w:rsid w:val="00DC1679"/>
    <w:rsid w:val="00DC2CF1"/>
    <w:rsid w:val="00DC4FCF"/>
    <w:rsid w:val="00DC50E0"/>
    <w:rsid w:val="00DC6386"/>
    <w:rsid w:val="00DD1130"/>
    <w:rsid w:val="00DD1951"/>
    <w:rsid w:val="00DD6130"/>
    <w:rsid w:val="00DD6456"/>
    <w:rsid w:val="00DD6628"/>
    <w:rsid w:val="00DD6945"/>
    <w:rsid w:val="00DE3250"/>
    <w:rsid w:val="00DE6028"/>
    <w:rsid w:val="00DE78A3"/>
    <w:rsid w:val="00DF1A71"/>
    <w:rsid w:val="00DF23C9"/>
    <w:rsid w:val="00DF5308"/>
    <w:rsid w:val="00DF68C7"/>
    <w:rsid w:val="00DF731A"/>
    <w:rsid w:val="00E006B5"/>
    <w:rsid w:val="00E02696"/>
    <w:rsid w:val="00E03E36"/>
    <w:rsid w:val="00E04D6E"/>
    <w:rsid w:val="00E05435"/>
    <w:rsid w:val="00E11332"/>
    <w:rsid w:val="00E11352"/>
    <w:rsid w:val="00E145AB"/>
    <w:rsid w:val="00E16332"/>
    <w:rsid w:val="00E16BD0"/>
    <w:rsid w:val="00E170DC"/>
    <w:rsid w:val="00E22996"/>
    <w:rsid w:val="00E26818"/>
    <w:rsid w:val="00E27FFC"/>
    <w:rsid w:val="00E30B15"/>
    <w:rsid w:val="00E40181"/>
    <w:rsid w:val="00E527E5"/>
    <w:rsid w:val="00E56A01"/>
    <w:rsid w:val="00E62255"/>
    <w:rsid w:val="00E629A1"/>
    <w:rsid w:val="00E6794C"/>
    <w:rsid w:val="00E71591"/>
    <w:rsid w:val="00E803AE"/>
    <w:rsid w:val="00E80DE3"/>
    <w:rsid w:val="00E82C55"/>
    <w:rsid w:val="00E90056"/>
    <w:rsid w:val="00E92AC3"/>
    <w:rsid w:val="00E97DB7"/>
    <w:rsid w:val="00EA17D8"/>
    <w:rsid w:val="00EA1D7D"/>
    <w:rsid w:val="00EA50B2"/>
    <w:rsid w:val="00EA7475"/>
    <w:rsid w:val="00EA7F5E"/>
    <w:rsid w:val="00EB00E0"/>
    <w:rsid w:val="00EB0BCE"/>
    <w:rsid w:val="00EB547E"/>
    <w:rsid w:val="00EC02E9"/>
    <w:rsid w:val="00EC059F"/>
    <w:rsid w:val="00EC1F24"/>
    <w:rsid w:val="00EC22F6"/>
    <w:rsid w:val="00EC2D0B"/>
    <w:rsid w:val="00EC3503"/>
    <w:rsid w:val="00ED3745"/>
    <w:rsid w:val="00ED39DF"/>
    <w:rsid w:val="00ED5B9B"/>
    <w:rsid w:val="00ED6BAD"/>
    <w:rsid w:val="00ED7447"/>
    <w:rsid w:val="00EE1488"/>
    <w:rsid w:val="00EE1EC1"/>
    <w:rsid w:val="00EE3E24"/>
    <w:rsid w:val="00EE448D"/>
    <w:rsid w:val="00EE4D5D"/>
    <w:rsid w:val="00EE506C"/>
    <w:rsid w:val="00EE5131"/>
    <w:rsid w:val="00EE5EE7"/>
    <w:rsid w:val="00EF109B"/>
    <w:rsid w:val="00EF19FB"/>
    <w:rsid w:val="00EF36AF"/>
    <w:rsid w:val="00EF3E51"/>
    <w:rsid w:val="00EF60D1"/>
    <w:rsid w:val="00F0080F"/>
    <w:rsid w:val="00F00F9C"/>
    <w:rsid w:val="00F01E5F"/>
    <w:rsid w:val="00F02ABA"/>
    <w:rsid w:val="00F0437A"/>
    <w:rsid w:val="00F04ECC"/>
    <w:rsid w:val="00F058D9"/>
    <w:rsid w:val="00F11037"/>
    <w:rsid w:val="00F1154D"/>
    <w:rsid w:val="00F16F1B"/>
    <w:rsid w:val="00F1719E"/>
    <w:rsid w:val="00F250A9"/>
    <w:rsid w:val="00F2597A"/>
    <w:rsid w:val="00F25FB5"/>
    <w:rsid w:val="00F260F7"/>
    <w:rsid w:val="00F30FF4"/>
    <w:rsid w:val="00F3122E"/>
    <w:rsid w:val="00F33000"/>
    <w:rsid w:val="00F331AD"/>
    <w:rsid w:val="00F35287"/>
    <w:rsid w:val="00F43A37"/>
    <w:rsid w:val="00F4641B"/>
    <w:rsid w:val="00F46EB8"/>
    <w:rsid w:val="00F50CD1"/>
    <w:rsid w:val="00F511E4"/>
    <w:rsid w:val="00F52D09"/>
    <w:rsid w:val="00F52E08"/>
    <w:rsid w:val="00F55B21"/>
    <w:rsid w:val="00F56EF6"/>
    <w:rsid w:val="00F61A9F"/>
    <w:rsid w:val="00F64696"/>
    <w:rsid w:val="00F65957"/>
    <w:rsid w:val="00F65AA9"/>
    <w:rsid w:val="00F6768F"/>
    <w:rsid w:val="00F70FAD"/>
    <w:rsid w:val="00F72C2C"/>
    <w:rsid w:val="00F76CAB"/>
    <w:rsid w:val="00F772C6"/>
    <w:rsid w:val="00F815B5"/>
    <w:rsid w:val="00F84DAD"/>
    <w:rsid w:val="00F85195"/>
    <w:rsid w:val="00F87453"/>
    <w:rsid w:val="00F90E1A"/>
    <w:rsid w:val="00F938BA"/>
    <w:rsid w:val="00F963B2"/>
    <w:rsid w:val="00FA2C46"/>
    <w:rsid w:val="00FA3525"/>
    <w:rsid w:val="00FA38AC"/>
    <w:rsid w:val="00FA47CE"/>
    <w:rsid w:val="00FA4D8D"/>
    <w:rsid w:val="00FA5A53"/>
    <w:rsid w:val="00FB26E5"/>
    <w:rsid w:val="00FB2CB4"/>
    <w:rsid w:val="00FB3CEE"/>
    <w:rsid w:val="00FB4769"/>
    <w:rsid w:val="00FB4CDA"/>
    <w:rsid w:val="00FB75C4"/>
    <w:rsid w:val="00FC0F81"/>
    <w:rsid w:val="00FC395C"/>
    <w:rsid w:val="00FD3766"/>
    <w:rsid w:val="00FD47C4"/>
    <w:rsid w:val="00FD4FC5"/>
    <w:rsid w:val="00FD72DA"/>
    <w:rsid w:val="00FE206E"/>
    <w:rsid w:val="00FE2DCF"/>
    <w:rsid w:val="00FE3FA7"/>
    <w:rsid w:val="00FF2FCE"/>
    <w:rsid w:val="00FF3FF2"/>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3619203"/>
  <w15:docId w15:val="{E3E87FE0-FF21-6043-8ED0-5C277B7FF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lsdException w:name="heading 4" w:uiPriority="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374517"/>
  </w:style>
  <w:style w:type="paragraph" w:styleId="Heading1">
    <w:name w:val="heading 1"/>
    <w:next w:val="DJCSbody"/>
    <w:link w:val="Heading1Char"/>
    <w:uiPriority w:val="1"/>
    <w:qFormat/>
    <w:rsid w:val="0008617F"/>
    <w:pPr>
      <w:keepNext/>
      <w:keepLines/>
      <w:spacing w:before="360" w:after="80" w:line="260" w:lineRule="atLeast"/>
      <w:outlineLvl w:val="0"/>
    </w:pPr>
    <w:rPr>
      <w:rFonts w:ascii="Arial" w:eastAsia="MS Gothic" w:hAnsi="Arial" w:cs="Arial"/>
      <w:b/>
      <w:bCs/>
      <w:color w:val="16145F" w:themeColor="accent3"/>
      <w:kern w:val="32"/>
      <w:sz w:val="28"/>
      <w:szCs w:val="40"/>
      <w:lang w:eastAsia="en-US"/>
    </w:rPr>
  </w:style>
  <w:style w:type="paragraph" w:styleId="Heading2">
    <w:name w:val="heading 2"/>
    <w:next w:val="DJCSbody"/>
    <w:link w:val="Heading2Char"/>
    <w:uiPriority w:val="1"/>
    <w:qFormat/>
    <w:rsid w:val="0008617F"/>
    <w:pPr>
      <w:keepNext/>
      <w:keepLines/>
      <w:spacing w:before="240" w:after="40" w:line="320" w:lineRule="atLeast"/>
      <w:outlineLvl w:val="1"/>
    </w:pPr>
    <w:rPr>
      <w:rFonts w:ascii="Arial" w:eastAsiaTheme="majorEastAsia" w:hAnsi="Arial" w:cstheme="majorBidi"/>
      <w:b/>
      <w:color w:val="808080" w:themeColor="background1" w:themeShade="80"/>
      <w:sz w:val="24"/>
      <w:szCs w:val="28"/>
      <w:lang w:eastAsia="en-US"/>
    </w:rPr>
  </w:style>
  <w:style w:type="paragraph" w:styleId="Heading3">
    <w:name w:val="heading 3"/>
    <w:next w:val="DJCSbody"/>
    <w:link w:val="Heading3Char"/>
    <w:uiPriority w:val="1"/>
    <w:rsid w:val="004033E8"/>
    <w:pPr>
      <w:keepNext/>
      <w:keepLines/>
      <w:spacing w:before="280" w:after="120" w:line="200" w:lineRule="atLeast"/>
      <w:outlineLvl w:val="2"/>
    </w:pPr>
    <w:rPr>
      <w:rFonts w:ascii="Arial" w:eastAsia="MS Gothic" w:hAnsi="Arial" w:cstheme="majorBidi"/>
      <w:b/>
      <w:bCs/>
      <w:sz w:val="22"/>
      <w:szCs w:val="26"/>
      <w:lang w:eastAsia="en-US"/>
    </w:rPr>
  </w:style>
  <w:style w:type="paragraph" w:styleId="Heading4">
    <w:name w:val="heading 4"/>
    <w:next w:val="DJCSbody"/>
    <w:link w:val="Heading4Char"/>
    <w:uiPriority w:val="1"/>
    <w:rsid w:val="004033E8"/>
    <w:pPr>
      <w:keepNext/>
      <w:keepLines/>
      <w:spacing w:before="240" w:after="120" w:line="240" w:lineRule="atLeast"/>
      <w:outlineLvl w:val="3"/>
    </w:pPr>
    <w:rPr>
      <w:rFonts w:ascii="Arial" w:eastAsia="MS Mincho" w:hAnsi="Arial" w:cstheme="majorBidi"/>
      <w:b/>
      <w:bCs/>
      <w:color w:val="595959" w:themeColor="accent5"/>
      <w:sz w:val="22"/>
      <w:lang w:eastAsia="en-US"/>
    </w:rPr>
  </w:style>
  <w:style w:type="paragraph" w:styleId="Heading5">
    <w:name w:val="heading 5"/>
    <w:basedOn w:val="Normal"/>
    <w:next w:val="Normal"/>
    <w:link w:val="Heading5Char"/>
    <w:uiPriority w:val="9"/>
    <w:semiHidden/>
    <w:qFormat/>
    <w:rsid w:val="004033E8"/>
    <w:pPr>
      <w:spacing w:before="240" w:after="60"/>
      <w:outlineLvl w:val="4"/>
    </w:pPr>
    <w:rPr>
      <w:rFonts w:ascii="Cambria" w:eastAsia="MS Mincho" w:hAnsi="Cambria" w:cstheme="majorBidi"/>
      <w:b/>
      <w:bCs/>
      <w:i/>
      <w:iCs/>
      <w:sz w:val="26"/>
      <w:szCs w:val="26"/>
      <w:lang w:eastAsia="en-US"/>
    </w:rPr>
  </w:style>
  <w:style w:type="paragraph" w:styleId="Heading6">
    <w:name w:val="heading 6"/>
    <w:basedOn w:val="Normal"/>
    <w:next w:val="Normal"/>
    <w:link w:val="Heading6Char"/>
    <w:uiPriority w:val="9"/>
    <w:semiHidden/>
    <w:unhideWhenUsed/>
    <w:qFormat/>
    <w:rsid w:val="004033E8"/>
    <w:pPr>
      <w:keepNext/>
      <w:keepLines/>
      <w:spacing w:before="40"/>
      <w:outlineLvl w:val="5"/>
    </w:pPr>
    <w:rPr>
      <w:rFonts w:asciiTheme="majorHAnsi" w:eastAsiaTheme="majorEastAsia" w:hAnsiTheme="majorHAnsi" w:cstheme="majorBidi"/>
      <w:color w:val="003E61" w:themeColor="accent1" w:themeShade="7F"/>
      <w:lang w:eastAsia="en-US"/>
    </w:rPr>
  </w:style>
  <w:style w:type="paragraph" w:styleId="Heading7">
    <w:name w:val="heading 7"/>
    <w:basedOn w:val="Normal"/>
    <w:next w:val="Normal"/>
    <w:link w:val="Heading7Char"/>
    <w:uiPriority w:val="9"/>
    <w:semiHidden/>
    <w:unhideWhenUsed/>
    <w:qFormat/>
    <w:rsid w:val="004033E8"/>
    <w:pPr>
      <w:keepNext/>
      <w:keepLines/>
      <w:spacing w:before="40"/>
      <w:outlineLvl w:val="6"/>
    </w:pPr>
    <w:rPr>
      <w:rFonts w:asciiTheme="majorHAnsi" w:eastAsiaTheme="majorEastAsia" w:hAnsiTheme="majorHAnsi" w:cstheme="majorBidi"/>
      <w:i/>
      <w:iCs/>
      <w:color w:val="003E61" w:themeColor="accent1" w:themeShade="7F"/>
      <w:lang w:eastAsia="en-US"/>
    </w:rPr>
  </w:style>
  <w:style w:type="paragraph" w:styleId="Heading8">
    <w:name w:val="heading 8"/>
    <w:basedOn w:val="Normal"/>
    <w:next w:val="Normal"/>
    <w:link w:val="Heading8Char"/>
    <w:uiPriority w:val="9"/>
    <w:semiHidden/>
    <w:unhideWhenUsed/>
    <w:qFormat/>
    <w:rsid w:val="004033E8"/>
    <w:pPr>
      <w:keepNext/>
      <w:keepLines/>
      <w:spacing w:before="40"/>
      <w:outlineLvl w:val="7"/>
    </w:pPr>
    <w:rPr>
      <w:rFonts w:asciiTheme="majorHAnsi" w:eastAsiaTheme="majorEastAsia" w:hAnsiTheme="majorHAnsi" w:cstheme="majorBidi"/>
      <w:color w:val="272727" w:themeColor="text1" w:themeTint="D8"/>
      <w:sz w:val="21"/>
      <w:szCs w:val="21"/>
      <w:lang w:eastAsia="en-US"/>
    </w:rPr>
  </w:style>
  <w:style w:type="paragraph" w:styleId="Heading9">
    <w:name w:val="heading 9"/>
    <w:basedOn w:val="Normal"/>
    <w:next w:val="Normal"/>
    <w:link w:val="Heading9Char"/>
    <w:uiPriority w:val="9"/>
    <w:semiHidden/>
    <w:unhideWhenUsed/>
    <w:qFormat/>
    <w:rsid w:val="004033E8"/>
    <w:pPr>
      <w:keepNext/>
      <w:keepLines/>
      <w:spacing w:before="4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JCSbody">
    <w:name w:val="DJCS body"/>
    <w:qFormat/>
    <w:rsid w:val="004033E8"/>
    <w:pPr>
      <w:spacing w:after="120" w:line="250" w:lineRule="atLeast"/>
    </w:pPr>
    <w:rPr>
      <w:rFonts w:ascii="Arial" w:eastAsia="Times" w:hAnsi="Arial"/>
      <w:sz w:val="22"/>
      <w:lang w:eastAsia="en-US"/>
    </w:rPr>
  </w:style>
  <w:style w:type="character" w:customStyle="1" w:styleId="Heading1Char">
    <w:name w:val="Heading 1 Char"/>
    <w:link w:val="Heading1"/>
    <w:uiPriority w:val="1"/>
    <w:rsid w:val="0008617F"/>
    <w:rPr>
      <w:rFonts w:ascii="Arial" w:eastAsia="MS Gothic" w:hAnsi="Arial" w:cs="Arial"/>
      <w:b/>
      <w:bCs/>
      <w:color w:val="16145F" w:themeColor="accent3"/>
      <w:kern w:val="32"/>
      <w:sz w:val="28"/>
      <w:szCs w:val="40"/>
      <w:lang w:eastAsia="en-US"/>
    </w:rPr>
  </w:style>
  <w:style w:type="character" w:customStyle="1" w:styleId="Heading2Char">
    <w:name w:val="Heading 2 Char"/>
    <w:link w:val="Heading2"/>
    <w:uiPriority w:val="1"/>
    <w:rsid w:val="0008617F"/>
    <w:rPr>
      <w:rFonts w:ascii="Arial" w:eastAsiaTheme="majorEastAsia" w:hAnsi="Arial" w:cstheme="majorBidi"/>
      <w:b/>
      <w:color w:val="808080" w:themeColor="background1" w:themeShade="80"/>
      <w:sz w:val="24"/>
      <w:szCs w:val="28"/>
      <w:lang w:eastAsia="en-US"/>
    </w:rPr>
  </w:style>
  <w:style w:type="character" w:customStyle="1" w:styleId="Heading3Char">
    <w:name w:val="Heading 3 Char"/>
    <w:link w:val="Heading3"/>
    <w:uiPriority w:val="1"/>
    <w:rsid w:val="004033E8"/>
    <w:rPr>
      <w:rFonts w:ascii="Arial" w:eastAsia="MS Gothic" w:hAnsi="Arial" w:cstheme="majorBidi"/>
      <w:b/>
      <w:bCs/>
      <w:sz w:val="22"/>
      <w:szCs w:val="26"/>
      <w:lang w:eastAsia="en-US"/>
    </w:rPr>
  </w:style>
  <w:style w:type="character" w:customStyle="1" w:styleId="Heading4Char">
    <w:name w:val="Heading 4 Char"/>
    <w:link w:val="Heading4"/>
    <w:uiPriority w:val="1"/>
    <w:rsid w:val="004033E8"/>
    <w:rPr>
      <w:rFonts w:ascii="Arial" w:eastAsia="MS Mincho" w:hAnsi="Arial" w:cstheme="majorBidi"/>
      <w:b/>
      <w:bCs/>
      <w:color w:val="595959" w:themeColor="accent5"/>
      <w:sz w:val="22"/>
      <w:lang w:eastAsia="en-US"/>
    </w:rPr>
  </w:style>
  <w:style w:type="character" w:styleId="FollowedHyperlink">
    <w:name w:val="FollowedHyperlink"/>
    <w:uiPriority w:val="99"/>
    <w:rsid w:val="007A11E8"/>
    <w:rPr>
      <w:color w:val="87189D"/>
      <w:u w:val="dotted"/>
    </w:rPr>
  </w:style>
  <w:style w:type="paragraph" w:customStyle="1" w:styleId="DJCStabletext6pt">
    <w:name w:val="DJCS table text + 6pt"/>
    <w:basedOn w:val="DJC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JCSbodynospace">
    <w:name w:val="DJCS body no space"/>
    <w:basedOn w:val="DJCSbody"/>
    <w:uiPriority w:val="1"/>
    <w:rsid w:val="00F772C6"/>
    <w:pPr>
      <w:spacing w:after="0"/>
    </w:pPr>
  </w:style>
  <w:style w:type="paragraph" w:customStyle="1" w:styleId="DJCSbullet1">
    <w:name w:val="DJCS bullet 1"/>
    <w:basedOn w:val="DJCSbody"/>
    <w:qFormat/>
    <w:rsid w:val="004033E8"/>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character" w:customStyle="1" w:styleId="Heading5Char">
    <w:name w:val="Heading 5 Char"/>
    <w:link w:val="Heading5"/>
    <w:uiPriority w:val="9"/>
    <w:semiHidden/>
    <w:rsid w:val="004033E8"/>
    <w:rPr>
      <w:rFonts w:ascii="Cambria" w:eastAsia="MS Mincho" w:hAnsi="Cambria" w:cstheme="majorBidi"/>
      <w:b/>
      <w:bCs/>
      <w:i/>
      <w:iCs/>
      <w:sz w:val="26"/>
      <w:szCs w:val="26"/>
      <w:lang w:eastAsia="en-US"/>
    </w:rPr>
  </w:style>
  <w:style w:type="character" w:styleId="Strong">
    <w:name w:val="Strong"/>
    <w:uiPriority w:val="22"/>
    <w:rsid w:val="004033E8"/>
    <w:rPr>
      <w:b/>
      <w:bCs/>
    </w:rPr>
  </w:style>
  <w:style w:type="paragraph" w:customStyle="1" w:styleId="DJCSTOCheadingfactsheet">
    <w:name w:val="DJCS TOC heading fact sheet"/>
    <w:basedOn w:val="Heading2"/>
    <w:next w:val="DJCSbody"/>
    <w:link w:val="DJCSTOCheadingfactsheetChar"/>
    <w:uiPriority w:val="4"/>
    <w:rsid w:val="00B57329"/>
    <w:pPr>
      <w:spacing w:before="0" w:after="200"/>
      <w:outlineLvl w:val="9"/>
    </w:pPr>
  </w:style>
  <w:style w:type="character" w:customStyle="1" w:styleId="DJCSTOCheadingfactsheetChar">
    <w:name w:val="DJCS TOC heading fact sheet Char"/>
    <w:link w:val="DJCSTOCheadingfactsheet"/>
    <w:uiPriority w:val="4"/>
    <w:rsid w:val="00B57329"/>
    <w:rPr>
      <w:rFonts w:ascii="Arial" w:hAnsi="Arial"/>
      <w:b/>
      <w:color w:val="87189D"/>
      <w:sz w:val="28"/>
      <w:szCs w:val="28"/>
      <w:lang w:eastAsia="en-US"/>
    </w:rPr>
  </w:style>
  <w:style w:type="paragraph" w:styleId="TOC3">
    <w:name w:val="toc 3"/>
    <w:basedOn w:val="Normal"/>
    <w:next w:val="DJCSbody"/>
    <w:uiPriority w:val="10"/>
    <w:semiHidden/>
    <w:rsid w:val="00374517"/>
    <w:pPr>
      <w:keepLines/>
      <w:tabs>
        <w:tab w:val="right" w:leader="dot" w:pos="10206"/>
      </w:tabs>
      <w:spacing w:after="60"/>
      <w:ind w:left="284" w:right="680"/>
    </w:pPr>
    <w:rPr>
      <w:rFonts w:ascii="Arial" w:hAnsi="Arial"/>
      <w:noProof/>
      <w:lang w:eastAsia="en-US"/>
    </w:r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customStyle="1" w:styleId="Sectionbreakfirstpage">
    <w:name w:val="Section break first page"/>
    <w:uiPriority w:val="5"/>
    <w:rsid w:val="00A412C3"/>
    <w:rPr>
      <w:rFonts w:ascii="Arial" w:hAnsi="Arial"/>
      <w:lang w:eastAsia="en-US"/>
    </w:rPr>
  </w:style>
  <w:style w:type="paragraph" w:customStyle="1" w:styleId="DJCStabletext">
    <w:name w:val="DJCS table text"/>
    <w:uiPriority w:val="3"/>
    <w:qFormat/>
    <w:rsid w:val="004033E8"/>
    <w:pPr>
      <w:spacing w:before="80" w:after="60"/>
    </w:pPr>
    <w:rPr>
      <w:rFonts w:ascii="Arial" w:hAnsi="Arial"/>
      <w:sz w:val="22"/>
      <w:lang w:eastAsia="en-US"/>
    </w:rPr>
  </w:style>
  <w:style w:type="paragraph" w:customStyle="1" w:styleId="DJCStablecaption">
    <w:name w:val="DJCS table caption"/>
    <w:next w:val="DJCSbody"/>
    <w:uiPriority w:val="3"/>
    <w:qFormat/>
    <w:rsid w:val="004033E8"/>
    <w:pPr>
      <w:keepNext/>
      <w:keepLines/>
      <w:spacing w:before="240" w:after="120" w:line="240" w:lineRule="atLeast"/>
    </w:pPr>
    <w:rPr>
      <w:rFonts w:ascii="Arial" w:hAnsi="Arial"/>
      <w:b/>
      <w:color w:val="000000" w:themeColor="text1"/>
      <w:sz w:val="22"/>
      <w:lang w:eastAsia="en-US"/>
    </w:rPr>
  </w:style>
  <w:style w:type="paragraph" w:customStyle="1" w:styleId="DJCSmainheadingsmallbanner">
    <w:name w:val="DJCS main heading small banner"/>
    <w:uiPriority w:val="8"/>
    <w:rsid w:val="004F083F"/>
    <w:pPr>
      <w:spacing w:line="400" w:lineRule="atLeast"/>
    </w:pPr>
    <w:rPr>
      <w:rFonts w:ascii="Arial" w:hAnsi="Arial"/>
      <w:b/>
      <w:color w:val="FFFFFF"/>
      <w:sz w:val="40"/>
      <w:szCs w:val="50"/>
      <w:lang w:eastAsia="en-US"/>
    </w:rPr>
  </w:style>
  <w:style w:type="paragraph" w:customStyle="1" w:styleId="DJCSIntrobodybold115">
    <w:name w:val="DJCS Intro body bold 11.5"/>
    <w:basedOn w:val="DJCSbody"/>
    <w:uiPriority w:val="11"/>
    <w:rsid w:val="00F25FB5"/>
    <w:pPr>
      <w:spacing w:after="240"/>
    </w:pPr>
    <w:rPr>
      <w:b/>
      <w:sz w:val="23"/>
    </w:rPr>
  </w:style>
  <w:style w:type="paragraph" w:customStyle="1" w:styleId="DJCSfigurecaption">
    <w:name w:val="DJCS figure caption"/>
    <w:next w:val="DJCSbody"/>
    <w:rsid w:val="005E77E9"/>
    <w:pPr>
      <w:keepNext/>
      <w:keepLines/>
      <w:spacing w:before="240" w:after="120"/>
    </w:pPr>
    <w:rPr>
      <w:rFonts w:ascii="Arial" w:hAnsi="Arial"/>
      <w:b/>
      <w:color w:val="000000" w:themeColor="text1"/>
      <w:lang w:eastAsia="en-US"/>
    </w:rPr>
  </w:style>
  <w:style w:type="paragraph" w:customStyle="1" w:styleId="DJCSbullet2">
    <w:name w:val="DJCS bullet 2"/>
    <w:basedOn w:val="DJCSbody"/>
    <w:uiPriority w:val="2"/>
    <w:rsid w:val="004033E8"/>
    <w:pPr>
      <w:numPr>
        <w:ilvl w:val="1"/>
        <w:numId w:val="10"/>
      </w:numPr>
      <w:spacing w:after="40"/>
    </w:pPr>
  </w:style>
  <w:style w:type="paragraph" w:customStyle="1" w:styleId="DJCSbodyafterbullets">
    <w:name w:val="DJCS body after bullets"/>
    <w:basedOn w:val="DJCSbody"/>
    <w:uiPriority w:val="11"/>
    <w:rsid w:val="00D77C58"/>
    <w:pPr>
      <w:spacing w:before="120"/>
    </w:pPr>
  </w:style>
  <w:style w:type="paragraph" w:customStyle="1" w:styleId="DJCStablebullet2">
    <w:name w:val="DJCS table bullet 2"/>
    <w:basedOn w:val="DJCStabletext"/>
    <w:uiPriority w:val="11"/>
    <w:rsid w:val="008E7B49"/>
    <w:pPr>
      <w:numPr>
        <w:ilvl w:val="1"/>
        <w:numId w:val="9"/>
      </w:numPr>
    </w:pPr>
  </w:style>
  <w:style w:type="paragraph" w:customStyle="1" w:styleId="DJCStablebullet1">
    <w:name w:val="DJCS table bullet 1"/>
    <w:basedOn w:val="DJCStabletext"/>
    <w:uiPriority w:val="3"/>
    <w:qFormat/>
    <w:rsid w:val="004033E8"/>
    <w:pPr>
      <w:ind w:left="227" w:hanging="227"/>
    </w:pPr>
  </w:style>
  <w:style w:type="numbering" w:customStyle="1" w:styleId="ZZTablebullets">
    <w:name w:val="ZZ Table bullets"/>
    <w:basedOn w:val="NoList"/>
    <w:rsid w:val="008E7B49"/>
    <w:pPr>
      <w:numPr>
        <w:numId w:val="5"/>
      </w:numPr>
    </w:pPr>
  </w:style>
  <w:style w:type="paragraph" w:customStyle="1" w:styleId="DJCSbulletafternumbers1">
    <w:name w:val="DJCS bullet after numbers 1"/>
    <w:basedOn w:val="DJCSbody"/>
    <w:uiPriority w:val="4"/>
    <w:rsid w:val="00FD72DA"/>
    <w:pPr>
      <w:numPr>
        <w:ilvl w:val="2"/>
        <w:numId w:val="2"/>
      </w:numPr>
    </w:pPr>
  </w:style>
  <w:style w:type="character" w:styleId="Hyperlink">
    <w:name w:val="Hyperlink"/>
    <w:uiPriority w:val="99"/>
    <w:rsid w:val="0032348F"/>
    <w:rPr>
      <w:color w:val="007DC3" w:themeColor="accent1"/>
      <w:u w:val="dotted"/>
    </w:rPr>
  </w:style>
  <w:style w:type="paragraph" w:customStyle="1" w:styleId="DJCSmainsubheadingsmallbanner">
    <w:name w:val="DJCS main subheading small banner"/>
    <w:uiPriority w:val="8"/>
    <w:rsid w:val="004F083F"/>
    <w:pPr>
      <w:spacing w:line="280" w:lineRule="atLeast"/>
    </w:pPr>
    <w:rPr>
      <w:rFonts w:ascii="Arial" w:hAnsi="Arial"/>
      <w:color w:val="FFFFFF"/>
      <w:sz w:val="28"/>
      <w:szCs w:val="24"/>
      <w:lang w:eastAsia="en-US"/>
    </w:rPr>
  </w:style>
  <w:style w:type="paragraph" w:styleId="FootnoteText">
    <w:name w:val="footnote text"/>
    <w:basedOn w:val="Normal"/>
    <w:link w:val="FootnoteTextChar"/>
    <w:uiPriority w:val="8"/>
    <w:rsid w:val="000F032B"/>
    <w:pPr>
      <w:tabs>
        <w:tab w:val="left" w:pos="227"/>
      </w:tabs>
      <w:spacing w:before="60" w:after="60" w:line="200" w:lineRule="atLeast"/>
      <w:ind w:left="227" w:hanging="227"/>
    </w:pPr>
    <w:rPr>
      <w:rFonts w:ascii="Arial" w:eastAsia="MS Gothic" w:hAnsi="Arial" w:cs="Arial"/>
      <w:color w:val="000000" w:themeColor="text1"/>
      <w:sz w:val="16"/>
      <w:szCs w:val="16"/>
    </w:rPr>
  </w:style>
  <w:style w:type="character" w:customStyle="1" w:styleId="FootnoteTextChar">
    <w:name w:val="Footnote Text Char"/>
    <w:link w:val="FootnoteText"/>
    <w:uiPriority w:val="8"/>
    <w:rsid w:val="000F032B"/>
    <w:rPr>
      <w:rFonts w:ascii="Arial" w:eastAsia="MS Gothic" w:hAnsi="Arial" w:cs="Arial"/>
      <w:color w:val="000000" w:themeColor="text1"/>
      <w:sz w:val="16"/>
      <w:szCs w:val="16"/>
    </w:rPr>
  </w:style>
  <w:style w:type="paragraph" w:customStyle="1" w:styleId="Spacerparatopoffirstpage">
    <w:name w:val="Spacer para top of first page"/>
    <w:basedOn w:val="DJCSbodynospace"/>
    <w:semiHidden/>
    <w:rsid w:val="00DE6028"/>
    <w:pPr>
      <w:spacing w:line="240" w:lineRule="auto"/>
    </w:pPr>
    <w:rPr>
      <w:noProof/>
      <w:sz w:val="12"/>
    </w:rPr>
  </w:style>
  <w:style w:type="numbering" w:customStyle="1" w:styleId="ZZBullets">
    <w:name w:val="ZZ Bullets"/>
    <w:rsid w:val="008E7B49"/>
    <w:pPr>
      <w:numPr>
        <w:numId w:val="3"/>
      </w:numPr>
    </w:pPr>
  </w:style>
  <w:style w:type="numbering" w:customStyle="1" w:styleId="ZZNumbersdigit">
    <w:name w:val="ZZ Numbers digit"/>
    <w:rsid w:val="009A4271"/>
    <w:pPr>
      <w:numPr>
        <w:numId w:val="2"/>
      </w:numPr>
    </w:pPr>
  </w:style>
  <w:style w:type="numbering" w:customStyle="1" w:styleId="ZZQuotebullets">
    <w:name w:val="ZZ Quote bullets"/>
    <w:basedOn w:val="ZZNumbersdigit"/>
    <w:rsid w:val="008E7B49"/>
    <w:pPr>
      <w:numPr>
        <w:numId w:val="6"/>
      </w:numPr>
    </w:pPr>
  </w:style>
  <w:style w:type="paragraph" w:customStyle="1" w:styleId="DJCSnumberdigit">
    <w:name w:val="DJCS number digit"/>
    <w:basedOn w:val="DJCSbody"/>
    <w:uiPriority w:val="2"/>
    <w:rsid w:val="00EE506C"/>
    <w:pPr>
      <w:numPr>
        <w:numId w:val="4"/>
      </w:numPr>
    </w:pPr>
  </w:style>
  <w:style w:type="paragraph" w:customStyle="1" w:styleId="DJCSnumberloweralphaindent">
    <w:name w:val="DJCS number lower alpha indent"/>
    <w:basedOn w:val="DJCSbody"/>
    <w:uiPriority w:val="3"/>
    <w:rsid w:val="00721CFB"/>
    <w:pPr>
      <w:numPr>
        <w:ilvl w:val="1"/>
        <w:numId w:val="8"/>
      </w:numPr>
    </w:pPr>
  </w:style>
  <w:style w:type="paragraph" w:customStyle="1" w:styleId="DJCSnumberdigitindent">
    <w:name w:val="DJCS number digit indent"/>
    <w:basedOn w:val="DJCSnumberloweralphaindent"/>
    <w:uiPriority w:val="3"/>
    <w:rsid w:val="009A4271"/>
    <w:pPr>
      <w:numPr>
        <w:numId w:val="2"/>
      </w:numPr>
    </w:pPr>
  </w:style>
  <w:style w:type="paragraph" w:customStyle="1" w:styleId="DJCSnumberloweralpha">
    <w:name w:val="DJCS number lower alpha"/>
    <w:basedOn w:val="DJCSbody"/>
    <w:uiPriority w:val="3"/>
    <w:rsid w:val="00721CFB"/>
    <w:pPr>
      <w:numPr>
        <w:numId w:val="8"/>
      </w:numPr>
    </w:pPr>
  </w:style>
  <w:style w:type="paragraph" w:customStyle="1" w:styleId="DJCSnumberlowerroman">
    <w:name w:val="DJCS number lower roman"/>
    <w:basedOn w:val="DJCSbody"/>
    <w:uiPriority w:val="3"/>
    <w:rsid w:val="00EB0BCE"/>
    <w:pPr>
      <w:numPr>
        <w:numId w:val="7"/>
      </w:numPr>
    </w:pPr>
  </w:style>
  <w:style w:type="paragraph" w:customStyle="1" w:styleId="DJCSnumberlowerromanindent">
    <w:name w:val="DJCS number lower roman indent"/>
    <w:basedOn w:val="DJCSbody"/>
    <w:uiPriority w:val="3"/>
    <w:rsid w:val="00EB0BCE"/>
    <w:pPr>
      <w:numPr>
        <w:ilvl w:val="1"/>
        <w:numId w:val="7"/>
      </w:numPr>
    </w:pPr>
  </w:style>
  <w:style w:type="paragraph" w:customStyle="1" w:styleId="DJCSquote">
    <w:name w:val="DJCS quote"/>
    <w:basedOn w:val="DJCSbody"/>
    <w:uiPriority w:val="4"/>
    <w:rsid w:val="002063E2"/>
    <w:pPr>
      <w:ind w:left="397"/>
    </w:pPr>
    <w:rPr>
      <w:i/>
      <w:szCs w:val="18"/>
    </w:rPr>
  </w:style>
  <w:style w:type="paragraph" w:customStyle="1" w:styleId="DJCStablefigurenote">
    <w:name w:val="DJCS table/figure note"/>
    <w:uiPriority w:val="4"/>
    <w:rsid w:val="0052069C"/>
    <w:pPr>
      <w:spacing w:before="60" w:after="60" w:line="220" w:lineRule="exact"/>
    </w:pPr>
    <w:rPr>
      <w:rFonts w:ascii="Arial" w:hAnsi="Arial"/>
      <w:sz w:val="16"/>
      <w:lang w:eastAsia="en-US"/>
    </w:rPr>
  </w:style>
  <w:style w:type="paragraph" w:customStyle="1" w:styleId="DJCSbodyaftertablefigure">
    <w:name w:val="DJCS body after table/figure"/>
    <w:basedOn w:val="DJCSbody"/>
    <w:next w:val="DJCSbody"/>
    <w:uiPriority w:val="1"/>
    <w:rsid w:val="00A8645C"/>
    <w:pPr>
      <w:spacing w:before="240"/>
    </w:pPr>
  </w:style>
  <w:style w:type="paragraph" w:customStyle="1" w:styleId="DJCSfooter">
    <w:name w:val="DJCS footer"/>
    <w:uiPriority w:val="11"/>
    <w:rsid w:val="007443AE"/>
    <w:pPr>
      <w:tabs>
        <w:tab w:val="right" w:pos="10206"/>
      </w:tabs>
    </w:pPr>
    <w:rPr>
      <w:rFonts w:ascii="Arial" w:hAnsi="Arial" w:cs="Arial"/>
      <w:szCs w:val="18"/>
      <w:lang w:eastAsia="en-US"/>
    </w:rPr>
  </w:style>
  <w:style w:type="paragraph" w:customStyle="1" w:styleId="DJCSheader">
    <w:name w:val="DJCS header"/>
    <w:basedOn w:val="DJCSfooter"/>
    <w:uiPriority w:val="11"/>
    <w:rsid w:val="00895FCB"/>
    <w:pPr>
      <w:ind w:left="227"/>
    </w:pPr>
    <w:rPr>
      <w:color w:val="FFFFFF" w:themeColor="background1"/>
    </w:rPr>
  </w:style>
  <w:style w:type="paragraph" w:customStyle="1" w:styleId="DJCSbulletafternumbers2">
    <w:name w:val="DJCS bullet after numbers 2"/>
    <w:basedOn w:val="DJCSbody"/>
    <w:rsid w:val="00543B7C"/>
    <w:pPr>
      <w:numPr>
        <w:ilvl w:val="3"/>
        <w:numId w:val="2"/>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8"/>
      </w:numPr>
    </w:pPr>
  </w:style>
  <w:style w:type="paragraph" w:customStyle="1" w:styleId="DJCSquotebullet1">
    <w:name w:val="DJCS quote bullet 1"/>
    <w:basedOn w:val="DJCSquote"/>
    <w:rsid w:val="00FD72DA"/>
    <w:pPr>
      <w:numPr>
        <w:numId w:val="6"/>
      </w:numPr>
      <w:ind w:left="681" w:hanging="284"/>
    </w:pPr>
  </w:style>
  <w:style w:type="paragraph" w:customStyle="1" w:styleId="DJCSquotebullet2">
    <w:name w:val="DJCS quote bullet 2"/>
    <w:basedOn w:val="DJCSquote"/>
    <w:rsid w:val="00FD72DA"/>
    <w:pPr>
      <w:numPr>
        <w:ilvl w:val="1"/>
        <w:numId w:val="6"/>
      </w:numPr>
    </w:pPr>
  </w:style>
  <w:style w:type="paragraph" w:customStyle="1" w:styleId="DJCStablecolheadwhite">
    <w:name w:val="DJCS table col head white"/>
    <w:basedOn w:val="Normal"/>
    <w:uiPriority w:val="11"/>
    <w:rsid w:val="004161B1"/>
    <w:pPr>
      <w:spacing w:before="80" w:after="60"/>
    </w:pPr>
    <w:rPr>
      <w:rFonts w:ascii="Arial" w:hAnsi="Arial"/>
      <w:b/>
      <w:color w:val="FFFFFF" w:themeColor="background1"/>
      <w:sz w:val="22"/>
      <w:lang w:eastAsia="en-US"/>
    </w:rPr>
  </w:style>
  <w:style w:type="character" w:customStyle="1" w:styleId="Heading6Char">
    <w:name w:val="Heading 6 Char"/>
    <w:basedOn w:val="DefaultParagraphFont"/>
    <w:link w:val="Heading6"/>
    <w:uiPriority w:val="9"/>
    <w:semiHidden/>
    <w:rsid w:val="004033E8"/>
    <w:rPr>
      <w:rFonts w:asciiTheme="majorHAnsi" w:eastAsiaTheme="majorEastAsia" w:hAnsiTheme="majorHAnsi" w:cstheme="majorBidi"/>
      <w:color w:val="003E61" w:themeColor="accent1" w:themeShade="7F"/>
      <w:lang w:eastAsia="en-US"/>
    </w:rPr>
  </w:style>
  <w:style w:type="character" w:customStyle="1" w:styleId="Heading7Char">
    <w:name w:val="Heading 7 Char"/>
    <w:basedOn w:val="DefaultParagraphFont"/>
    <w:link w:val="Heading7"/>
    <w:uiPriority w:val="9"/>
    <w:semiHidden/>
    <w:rsid w:val="004033E8"/>
    <w:rPr>
      <w:rFonts w:asciiTheme="majorHAnsi" w:eastAsiaTheme="majorEastAsia" w:hAnsiTheme="majorHAnsi" w:cstheme="majorBidi"/>
      <w:i/>
      <w:iCs/>
      <w:color w:val="003E61" w:themeColor="accent1" w:themeShade="7F"/>
      <w:lang w:eastAsia="en-US"/>
    </w:rPr>
  </w:style>
  <w:style w:type="character" w:customStyle="1" w:styleId="Heading8Char">
    <w:name w:val="Heading 8 Char"/>
    <w:basedOn w:val="DefaultParagraphFont"/>
    <w:link w:val="Heading8"/>
    <w:uiPriority w:val="9"/>
    <w:semiHidden/>
    <w:rsid w:val="004033E8"/>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4033E8"/>
    <w:rPr>
      <w:rFonts w:asciiTheme="majorHAnsi" w:eastAsiaTheme="majorEastAsia" w:hAnsiTheme="majorHAnsi" w:cstheme="majorBidi"/>
      <w:i/>
      <w:iCs/>
      <w:color w:val="272727" w:themeColor="text1" w:themeTint="D8"/>
      <w:sz w:val="21"/>
      <w:szCs w:val="21"/>
      <w:lang w:eastAsia="en-US"/>
    </w:rPr>
  </w:style>
  <w:style w:type="paragraph" w:styleId="Caption">
    <w:name w:val="caption"/>
    <w:basedOn w:val="Normal"/>
    <w:next w:val="Normal"/>
    <w:uiPriority w:val="35"/>
    <w:semiHidden/>
    <w:unhideWhenUsed/>
    <w:qFormat/>
    <w:rsid w:val="004033E8"/>
    <w:pPr>
      <w:spacing w:after="200"/>
    </w:pPr>
    <w:rPr>
      <w:rFonts w:ascii="Arial" w:hAnsi="Arial"/>
      <w:i/>
      <w:iCs/>
      <w:color w:val="16145F" w:themeColor="text2"/>
      <w:sz w:val="18"/>
      <w:szCs w:val="18"/>
      <w:lang w:eastAsia="en-US"/>
    </w:rPr>
  </w:style>
  <w:style w:type="character" w:styleId="Emphasis">
    <w:name w:val="Emphasis"/>
    <w:basedOn w:val="DefaultParagraphFont"/>
    <w:uiPriority w:val="20"/>
    <w:rsid w:val="00A412C3"/>
    <w:rPr>
      <w:i/>
      <w:iCs/>
    </w:rPr>
  </w:style>
  <w:style w:type="paragraph" w:styleId="NoSpacing">
    <w:name w:val="No Spacing"/>
    <w:uiPriority w:val="99"/>
    <w:semiHidden/>
    <w:qFormat/>
    <w:rsid w:val="004033E8"/>
    <w:rPr>
      <w:rFonts w:ascii="Arial" w:hAnsi="Arial"/>
      <w:lang w:eastAsia="en-US"/>
    </w:rPr>
  </w:style>
  <w:style w:type="paragraph" w:styleId="Quote">
    <w:name w:val="Quote"/>
    <w:basedOn w:val="Normal"/>
    <w:next w:val="Normal"/>
    <w:link w:val="QuoteChar"/>
    <w:uiPriority w:val="73"/>
    <w:semiHidden/>
    <w:rsid w:val="004033E8"/>
    <w:pPr>
      <w:spacing w:before="200" w:after="160"/>
      <w:ind w:left="864" w:right="864"/>
      <w:jc w:val="center"/>
    </w:pPr>
    <w:rPr>
      <w:rFonts w:ascii="Arial" w:hAnsi="Arial"/>
      <w:i/>
      <w:iCs/>
      <w:color w:val="404040" w:themeColor="text1" w:themeTint="BF"/>
      <w:lang w:eastAsia="en-US"/>
    </w:rPr>
  </w:style>
  <w:style w:type="character" w:customStyle="1" w:styleId="QuoteChar">
    <w:name w:val="Quote Char"/>
    <w:basedOn w:val="DefaultParagraphFont"/>
    <w:link w:val="Quote"/>
    <w:uiPriority w:val="73"/>
    <w:semiHidden/>
    <w:rsid w:val="00235CC2"/>
    <w:rPr>
      <w:rFonts w:ascii="Arial" w:hAnsi="Arial"/>
      <w:i/>
      <w:iCs/>
      <w:color w:val="404040" w:themeColor="text1" w:themeTint="BF"/>
      <w:lang w:eastAsia="en-US"/>
    </w:rPr>
  </w:style>
  <w:style w:type="paragraph" w:styleId="IntenseQuote">
    <w:name w:val="Intense Quote"/>
    <w:basedOn w:val="Normal"/>
    <w:next w:val="Normal"/>
    <w:link w:val="IntenseQuoteChar"/>
    <w:uiPriority w:val="60"/>
    <w:semiHidden/>
    <w:rsid w:val="004033E8"/>
    <w:pPr>
      <w:pBdr>
        <w:top w:val="single" w:sz="4" w:space="10" w:color="007DC3" w:themeColor="accent1"/>
        <w:bottom w:val="single" w:sz="4" w:space="10" w:color="007DC3" w:themeColor="accent1"/>
      </w:pBdr>
      <w:spacing w:before="360" w:after="360"/>
      <w:ind w:left="864" w:right="864"/>
      <w:jc w:val="center"/>
    </w:pPr>
    <w:rPr>
      <w:rFonts w:ascii="Arial" w:eastAsiaTheme="majorEastAsia" w:hAnsi="Arial" w:cstheme="majorBidi"/>
      <w:i/>
      <w:iCs/>
      <w:color w:val="007DC3" w:themeColor="accent1"/>
      <w:lang w:eastAsia="en-US"/>
    </w:rPr>
  </w:style>
  <w:style w:type="character" w:customStyle="1" w:styleId="IntenseQuoteChar">
    <w:name w:val="Intense Quote Char"/>
    <w:basedOn w:val="DefaultParagraphFont"/>
    <w:link w:val="IntenseQuote"/>
    <w:uiPriority w:val="60"/>
    <w:semiHidden/>
    <w:rsid w:val="00235CC2"/>
    <w:rPr>
      <w:rFonts w:ascii="Arial" w:eastAsiaTheme="majorEastAsia" w:hAnsi="Arial" w:cstheme="majorBidi"/>
      <w:i/>
      <w:iCs/>
      <w:color w:val="007DC3" w:themeColor="accent1"/>
      <w:lang w:eastAsia="en-US"/>
    </w:rPr>
  </w:style>
  <w:style w:type="character" w:styleId="SubtleEmphasis">
    <w:name w:val="Subtle Emphasis"/>
    <w:basedOn w:val="DefaultParagraphFont"/>
    <w:uiPriority w:val="65"/>
    <w:semiHidden/>
    <w:rsid w:val="004033E8"/>
    <w:rPr>
      <w:i/>
      <w:iCs/>
      <w:color w:val="404040" w:themeColor="text1" w:themeTint="BF"/>
    </w:rPr>
  </w:style>
  <w:style w:type="character" w:styleId="IntenseEmphasis">
    <w:name w:val="Intense Emphasis"/>
    <w:basedOn w:val="DefaultParagraphFont"/>
    <w:uiPriority w:val="66"/>
    <w:semiHidden/>
    <w:rsid w:val="004033E8"/>
    <w:rPr>
      <w:i/>
      <w:iCs/>
      <w:color w:val="007DC3" w:themeColor="accent1"/>
    </w:rPr>
  </w:style>
  <w:style w:type="character" w:styleId="SubtleReference">
    <w:name w:val="Subtle Reference"/>
    <w:basedOn w:val="DefaultParagraphFont"/>
    <w:uiPriority w:val="67"/>
    <w:semiHidden/>
    <w:rsid w:val="004033E8"/>
    <w:rPr>
      <w:smallCaps/>
      <w:color w:val="5A5A5A" w:themeColor="text1" w:themeTint="A5"/>
    </w:rPr>
  </w:style>
  <w:style w:type="character" w:styleId="IntenseReference">
    <w:name w:val="Intense Reference"/>
    <w:basedOn w:val="DefaultParagraphFont"/>
    <w:uiPriority w:val="68"/>
    <w:semiHidden/>
    <w:qFormat/>
    <w:rsid w:val="004033E8"/>
    <w:rPr>
      <w:b/>
      <w:bCs/>
      <w:smallCaps/>
      <w:color w:val="007DC3" w:themeColor="accent1"/>
      <w:spacing w:val="5"/>
    </w:rPr>
  </w:style>
  <w:style w:type="character" w:styleId="BookTitle">
    <w:name w:val="Book Title"/>
    <w:basedOn w:val="DefaultParagraphFont"/>
    <w:uiPriority w:val="69"/>
    <w:semiHidden/>
    <w:qFormat/>
    <w:rsid w:val="004033E8"/>
    <w:rPr>
      <w:b/>
      <w:bCs/>
      <w:i/>
      <w:iCs/>
      <w:spacing w:val="5"/>
    </w:rPr>
  </w:style>
  <w:style w:type="paragraph" w:styleId="TOCHeading">
    <w:name w:val="TOC Heading"/>
    <w:basedOn w:val="Heading1"/>
    <w:next w:val="Normal"/>
    <w:uiPriority w:val="71"/>
    <w:semiHidden/>
    <w:unhideWhenUsed/>
    <w:qFormat/>
    <w:rsid w:val="004033E8"/>
    <w:pPr>
      <w:spacing w:before="240" w:after="0" w:line="240" w:lineRule="auto"/>
      <w:outlineLvl w:val="9"/>
    </w:pPr>
    <w:rPr>
      <w:rFonts w:asciiTheme="majorHAnsi" w:eastAsiaTheme="majorEastAsia" w:hAnsiTheme="majorHAnsi" w:cstheme="majorBidi"/>
      <w:b w:val="0"/>
      <w:bCs w:val="0"/>
      <w:color w:val="005D92" w:themeColor="accent1" w:themeShade="BF"/>
      <w:kern w:val="0"/>
      <w:sz w:val="32"/>
      <w:szCs w:val="32"/>
    </w:rPr>
  </w:style>
  <w:style w:type="paragraph" w:customStyle="1" w:styleId="DJCSnumberdigitspacebefore">
    <w:name w:val="DJCS number digit space before"/>
    <w:basedOn w:val="DJCSnumberdigit"/>
    <w:rsid w:val="00F25FB5"/>
    <w:pPr>
      <w:numPr>
        <w:numId w:val="1"/>
      </w:numPr>
      <w:spacing w:before="120"/>
    </w:pPr>
  </w:style>
  <w:style w:type="paragraph" w:customStyle="1" w:styleId="DJCShiddeninstructiontext">
    <w:name w:val="DJCS hidden instruction text"/>
    <w:basedOn w:val="Normal"/>
    <w:uiPriority w:val="11"/>
    <w:rsid w:val="00F25FB5"/>
    <w:pPr>
      <w:spacing w:after="40" w:line="200" w:lineRule="atLeast"/>
    </w:pPr>
    <w:rPr>
      <w:rFonts w:ascii="Arial" w:eastAsia="Times" w:hAnsi="Arial"/>
      <w:vanish/>
      <w:color w:val="6E6C9D"/>
      <w:sz w:val="16"/>
      <w:lang w:eastAsia="en-US"/>
    </w:rPr>
  </w:style>
  <w:style w:type="paragraph" w:styleId="BalloonText">
    <w:name w:val="Balloon Text"/>
    <w:basedOn w:val="Normal"/>
    <w:link w:val="BalloonTextChar"/>
    <w:uiPriority w:val="99"/>
    <w:semiHidden/>
    <w:unhideWhenUsed/>
    <w:rsid w:val="008701DA"/>
    <w:rPr>
      <w:rFonts w:ascii="Tahoma" w:hAnsi="Tahoma" w:cs="Tahoma"/>
      <w:sz w:val="16"/>
      <w:szCs w:val="16"/>
    </w:rPr>
  </w:style>
  <w:style w:type="character" w:customStyle="1" w:styleId="BalloonTextChar">
    <w:name w:val="Balloon Text Char"/>
    <w:basedOn w:val="DefaultParagraphFont"/>
    <w:link w:val="BalloonText"/>
    <w:uiPriority w:val="99"/>
    <w:semiHidden/>
    <w:rsid w:val="008701DA"/>
    <w:rPr>
      <w:rFonts w:ascii="Tahoma" w:hAnsi="Tahoma" w:cs="Tahoma"/>
      <w:sz w:val="16"/>
      <w:szCs w:val="16"/>
    </w:rPr>
  </w:style>
  <w:style w:type="table" w:customStyle="1" w:styleId="DJRtablestyleNavy">
    <w:name w:val="DJR table style Navy"/>
    <w:basedOn w:val="TableNormal"/>
    <w:uiPriority w:val="99"/>
    <w:rsid w:val="00E62255"/>
    <w:rPr>
      <w:rFonts w:ascii="Arial" w:hAnsi="Arial"/>
    </w:rPr>
    <w:tblPr>
      <w:tblBorders>
        <w:top w:val="single" w:sz="4" w:space="0" w:color="16145F" w:themeColor="text2"/>
        <w:left w:val="single" w:sz="4" w:space="0" w:color="16145F" w:themeColor="text2"/>
        <w:bottom w:val="single" w:sz="4" w:space="0" w:color="16145F" w:themeColor="text2"/>
        <w:right w:val="single" w:sz="4" w:space="0" w:color="16145F" w:themeColor="text2"/>
        <w:insideH w:val="single" w:sz="4" w:space="0" w:color="16145F" w:themeColor="text2"/>
        <w:insideV w:val="single" w:sz="4" w:space="0" w:color="16145F" w:themeColor="text2"/>
      </w:tblBorders>
    </w:tblPr>
    <w:tcPr>
      <w:shd w:val="clear" w:color="auto" w:fill="auto"/>
    </w:tcPr>
    <w:tblStylePr w:type="firstRow">
      <w:tblPr/>
      <w:tcPr>
        <w:tcBorders>
          <w:insideV w:val="single" w:sz="4" w:space="0" w:color="FFFFFF" w:themeColor="background1"/>
        </w:tcBorders>
        <w:shd w:val="clear" w:color="auto" w:fill="16145F" w:themeFill="text2"/>
      </w:tcPr>
    </w:tblStylePr>
  </w:style>
  <w:style w:type="paragraph" w:styleId="Header">
    <w:name w:val="header"/>
    <w:basedOn w:val="Normal"/>
    <w:link w:val="HeaderChar"/>
    <w:uiPriority w:val="99"/>
    <w:unhideWhenUsed/>
    <w:rsid w:val="009D0686"/>
    <w:pPr>
      <w:tabs>
        <w:tab w:val="center" w:pos="4513"/>
        <w:tab w:val="right" w:pos="9026"/>
      </w:tabs>
    </w:pPr>
  </w:style>
  <w:style w:type="character" w:customStyle="1" w:styleId="HeaderChar">
    <w:name w:val="Header Char"/>
    <w:basedOn w:val="DefaultParagraphFont"/>
    <w:link w:val="Header"/>
    <w:uiPriority w:val="99"/>
    <w:rsid w:val="009D0686"/>
  </w:style>
  <w:style w:type="paragraph" w:styleId="Footer">
    <w:name w:val="footer"/>
    <w:basedOn w:val="Normal"/>
    <w:link w:val="FooterChar"/>
    <w:uiPriority w:val="99"/>
    <w:unhideWhenUsed/>
    <w:rsid w:val="009D0686"/>
    <w:pPr>
      <w:tabs>
        <w:tab w:val="center" w:pos="4513"/>
        <w:tab w:val="right" w:pos="9026"/>
      </w:tabs>
    </w:pPr>
  </w:style>
  <w:style w:type="character" w:customStyle="1" w:styleId="FooterChar">
    <w:name w:val="Footer Char"/>
    <w:basedOn w:val="DefaultParagraphFont"/>
    <w:link w:val="Footer"/>
    <w:uiPriority w:val="99"/>
    <w:rsid w:val="009D0686"/>
  </w:style>
  <w:style w:type="character" w:styleId="UnresolvedMention">
    <w:name w:val="Unresolved Mention"/>
    <w:basedOn w:val="DefaultParagraphFont"/>
    <w:uiPriority w:val="99"/>
    <w:semiHidden/>
    <w:unhideWhenUsed/>
    <w:rsid w:val="00790E9B"/>
    <w:rPr>
      <w:color w:val="605E5C"/>
      <w:shd w:val="clear" w:color="auto" w:fill="E1DFDD"/>
    </w:rPr>
  </w:style>
  <w:style w:type="paragraph" w:styleId="BodyText">
    <w:name w:val="Body Text"/>
    <w:link w:val="BodyTextChar"/>
    <w:qFormat/>
    <w:rsid w:val="00790E9B"/>
    <w:pPr>
      <w:suppressAutoHyphens/>
      <w:spacing w:before="80" w:after="80" w:line="264" w:lineRule="auto"/>
    </w:pPr>
    <w:rPr>
      <w:rFonts w:ascii="Arial" w:hAnsi="Arial" w:cs="Arial"/>
      <w:szCs w:val="18"/>
    </w:rPr>
  </w:style>
  <w:style w:type="character" w:customStyle="1" w:styleId="BodyTextChar">
    <w:name w:val="Body Text Char"/>
    <w:basedOn w:val="DefaultParagraphFont"/>
    <w:link w:val="BodyText"/>
    <w:rsid w:val="00790E9B"/>
    <w:rPr>
      <w:rFonts w:ascii="Arial" w:hAnsi="Arial" w:cs="Arial"/>
      <w:szCs w:val="18"/>
    </w:rPr>
  </w:style>
  <w:style w:type="paragraph" w:styleId="ListParagraph">
    <w:name w:val="List Paragraph"/>
    <w:aliases w:val="Bullet List,DdeM List Paragraph,List Paragraph1,Recommendation,List Paragraph11,UE List Paragraph"/>
    <w:basedOn w:val="Normal"/>
    <w:link w:val="ListParagraphChar"/>
    <w:uiPriority w:val="34"/>
    <w:qFormat/>
    <w:rsid w:val="00790E9B"/>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List Char,DdeM List Paragraph Char,List Paragraph1 Char,Recommendation Char,List Paragraph11 Char,UE List Paragraph Char"/>
    <w:link w:val="ListParagraph"/>
    <w:uiPriority w:val="34"/>
    <w:locked/>
    <w:rsid w:val="00790E9B"/>
    <w:rPr>
      <w:rFonts w:asciiTheme="minorHAnsi" w:eastAsiaTheme="minorHAnsi" w:hAnsiTheme="minorHAnsi" w:cstheme="minorBidi"/>
      <w:sz w:val="22"/>
      <w:szCs w:val="22"/>
      <w:lang w:eastAsia="en-US"/>
    </w:rPr>
  </w:style>
  <w:style w:type="paragraph" w:customStyle="1" w:styleId="Firstparagraph">
    <w:name w:val="First paragraph"/>
    <w:basedOn w:val="BodyText"/>
    <w:next w:val="BodyText"/>
    <w:uiPriority w:val="14"/>
    <w:qFormat/>
    <w:rsid w:val="00B47360"/>
    <w:pPr>
      <w:spacing w:before="36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aga.asn.au/director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ga.asn.au/directory/"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onsumer.vic.gov.au/rentin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ergy.vic.gov.au/energy-efficiency/minimum-rental-standards"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sustainability.vic.gov.au/energy-efficiency-and-reducing-emissions/save-energy-in-the-home/reduce-heating-costs-at-home/choose-the-right-heating-system-for-your-home" TargetMode="External"/><Relationship Id="rId10" Type="http://schemas.openxmlformats.org/officeDocument/2006/relationships/endnotes" Target="endnotes.xml"/><Relationship Id="rId19" Type="http://schemas.openxmlformats.org/officeDocument/2006/relationships/hyperlink" Target="http://www.energyrating.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energyrating.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DJR Generic">
  <a:themeElements>
    <a:clrScheme name="DJR blue accessible">
      <a:dk1>
        <a:sysClr val="windowText" lastClr="000000"/>
      </a:dk1>
      <a:lt1>
        <a:sysClr val="window" lastClr="FFFFFF"/>
      </a:lt1>
      <a:dk2>
        <a:srgbClr val="16145F"/>
      </a:dk2>
      <a:lt2>
        <a:srgbClr val="D8D8D8"/>
      </a:lt2>
      <a:accent1>
        <a:srgbClr val="007DC3"/>
      </a:accent1>
      <a:accent2>
        <a:srgbClr val="00529B"/>
      </a:accent2>
      <a:accent3>
        <a:srgbClr val="16145F"/>
      </a:accent3>
      <a:accent4>
        <a:srgbClr val="6E6C9D"/>
      </a:accent4>
      <a:accent5>
        <a:srgbClr val="595959"/>
      </a:accent5>
      <a:accent6>
        <a:srgbClr val="A5A5A5"/>
      </a:accent6>
      <a:hlink>
        <a:srgbClr val="007DC3"/>
      </a:hlink>
      <a:folHlink>
        <a:srgbClr val="0052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als xmlns="a0a21f9c-edc1-4b0f-a2f7-c6ac7f14bc3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65D79D61091942A4A1BAD50811B0D9" ma:contentTypeVersion="13" ma:contentTypeDescription="Create a new document." ma:contentTypeScope="" ma:versionID="87eee164cec5a6cdaccf97637b19185a">
  <xsd:schema xmlns:xsd="http://www.w3.org/2001/XMLSchema" xmlns:xs="http://www.w3.org/2001/XMLSchema" xmlns:p="http://schemas.microsoft.com/office/2006/metadata/properties" xmlns:ns2="a0a21f9c-edc1-4b0f-a2f7-c6ac7f14bc31" xmlns:ns3="60b6a01b-9bff-4298-a3fd-070febc62cfa" targetNamespace="http://schemas.microsoft.com/office/2006/metadata/properties" ma:root="true" ma:fieldsID="c12aa030d1e48bddc92b6384bca75688" ns2:_="" ns3:_="">
    <xsd:import namespace="a0a21f9c-edc1-4b0f-a2f7-c6ac7f14bc31"/>
    <xsd:import namespace="60b6a01b-9bff-4298-a3fd-070febc62c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Approva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21f9c-edc1-4b0f-a2f7-c6ac7f14bc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Approvals" ma:index="20" nillable="true" ma:displayName="Approvals" ma:description="Details of approvals" ma:format="Dropdown" ma:internalName="Approval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6a01b-9bff-4298-a3fd-070febc62c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9742F7-4F3A-4E6E-AB78-81A4F9DE289E}">
  <ds:schemaRefs>
    <ds:schemaRef ds:uri="http://schemas.openxmlformats.org/officeDocument/2006/bibliography"/>
  </ds:schemaRefs>
</ds:datastoreItem>
</file>

<file path=customXml/itemProps2.xml><?xml version="1.0" encoding="utf-8"?>
<ds:datastoreItem xmlns:ds="http://schemas.openxmlformats.org/officeDocument/2006/customXml" ds:itemID="{6B0E53EF-F2CF-4CB9-BBC5-083E5989DE4B}">
  <ds:schemaRefs>
    <ds:schemaRef ds:uri="http://schemas.microsoft.com/sharepoint/v3/contenttype/forms"/>
  </ds:schemaRefs>
</ds:datastoreItem>
</file>

<file path=customXml/itemProps3.xml><?xml version="1.0" encoding="utf-8"?>
<ds:datastoreItem xmlns:ds="http://schemas.openxmlformats.org/officeDocument/2006/customXml" ds:itemID="{CEA7883D-4F6F-48FD-90E9-DA5FA89CC306}">
  <ds:schemaRefs>
    <ds:schemaRef ds:uri="http://schemas.microsoft.com/office/2006/metadata/properties"/>
    <ds:schemaRef ds:uri="http://schemas.microsoft.com/office/infopath/2007/PartnerControls"/>
    <ds:schemaRef ds:uri="a0a21f9c-edc1-4b0f-a2f7-c6ac7f14bc31"/>
  </ds:schemaRefs>
</ds:datastoreItem>
</file>

<file path=customXml/itemProps4.xml><?xml version="1.0" encoding="utf-8"?>
<ds:datastoreItem xmlns:ds="http://schemas.openxmlformats.org/officeDocument/2006/customXml" ds:itemID="{5F698304-3571-42BB-A920-C4123283C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21f9c-edc1-4b0f-a2f7-c6ac7f14bc31"/>
    <ds:schemaRef ds:uri="60b6a01b-9bff-4298-a3fd-070febc62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1401</TotalTime>
  <Pages>7</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Justice and Regulation</Company>
  <LinksUpToDate>false</LinksUpToDate>
  <CharactersWithSpaces>13152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David J Stoppa (DJCS)</cp:lastModifiedBy>
  <cp:revision>11</cp:revision>
  <cp:lastPrinted>2017-07-07T00:32:00Z</cp:lastPrinted>
  <dcterms:created xsi:type="dcterms:W3CDTF">2021-04-06T06:08:00Z</dcterms:created>
  <dcterms:modified xsi:type="dcterms:W3CDTF">2021-04-16T01:48:00Z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0x0101005265D79D61091942A4A1BAD50811B0D9</vt:lpwstr>
  </property>
  <property fmtid="{D5CDD505-2E9C-101B-9397-08002B2CF9AE}" pid="4" name="_dlc_DocIdItemGuid">
    <vt:lpwstr>f057e643-4898-4aea-9118-7ec19de78fe3</vt:lpwstr>
  </property>
</Properties>
</file>