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03DB" w14:textId="77777777" w:rsidR="003A485D" w:rsidRDefault="00C35AE4">
      <w:pPr>
        <w:spacing w:after="100"/>
      </w:pPr>
      <w:r>
        <w:rPr>
          <w:rFonts w:ascii="Segoe UI" w:eastAsia="Segoe UI" w:hAnsi="Segoe UI" w:cs="Segoe UI"/>
          <w:b/>
          <w:bCs/>
          <w:color w:val="323130"/>
          <w:sz w:val="34"/>
          <w:szCs w:val="34"/>
        </w:rPr>
        <w:t>Transcript</w:t>
      </w:r>
    </w:p>
    <w:p w14:paraId="36B503DC" w14:textId="475CC5DB" w:rsidR="003A485D" w:rsidRDefault="00C35AE4">
      <w:pPr>
        <w:spacing w:after="100"/>
      </w:pPr>
      <w:r>
        <w:rPr>
          <w:rFonts w:ascii="Segoe UI" w:eastAsia="Segoe UI" w:hAnsi="Segoe UI" w:cs="Segoe UI"/>
          <w:color w:val="605E5C"/>
          <w:sz w:val="17"/>
          <w:szCs w:val="17"/>
        </w:rPr>
        <w:t>11 February 2026</w:t>
      </w:r>
    </w:p>
    <w:p w14:paraId="2604BEDD" w14:textId="4F96519B" w:rsidR="00ED0770" w:rsidRDefault="00C35AE4">
      <w:pPr>
        <w:spacing w:line="300" w:lineRule="auto"/>
        <w:rPr>
          <w:rFonts w:ascii="Segoe UI" w:eastAsia="Segoe UI" w:hAnsi="Segoe UI" w:cs="Segoe UI"/>
          <w:b/>
          <w:bCs/>
          <w:color w:val="323130"/>
          <w:sz w:val="24"/>
          <w:szCs w:val="24"/>
        </w:rPr>
      </w:pPr>
      <w:r>
        <w:rPr>
          <w:rFonts w:ascii="Segoe UI" w:eastAsia="Segoe UI" w:hAnsi="Segoe UI" w:cs="Segoe UI"/>
          <w:color w:val="323130"/>
          <w:sz w:val="24"/>
          <w:szCs w:val="24"/>
        </w:rPr>
        <w:br/>
      </w:r>
      <w:r w:rsidR="00ED0770">
        <w:rPr>
          <w:rFonts w:ascii="Segoe UI" w:eastAsia="Segoe UI" w:hAnsi="Segoe UI" w:cs="Segoe UI"/>
          <w:b/>
          <w:bCs/>
          <w:color w:val="323130"/>
          <w:sz w:val="24"/>
          <w:szCs w:val="24"/>
        </w:rPr>
        <w:t>Melissah</w:t>
      </w:r>
      <w:r w:rsidR="00C7111C">
        <w:rPr>
          <w:rFonts w:ascii="Segoe UI" w:eastAsia="Segoe UI" w:hAnsi="Segoe UI" w:cs="Segoe UI"/>
          <w:b/>
          <w:bCs/>
          <w:color w:val="323130"/>
          <w:sz w:val="24"/>
          <w:szCs w:val="24"/>
        </w:rPr>
        <w:t xml:space="preserve"> Broadbent</w:t>
      </w:r>
      <w:r w:rsidR="00ED0770">
        <w:rPr>
          <w:rFonts w:ascii="Segoe UI" w:eastAsia="Segoe UI" w:hAnsi="Segoe UI" w:cs="Segoe UI"/>
          <w:b/>
          <w:bCs/>
          <w:color w:val="323130"/>
          <w:sz w:val="24"/>
          <w:szCs w:val="24"/>
        </w:rPr>
        <w:t xml:space="preserve">: </w:t>
      </w:r>
    </w:p>
    <w:p w14:paraId="64ABBBCF" w14:textId="77777777" w:rsidR="00ED0770"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Good morning. </w:t>
      </w:r>
    </w:p>
    <w:p w14:paraId="3F5B52F3" w14:textId="77777777" w:rsidR="00AA6C35" w:rsidRDefault="00120F2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Welcome to the last of our information briefings for the new Victorian Rental Rights Program. For those on the call that I haven't met before, I'm Mel Broadbent and I'm the Director of Services and Engagement here at Consumer Affairs.</w:t>
      </w:r>
    </w:p>
    <w:p w14:paraId="3AD83F5F" w14:textId="77777777" w:rsidR="00C7111C"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Before we kick off with</w:t>
      </w:r>
      <w:r w:rsidR="00120F23">
        <w:rPr>
          <w:rFonts w:ascii="Segoe UI" w:eastAsia="Segoe UI" w:hAnsi="Segoe UI" w:cs="Segoe UI"/>
          <w:color w:val="323130"/>
          <w:sz w:val="24"/>
          <w:szCs w:val="24"/>
        </w:rPr>
        <w:t xml:space="preserve"> </w:t>
      </w:r>
      <w:r>
        <w:rPr>
          <w:rFonts w:ascii="Segoe UI" w:eastAsia="Segoe UI" w:hAnsi="Segoe UI" w:cs="Segoe UI"/>
          <w:color w:val="323130"/>
          <w:sz w:val="24"/>
          <w:szCs w:val="24"/>
        </w:rPr>
        <w:t>any of our formal agenda items, I</w:t>
      </w:r>
      <w:r w:rsidR="00120F23">
        <w:rPr>
          <w:rFonts w:ascii="Segoe UI" w:eastAsia="Segoe UI" w:hAnsi="Segoe UI" w:cs="Segoe UI"/>
          <w:color w:val="323130"/>
          <w:sz w:val="24"/>
          <w:szCs w:val="24"/>
        </w:rPr>
        <w:t xml:space="preserve"> would </w:t>
      </w:r>
      <w:r>
        <w:rPr>
          <w:rFonts w:ascii="Segoe UI" w:eastAsia="Segoe UI" w:hAnsi="Segoe UI" w:cs="Segoe UI"/>
          <w:color w:val="323130"/>
          <w:sz w:val="24"/>
          <w:szCs w:val="24"/>
        </w:rPr>
        <w:t>like to begin by acknowledging the traditional owners of the lands on which we're all dialling in from today and pay my respects to elders past and present. I'd like to extend that respect to any Aboriginal and Torres Strait Islander peoples on the call with us today.</w:t>
      </w:r>
    </w:p>
    <w:p w14:paraId="5190A540" w14:textId="77777777" w:rsidR="00C7111C"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120F23">
        <w:rPr>
          <w:rFonts w:ascii="Segoe UI" w:eastAsia="Segoe UI" w:hAnsi="Segoe UI" w:cs="Segoe UI"/>
          <w:color w:val="323130"/>
          <w:sz w:val="24"/>
          <w:szCs w:val="24"/>
        </w:rPr>
        <w:t>Welcome, we are</w:t>
      </w:r>
      <w:r>
        <w:rPr>
          <w:rFonts w:ascii="Segoe UI" w:eastAsia="Segoe UI" w:hAnsi="Segoe UI" w:cs="Segoe UI"/>
          <w:color w:val="323130"/>
          <w:sz w:val="24"/>
          <w:szCs w:val="24"/>
        </w:rPr>
        <w:t xml:space="preserve"> excited to kick off our new Victorian Renter Rights program.</w:t>
      </w:r>
      <w:r>
        <w:rPr>
          <w:rFonts w:ascii="Segoe UI" w:eastAsia="Segoe UI" w:hAnsi="Segoe UI" w:cs="Segoe UI"/>
          <w:color w:val="323130"/>
          <w:sz w:val="24"/>
          <w:szCs w:val="24"/>
        </w:rPr>
        <w:br/>
      </w:r>
      <w:r>
        <w:rPr>
          <w:rFonts w:ascii="Segoe UI" w:eastAsia="Segoe UI" w:hAnsi="Segoe UI" w:cs="Segoe UI"/>
          <w:color w:val="323130"/>
          <w:sz w:val="24"/>
          <w:szCs w:val="24"/>
        </w:rPr>
        <w:t xml:space="preserve">A small bit of admin, you will have noticed when you logged in that we are recording these sessions. </w:t>
      </w:r>
      <w:r w:rsidR="00120F23">
        <w:rPr>
          <w:rFonts w:ascii="Segoe UI" w:eastAsia="Segoe UI" w:hAnsi="Segoe UI" w:cs="Segoe UI"/>
          <w:color w:val="323130"/>
          <w:sz w:val="24"/>
          <w:szCs w:val="24"/>
        </w:rPr>
        <w:t xml:space="preserve">We are doing so to </w:t>
      </w:r>
      <w:r>
        <w:rPr>
          <w:rFonts w:ascii="Segoe UI" w:eastAsia="Segoe UI" w:hAnsi="Segoe UI" w:cs="Segoe UI"/>
          <w:color w:val="323130"/>
          <w:sz w:val="24"/>
          <w:szCs w:val="24"/>
        </w:rPr>
        <w:t xml:space="preserve">capture and publish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questions and responses</w:t>
      </w:r>
      <w:r w:rsidR="00120F2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by participating, you acknowledge and consent to the recording and the </w:t>
      </w:r>
      <w:r w:rsidR="00120F23">
        <w:rPr>
          <w:rFonts w:ascii="Segoe UI" w:eastAsia="Segoe UI" w:hAnsi="Segoe UI" w:cs="Segoe UI"/>
          <w:color w:val="323130"/>
          <w:sz w:val="24"/>
          <w:szCs w:val="24"/>
        </w:rPr>
        <w:t xml:space="preserve">use of content for this purpose. </w:t>
      </w:r>
    </w:p>
    <w:p w14:paraId="3F8336A9" w14:textId="77777777" w:rsidR="00614632"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120F23">
        <w:rPr>
          <w:rFonts w:ascii="Segoe UI" w:eastAsia="Segoe UI" w:hAnsi="Segoe UI" w:cs="Segoe UI"/>
          <w:color w:val="323130"/>
          <w:sz w:val="24"/>
          <w:szCs w:val="24"/>
        </w:rPr>
        <w:t>I would</w:t>
      </w:r>
      <w:r>
        <w:rPr>
          <w:rFonts w:ascii="Segoe UI" w:eastAsia="Segoe UI" w:hAnsi="Segoe UI" w:cs="Segoe UI"/>
          <w:color w:val="323130"/>
          <w:sz w:val="24"/>
          <w:szCs w:val="24"/>
        </w:rPr>
        <w:t xml:space="preserve"> also like to quickly introduce my team who are on the call today, all of which have got their cameras on. Joe Walker, Sarah Davidson, Jamie Leonard and Tom Walker, who are all from our Community Programs team and I'm sure many of you already know.</w:t>
      </w:r>
      <w:r>
        <w:rPr>
          <w:rFonts w:ascii="Segoe UI" w:eastAsia="Segoe UI" w:hAnsi="Segoe UI" w:cs="Segoe UI"/>
          <w:color w:val="323130"/>
          <w:sz w:val="24"/>
          <w:szCs w:val="24"/>
        </w:rPr>
        <w:br/>
      </w:r>
      <w:r>
        <w:rPr>
          <w:rFonts w:ascii="Segoe UI" w:eastAsia="Segoe UI" w:hAnsi="Segoe UI" w:cs="Segoe UI"/>
          <w:color w:val="323130"/>
          <w:sz w:val="24"/>
          <w:szCs w:val="24"/>
        </w:rPr>
        <w:br/>
      </w:r>
      <w:r w:rsidR="00C7111C">
        <w:rPr>
          <w:rFonts w:ascii="Segoe UI" w:eastAsia="Segoe UI" w:hAnsi="Segoe UI" w:cs="Segoe UI"/>
          <w:color w:val="323130"/>
          <w:sz w:val="24"/>
          <w:szCs w:val="24"/>
        </w:rPr>
        <w:t>The</w:t>
      </w:r>
      <w:r>
        <w:rPr>
          <w:rFonts w:ascii="Segoe UI" w:eastAsia="Segoe UI" w:hAnsi="Segoe UI" w:cs="Segoe UI"/>
          <w:color w:val="323130"/>
          <w:sz w:val="24"/>
          <w:szCs w:val="24"/>
        </w:rPr>
        <w:t xml:space="preserve"> objective of the briefing session this morning is to run you through the key aspects of the Victorian Rental Rights Program, the request for service process, and to provide you an opportunity to ask any questions. You can see from the agenda on </w:t>
      </w:r>
      <w:proofErr w:type="gramStart"/>
      <w:r>
        <w:rPr>
          <w:rFonts w:ascii="Segoe UI" w:eastAsia="Segoe UI" w:hAnsi="Segoe UI" w:cs="Segoe UI"/>
          <w:color w:val="323130"/>
          <w:sz w:val="24"/>
          <w:szCs w:val="24"/>
        </w:rPr>
        <w:t>screen</w:t>
      </w:r>
      <w:r>
        <w:rPr>
          <w:rFonts w:ascii="Segoe UI" w:eastAsia="Segoe UI" w:hAnsi="Segoe UI" w:cs="Segoe UI"/>
          <w:color w:val="323130"/>
          <w:sz w:val="24"/>
          <w:szCs w:val="24"/>
        </w:rPr>
        <w:t>,</w:t>
      </w:r>
      <w:proofErr w:type="gramEnd"/>
      <w:r>
        <w:rPr>
          <w:rFonts w:ascii="Segoe UI" w:eastAsia="Segoe UI" w:hAnsi="Segoe UI" w:cs="Segoe UI"/>
          <w:color w:val="323130"/>
          <w:sz w:val="24"/>
          <w:szCs w:val="24"/>
        </w:rPr>
        <w:t xml:space="preserve"> we</w:t>
      </w:r>
      <w:r w:rsidR="00C7111C">
        <w:rPr>
          <w:rFonts w:ascii="Segoe UI" w:eastAsia="Segoe UI" w:hAnsi="Segoe UI" w:cs="Segoe UI"/>
          <w:color w:val="323130"/>
          <w:sz w:val="24"/>
          <w:szCs w:val="24"/>
        </w:rPr>
        <w:t xml:space="preserve"> are</w:t>
      </w:r>
      <w:r>
        <w:rPr>
          <w:rFonts w:ascii="Segoe UI" w:eastAsia="Segoe UI" w:hAnsi="Segoe UI" w:cs="Segoe UI"/>
          <w:color w:val="323130"/>
          <w:sz w:val="24"/>
          <w:szCs w:val="24"/>
        </w:rPr>
        <w:t xml:space="preserve"> going to follow exactly that order.</w:t>
      </w:r>
      <w:r>
        <w:rPr>
          <w:rFonts w:ascii="Segoe UI" w:eastAsia="Segoe UI" w:hAnsi="Segoe UI" w:cs="Segoe UI"/>
          <w:color w:val="323130"/>
          <w:sz w:val="24"/>
          <w:szCs w:val="24"/>
        </w:rPr>
        <w:br/>
      </w:r>
    </w:p>
    <w:p w14:paraId="73525E1F" w14:textId="77777777" w:rsidR="00722349" w:rsidRDefault="00614632">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At the top of the </w:t>
      </w:r>
      <w:proofErr w:type="gramStart"/>
      <w:r>
        <w:rPr>
          <w:rFonts w:ascii="Segoe UI" w:eastAsia="Segoe UI" w:hAnsi="Segoe UI" w:cs="Segoe UI"/>
          <w:color w:val="323130"/>
          <w:sz w:val="24"/>
          <w:szCs w:val="24"/>
        </w:rPr>
        <w:t>screen</w:t>
      </w:r>
      <w:proofErr w:type="gramEnd"/>
      <w:r>
        <w:rPr>
          <w:rFonts w:ascii="Segoe UI" w:eastAsia="Segoe UI" w:hAnsi="Segoe UI" w:cs="Segoe UI"/>
          <w:color w:val="323130"/>
          <w:sz w:val="24"/>
          <w:szCs w:val="24"/>
        </w:rPr>
        <w:t xml:space="preserve"> you</w:t>
      </w:r>
      <w:r w:rsidR="00BD215A">
        <w:rPr>
          <w:rFonts w:ascii="Segoe UI" w:eastAsia="Segoe UI" w:hAnsi="Segoe UI" w:cs="Segoe UI"/>
          <w:color w:val="323130"/>
          <w:sz w:val="24"/>
          <w:szCs w:val="24"/>
        </w:rPr>
        <w:t xml:space="preserve"> will </w:t>
      </w:r>
      <w:r>
        <w:rPr>
          <w:rFonts w:ascii="Segoe UI" w:eastAsia="Segoe UI" w:hAnsi="Segoe UI" w:cs="Segoe UI"/>
          <w:color w:val="323130"/>
          <w:sz w:val="24"/>
          <w:szCs w:val="24"/>
        </w:rPr>
        <w:t>see a little Q&amp;A function, you are welcome to add your questions to the Q&amp;A section at any point during the briefing. The team will be</w:t>
      </w:r>
      <w:r w:rsidR="00E64D2A">
        <w:rPr>
          <w:rFonts w:ascii="Segoe UI" w:eastAsia="Segoe UI" w:hAnsi="Segoe UI" w:cs="Segoe UI"/>
          <w:color w:val="323130"/>
          <w:sz w:val="24"/>
          <w:szCs w:val="24"/>
        </w:rPr>
        <w:t xml:space="preserve"> collating </w:t>
      </w:r>
      <w:r>
        <w:rPr>
          <w:rFonts w:ascii="Segoe UI" w:eastAsia="Segoe UI" w:hAnsi="Segoe UI" w:cs="Segoe UI"/>
          <w:color w:val="323130"/>
          <w:sz w:val="24"/>
          <w:szCs w:val="24"/>
        </w:rPr>
        <w:t>those, and we</w:t>
      </w:r>
      <w:r w:rsidR="00E64D2A">
        <w:rPr>
          <w:rFonts w:ascii="Segoe UI" w:eastAsia="Segoe UI" w:hAnsi="Segoe UI" w:cs="Segoe UI"/>
          <w:color w:val="323130"/>
          <w:sz w:val="24"/>
          <w:szCs w:val="24"/>
        </w:rPr>
        <w:t xml:space="preserve"> will </w:t>
      </w:r>
      <w:r>
        <w:rPr>
          <w:rFonts w:ascii="Segoe UI" w:eastAsia="Segoe UI" w:hAnsi="Segoe UI" w:cs="Segoe UI"/>
          <w:color w:val="323130"/>
          <w:sz w:val="24"/>
          <w:szCs w:val="24"/>
        </w:rPr>
        <w:t xml:space="preserve">answer all of them at the end. </w:t>
      </w:r>
      <w:r w:rsidR="00E64D2A">
        <w:rPr>
          <w:rFonts w:ascii="Segoe UI" w:eastAsia="Segoe UI" w:hAnsi="Segoe UI" w:cs="Segoe UI"/>
          <w:color w:val="323130"/>
          <w:sz w:val="24"/>
          <w:szCs w:val="24"/>
        </w:rPr>
        <w:t>D</w:t>
      </w:r>
      <w:r>
        <w:rPr>
          <w:rFonts w:ascii="Segoe UI" w:eastAsia="Segoe UI" w:hAnsi="Segoe UI" w:cs="Segoe UI"/>
          <w:color w:val="323130"/>
          <w:sz w:val="24"/>
          <w:szCs w:val="24"/>
        </w:rPr>
        <w:t>on't feel like you need to hold on to them. Please pop them in</w:t>
      </w:r>
      <w:r w:rsidR="00E64D2A">
        <w:rPr>
          <w:rFonts w:ascii="Segoe UI" w:eastAsia="Segoe UI" w:hAnsi="Segoe UI" w:cs="Segoe UI"/>
          <w:color w:val="323130"/>
          <w:sz w:val="24"/>
          <w:szCs w:val="24"/>
        </w:rPr>
        <w:t xml:space="preserve"> </w:t>
      </w:r>
      <w:r>
        <w:rPr>
          <w:rFonts w:ascii="Segoe UI" w:eastAsia="Segoe UI" w:hAnsi="Segoe UI" w:cs="Segoe UI"/>
          <w:color w:val="323130"/>
          <w:sz w:val="24"/>
          <w:szCs w:val="24"/>
        </w:rPr>
        <w:t>whenever you think of them.</w:t>
      </w:r>
      <w:r>
        <w:rPr>
          <w:rFonts w:ascii="Segoe UI" w:eastAsia="Segoe UI" w:hAnsi="Segoe UI" w:cs="Segoe UI"/>
          <w:color w:val="323130"/>
          <w:sz w:val="24"/>
          <w:szCs w:val="24"/>
        </w:rPr>
        <w:br/>
      </w:r>
      <w:r w:rsidR="00E64D2A">
        <w:rPr>
          <w:rFonts w:ascii="Segoe UI" w:eastAsia="Segoe UI" w:hAnsi="Segoe UI" w:cs="Segoe UI"/>
          <w:color w:val="323130"/>
          <w:sz w:val="24"/>
          <w:szCs w:val="24"/>
        </w:rPr>
        <w:lastRenderedPageBreak/>
        <w:t>At</w:t>
      </w:r>
      <w:r w:rsidR="0072234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end of the briefing, the Community Programs team will also document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questions that are asked today and we'll make them available on the CAV website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e-mail out to everyone to let you know that they're there. </w:t>
      </w:r>
      <w:r w:rsidR="00722349">
        <w:rPr>
          <w:rFonts w:ascii="Segoe UI" w:eastAsia="Segoe UI" w:hAnsi="Segoe UI" w:cs="Segoe UI"/>
          <w:color w:val="323130"/>
          <w:sz w:val="24"/>
          <w:szCs w:val="24"/>
        </w:rPr>
        <w:t xml:space="preserve">Note, </w:t>
      </w:r>
      <w:r>
        <w:rPr>
          <w:rFonts w:ascii="Segoe UI" w:eastAsia="Segoe UI" w:hAnsi="Segoe UI" w:cs="Segoe UI"/>
          <w:color w:val="323130"/>
          <w:sz w:val="24"/>
          <w:szCs w:val="24"/>
        </w:rPr>
        <w:t>this is our third information session. We are covering the exact same</w:t>
      </w:r>
      <w:r w:rsidR="00722349">
        <w:rPr>
          <w:rFonts w:ascii="Segoe UI" w:eastAsia="Segoe UI" w:hAnsi="Segoe UI" w:cs="Segoe UI"/>
          <w:color w:val="323130"/>
          <w:sz w:val="24"/>
          <w:szCs w:val="24"/>
        </w:rPr>
        <w:t xml:space="preserve"> c</w:t>
      </w:r>
      <w:r>
        <w:rPr>
          <w:rFonts w:ascii="Segoe UI" w:eastAsia="Segoe UI" w:hAnsi="Segoe UI" w:cs="Segoe UI"/>
          <w:color w:val="323130"/>
          <w:sz w:val="24"/>
          <w:szCs w:val="24"/>
        </w:rPr>
        <w:t>ontent at all three sessions</w:t>
      </w:r>
      <w:r w:rsidR="00722349">
        <w:rPr>
          <w:rFonts w:ascii="Segoe UI" w:eastAsia="Segoe UI" w:hAnsi="Segoe UI" w:cs="Segoe UI"/>
          <w:color w:val="323130"/>
          <w:sz w:val="24"/>
          <w:szCs w:val="24"/>
        </w:rPr>
        <w:t xml:space="preserve"> and are sharing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questions and answers that are raised, so you will not have missed anything from the previous two sessions.</w:t>
      </w:r>
    </w:p>
    <w:p w14:paraId="08DAEF9D" w14:textId="77777777" w:rsidR="00722349"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722349">
        <w:rPr>
          <w:rFonts w:ascii="Segoe UI" w:eastAsia="Segoe UI" w:hAnsi="Segoe UI" w:cs="Segoe UI"/>
          <w:color w:val="323130"/>
          <w:sz w:val="24"/>
          <w:szCs w:val="24"/>
        </w:rPr>
        <w:t xml:space="preserve">I am </w:t>
      </w:r>
      <w:r>
        <w:rPr>
          <w:rFonts w:ascii="Segoe UI" w:eastAsia="Segoe UI" w:hAnsi="Segoe UI" w:cs="Segoe UI"/>
          <w:color w:val="323130"/>
          <w:sz w:val="24"/>
          <w:szCs w:val="24"/>
        </w:rPr>
        <w:t>sure many of you will be aware that the Victorian government recently published outcomes from the review of the CA</w:t>
      </w:r>
      <w:r w:rsidR="00722349">
        <w:rPr>
          <w:rFonts w:ascii="Segoe UI" w:eastAsia="Segoe UI" w:hAnsi="Segoe UI" w:cs="Segoe UI"/>
          <w:color w:val="323130"/>
          <w:sz w:val="24"/>
          <w:szCs w:val="24"/>
        </w:rPr>
        <w:t>V</w:t>
      </w:r>
      <w:r>
        <w:rPr>
          <w:rFonts w:ascii="Segoe UI" w:eastAsia="Segoe UI" w:hAnsi="Segoe UI" w:cs="Segoe UI"/>
          <w:color w:val="323130"/>
          <w:sz w:val="24"/>
          <w:szCs w:val="24"/>
        </w:rPr>
        <w:t xml:space="preserve"> funded renting </w:t>
      </w:r>
      <w:r w:rsidR="00722349">
        <w:rPr>
          <w:rFonts w:ascii="Segoe UI" w:eastAsia="Segoe UI" w:hAnsi="Segoe UI" w:cs="Segoe UI"/>
          <w:color w:val="323130"/>
          <w:sz w:val="24"/>
          <w:szCs w:val="24"/>
        </w:rPr>
        <w:t>s</w:t>
      </w:r>
      <w:r>
        <w:rPr>
          <w:rFonts w:ascii="Segoe UI" w:eastAsia="Segoe UI" w:hAnsi="Segoe UI" w:cs="Segoe UI"/>
          <w:color w:val="323130"/>
          <w:sz w:val="24"/>
          <w:szCs w:val="24"/>
        </w:rPr>
        <w:t>ervices and financial counselling programs</w:t>
      </w:r>
      <w:r w:rsidR="00722349">
        <w:rPr>
          <w:rFonts w:ascii="Segoe UI" w:eastAsia="Segoe UI" w:hAnsi="Segoe UI" w:cs="Segoe UI"/>
          <w:color w:val="323130"/>
          <w:sz w:val="24"/>
          <w:szCs w:val="24"/>
        </w:rPr>
        <w:t xml:space="preserve">, </w:t>
      </w:r>
      <w:r>
        <w:rPr>
          <w:rFonts w:ascii="Segoe UI" w:eastAsia="Segoe UI" w:hAnsi="Segoe UI" w:cs="Segoe UI"/>
          <w:color w:val="323130"/>
          <w:sz w:val="24"/>
          <w:szCs w:val="24"/>
        </w:rPr>
        <w:t>anybody who</w:t>
      </w:r>
      <w:r w:rsidR="00722349">
        <w:rPr>
          <w:rFonts w:ascii="Segoe UI" w:eastAsia="Segoe UI" w:hAnsi="Segoe UI" w:cs="Segoe UI"/>
          <w:color w:val="323130"/>
          <w:sz w:val="24"/>
          <w:szCs w:val="24"/>
        </w:rPr>
        <w:t xml:space="preserve"> has</w:t>
      </w:r>
      <w:r>
        <w:rPr>
          <w:rFonts w:ascii="Segoe UI" w:eastAsia="Segoe UI" w:hAnsi="Segoe UI" w:cs="Segoe UI"/>
          <w:color w:val="323130"/>
          <w:sz w:val="24"/>
          <w:szCs w:val="24"/>
        </w:rPr>
        <w:t xml:space="preserve"> had the opportunity to read those reports, you</w:t>
      </w:r>
      <w:r w:rsidR="00722349">
        <w:rPr>
          <w:rFonts w:ascii="Segoe UI" w:eastAsia="Segoe UI" w:hAnsi="Segoe UI" w:cs="Segoe UI"/>
          <w:color w:val="323130"/>
          <w:sz w:val="24"/>
          <w:szCs w:val="24"/>
        </w:rPr>
        <w:t xml:space="preserve"> will</w:t>
      </w:r>
      <w:r>
        <w:rPr>
          <w:rFonts w:ascii="Segoe UI" w:eastAsia="Segoe UI" w:hAnsi="Segoe UI" w:cs="Segoe UI"/>
          <w:color w:val="323130"/>
          <w:sz w:val="24"/>
          <w:szCs w:val="24"/>
        </w:rPr>
        <w:t xml:space="preserve"> know that the review confirmed the ongoing need for financial counselling and rent</w:t>
      </w:r>
      <w:r w:rsidR="00722349">
        <w:rPr>
          <w:rFonts w:ascii="Segoe UI" w:eastAsia="Segoe UI" w:hAnsi="Segoe UI" w:cs="Segoe UI"/>
          <w:color w:val="323130"/>
          <w:sz w:val="24"/>
          <w:szCs w:val="24"/>
        </w:rPr>
        <w:t>er s</w:t>
      </w:r>
      <w:r>
        <w:rPr>
          <w:rFonts w:ascii="Segoe UI" w:eastAsia="Segoe UI" w:hAnsi="Segoe UI" w:cs="Segoe UI"/>
          <w:color w:val="323130"/>
          <w:sz w:val="24"/>
          <w:szCs w:val="24"/>
        </w:rPr>
        <w:t>ervices</w:t>
      </w:r>
      <w:r w:rsidR="00722349">
        <w:rPr>
          <w:rFonts w:ascii="Segoe UI" w:eastAsia="Segoe UI" w:hAnsi="Segoe UI" w:cs="Segoe UI"/>
          <w:color w:val="323130"/>
          <w:sz w:val="24"/>
          <w:szCs w:val="24"/>
        </w:rPr>
        <w:t xml:space="preserve"> p</w:t>
      </w:r>
      <w:r>
        <w:rPr>
          <w:rFonts w:ascii="Segoe UI" w:eastAsia="Segoe UI" w:hAnsi="Segoe UI" w:cs="Segoe UI"/>
          <w:color w:val="323130"/>
          <w:sz w:val="24"/>
          <w:szCs w:val="24"/>
        </w:rPr>
        <w:t xml:space="preserve">rograms while highlighting the economic pressures, demographic shifts and systemic challenges have reshaped the landscape in which the </w:t>
      </w:r>
      <w:r w:rsidR="00722349">
        <w:rPr>
          <w:rFonts w:ascii="Segoe UI" w:eastAsia="Segoe UI" w:hAnsi="Segoe UI" w:cs="Segoe UI"/>
          <w:color w:val="323130"/>
          <w:sz w:val="24"/>
          <w:szCs w:val="24"/>
        </w:rPr>
        <w:t>s</w:t>
      </w:r>
      <w:r>
        <w:rPr>
          <w:rFonts w:ascii="Segoe UI" w:eastAsia="Segoe UI" w:hAnsi="Segoe UI" w:cs="Segoe UI"/>
          <w:color w:val="323130"/>
          <w:sz w:val="24"/>
          <w:szCs w:val="24"/>
        </w:rPr>
        <w:t xml:space="preserve">ervices are operating. </w:t>
      </w:r>
      <w:r w:rsidR="00722349">
        <w:rPr>
          <w:rFonts w:ascii="Segoe UI" w:eastAsia="Segoe UI" w:hAnsi="Segoe UI" w:cs="Segoe UI"/>
          <w:color w:val="323130"/>
          <w:sz w:val="24"/>
          <w:szCs w:val="24"/>
        </w:rPr>
        <w:t>W</w:t>
      </w:r>
      <w:r>
        <w:rPr>
          <w:rFonts w:ascii="Segoe UI" w:eastAsia="Segoe UI" w:hAnsi="Segoe UI" w:cs="Segoe UI"/>
          <w:color w:val="323130"/>
          <w:sz w:val="24"/>
          <w:szCs w:val="24"/>
        </w:rPr>
        <w:t xml:space="preserve">hile the government's still considering the outcomes of the reviews as they relate to financial counselling, we are implementing quite significant changes to our renting advocacy </w:t>
      </w:r>
      <w:r w:rsidR="00722349">
        <w:rPr>
          <w:rFonts w:ascii="Segoe UI" w:eastAsia="Segoe UI" w:hAnsi="Segoe UI" w:cs="Segoe UI"/>
          <w:color w:val="323130"/>
          <w:sz w:val="24"/>
          <w:szCs w:val="24"/>
        </w:rPr>
        <w:t>s</w:t>
      </w:r>
      <w:r>
        <w:rPr>
          <w:rFonts w:ascii="Segoe UI" w:eastAsia="Segoe UI" w:hAnsi="Segoe UI" w:cs="Segoe UI"/>
          <w:color w:val="323130"/>
          <w:sz w:val="24"/>
          <w:szCs w:val="24"/>
        </w:rPr>
        <w:t>ervices in recognition of the challenges.</w:t>
      </w:r>
      <w:r>
        <w:rPr>
          <w:rFonts w:ascii="Segoe UI" w:eastAsia="Segoe UI" w:hAnsi="Segoe UI" w:cs="Segoe UI"/>
          <w:color w:val="323130"/>
          <w:sz w:val="24"/>
          <w:szCs w:val="24"/>
        </w:rPr>
        <w:br/>
      </w:r>
      <w:r>
        <w:rPr>
          <w:rFonts w:ascii="Segoe UI" w:eastAsia="Segoe UI" w:hAnsi="Segoe UI" w:cs="Segoe UI"/>
          <w:color w:val="323130"/>
          <w:sz w:val="24"/>
          <w:szCs w:val="24"/>
        </w:rPr>
        <w:br/>
        <w:t>You can see on the screen there t</w:t>
      </w:r>
      <w:r>
        <w:rPr>
          <w:rFonts w:ascii="Segoe UI" w:eastAsia="Segoe UI" w:hAnsi="Segoe UI" w:cs="Segoe UI"/>
          <w:color w:val="323130"/>
          <w:sz w:val="24"/>
          <w:szCs w:val="24"/>
        </w:rPr>
        <w:t xml:space="preserve">he new </w:t>
      </w:r>
      <w:r w:rsidR="00722349">
        <w:rPr>
          <w:rFonts w:ascii="Segoe UI" w:eastAsia="Segoe UI" w:hAnsi="Segoe UI" w:cs="Segoe UI"/>
          <w:color w:val="323130"/>
          <w:sz w:val="24"/>
          <w:szCs w:val="24"/>
        </w:rPr>
        <w:t>r</w:t>
      </w:r>
      <w:r>
        <w:rPr>
          <w:rFonts w:ascii="Segoe UI" w:eastAsia="Segoe UI" w:hAnsi="Segoe UI" w:cs="Segoe UI"/>
          <w:color w:val="323130"/>
          <w:sz w:val="24"/>
          <w:szCs w:val="24"/>
        </w:rPr>
        <w:t>enter rights program will comprise of four components</w:t>
      </w:r>
      <w:r w:rsidR="00722349">
        <w:rPr>
          <w:rFonts w:ascii="Segoe UI" w:eastAsia="Segoe UI" w:hAnsi="Segoe UI" w:cs="Segoe UI"/>
          <w:color w:val="323130"/>
          <w:sz w:val="24"/>
          <w:szCs w:val="24"/>
        </w:rPr>
        <w:t xml:space="preserve">, the </w:t>
      </w:r>
      <w:r>
        <w:rPr>
          <w:rFonts w:ascii="Segoe UI" w:eastAsia="Segoe UI" w:hAnsi="Segoe UI" w:cs="Segoe UI"/>
          <w:color w:val="323130"/>
          <w:sz w:val="24"/>
          <w:szCs w:val="24"/>
        </w:rPr>
        <w:t>local place</w:t>
      </w:r>
      <w:r w:rsidR="00722349">
        <w:rPr>
          <w:rFonts w:ascii="Segoe UI" w:eastAsia="Segoe UI" w:hAnsi="Segoe UI" w:cs="Segoe UI"/>
          <w:color w:val="323130"/>
          <w:sz w:val="24"/>
          <w:szCs w:val="24"/>
        </w:rPr>
        <w:t>-</w:t>
      </w:r>
      <w:r>
        <w:rPr>
          <w:rFonts w:ascii="Segoe UI" w:eastAsia="Segoe UI" w:hAnsi="Segoe UI" w:cs="Segoe UI"/>
          <w:color w:val="323130"/>
          <w:sz w:val="24"/>
          <w:szCs w:val="24"/>
        </w:rPr>
        <w:t xml:space="preserve">based </w:t>
      </w:r>
      <w:r w:rsidR="00722349">
        <w:rPr>
          <w:rFonts w:ascii="Segoe UI" w:eastAsia="Segoe UI" w:hAnsi="Segoe UI" w:cs="Segoe UI"/>
          <w:color w:val="323130"/>
          <w:sz w:val="24"/>
          <w:szCs w:val="24"/>
        </w:rPr>
        <w:t>r</w:t>
      </w:r>
      <w:r>
        <w:rPr>
          <w:rFonts w:ascii="Segoe UI" w:eastAsia="Segoe UI" w:hAnsi="Segoe UI" w:cs="Segoe UI"/>
          <w:color w:val="323130"/>
          <w:sz w:val="24"/>
          <w:szCs w:val="24"/>
        </w:rPr>
        <w:t xml:space="preserve">enter rights service, the </w:t>
      </w:r>
      <w:r w:rsidR="00722349">
        <w:rPr>
          <w:rFonts w:ascii="Segoe UI" w:eastAsia="Segoe UI" w:hAnsi="Segoe UI" w:cs="Segoe UI"/>
          <w:color w:val="323130"/>
          <w:sz w:val="24"/>
          <w:szCs w:val="24"/>
        </w:rPr>
        <w:t>r</w:t>
      </w:r>
      <w:r>
        <w:rPr>
          <w:rFonts w:ascii="Segoe UI" w:eastAsia="Segoe UI" w:hAnsi="Segoe UI" w:cs="Segoe UI"/>
          <w:color w:val="323130"/>
          <w:sz w:val="24"/>
          <w:szCs w:val="24"/>
        </w:rPr>
        <w:t xml:space="preserve">enter </w:t>
      </w:r>
      <w:r w:rsidR="00722349">
        <w:rPr>
          <w:rFonts w:ascii="Segoe UI" w:eastAsia="Segoe UI" w:hAnsi="Segoe UI" w:cs="Segoe UI"/>
          <w:color w:val="323130"/>
          <w:sz w:val="24"/>
          <w:szCs w:val="24"/>
        </w:rPr>
        <w:t>c</w:t>
      </w:r>
      <w:r>
        <w:rPr>
          <w:rFonts w:ascii="Segoe UI" w:eastAsia="Segoe UI" w:hAnsi="Segoe UI" w:cs="Segoe UI"/>
          <w:color w:val="323130"/>
          <w:sz w:val="24"/>
          <w:szCs w:val="24"/>
        </w:rPr>
        <w:t>entral service, a brand new older persons housing rights service and a brand new Victoria</w:t>
      </w:r>
      <w:r w:rsidR="00722349">
        <w:rPr>
          <w:rFonts w:ascii="Segoe UI" w:eastAsia="Segoe UI" w:hAnsi="Segoe UI" w:cs="Segoe UI"/>
          <w:color w:val="323130"/>
          <w:sz w:val="24"/>
          <w:szCs w:val="24"/>
        </w:rPr>
        <w:t>n r</w:t>
      </w:r>
      <w:r>
        <w:rPr>
          <w:rFonts w:ascii="Segoe UI" w:eastAsia="Segoe UI" w:hAnsi="Segoe UI" w:cs="Segoe UI"/>
          <w:color w:val="323130"/>
          <w:sz w:val="24"/>
          <w:szCs w:val="24"/>
        </w:rPr>
        <w:t>enters helpline.</w:t>
      </w:r>
    </w:p>
    <w:p w14:paraId="4E1E571E" w14:textId="77777777" w:rsidR="00F02ED0"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The team is going to talk you through each of the new components in more detail, but at a high level. The new service models leverage the strengths of the existing programs. They build on existing roles and will uplift resources significantly to increase access to </w:t>
      </w:r>
      <w:r w:rsidR="00F02ED0">
        <w:rPr>
          <w:rFonts w:ascii="Segoe UI" w:eastAsia="Segoe UI" w:hAnsi="Segoe UI" w:cs="Segoe UI"/>
          <w:color w:val="323130"/>
          <w:sz w:val="24"/>
          <w:szCs w:val="24"/>
        </w:rPr>
        <w:t>s</w:t>
      </w:r>
      <w:r>
        <w:rPr>
          <w:rFonts w:ascii="Segoe UI" w:eastAsia="Segoe UI" w:hAnsi="Segoe UI" w:cs="Segoe UI"/>
          <w:color w:val="323130"/>
          <w:sz w:val="24"/>
          <w:szCs w:val="24"/>
        </w:rPr>
        <w:t>ervices across Victoria</w:t>
      </w:r>
      <w:r w:rsidR="00F02ED0">
        <w:rPr>
          <w:rFonts w:ascii="Segoe UI" w:eastAsia="Segoe UI" w:hAnsi="Segoe UI" w:cs="Segoe UI"/>
          <w:color w:val="323130"/>
          <w:sz w:val="24"/>
          <w:szCs w:val="24"/>
        </w:rPr>
        <w:t>, m</w:t>
      </w:r>
      <w:r>
        <w:rPr>
          <w:rFonts w:ascii="Segoe UI" w:eastAsia="Segoe UI" w:hAnsi="Segoe UI" w:cs="Segoe UI"/>
          <w:color w:val="323130"/>
          <w:sz w:val="24"/>
          <w:szCs w:val="24"/>
        </w:rPr>
        <w:t xml:space="preserve">eeting demand from population growth and increasing renting stress. Importantly, the new model also introduces dedicated intake, triage and referral </w:t>
      </w:r>
      <w:r w:rsidR="00F02ED0">
        <w:rPr>
          <w:rFonts w:ascii="Segoe UI" w:eastAsia="Segoe UI" w:hAnsi="Segoe UI" w:cs="Segoe UI"/>
          <w:color w:val="323130"/>
          <w:sz w:val="24"/>
          <w:szCs w:val="24"/>
        </w:rPr>
        <w:t>s</w:t>
      </w:r>
      <w:r>
        <w:rPr>
          <w:rFonts w:ascii="Segoe UI" w:eastAsia="Segoe UI" w:hAnsi="Segoe UI" w:cs="Segoe UI"/>
          <w:color w:val="323130"/>
          <w:sz w:val="24"/>
          <w:szCs w:val="24"/>
        </w:rPr>
        <w:t>ervice to enable early intervention and providing support before clients reach</w:t>
      </w:r>
      <w:r w:rsidR="00F02ED0">
        <w:rPr>
          <w:rFonts w:ascii="Segoe UI" w:eastAsia="Segoe UI" w:hAnsi="Segoe UI" w:cs="Segoe UI"/>
          <w:color w:val="323130"/>
          <w:sz w:val="24"/>
          <w:szCs w:val="24"/>
        </w:rPr>
        <w:t xml:space="preserve"> crisis</w:t>
      </w:r>
      <w:r>
        <w:rPr>
          <w:rFonts w:ascii="Segoe UI" w:eastAsia="Segoe UI" w:hAnsi="Segoe UI" w:cs="Segoe UI"/>
          <w:color w:val="323130"/>
          <w:sz w:val="24"/>
          <w:szCs w:val="24"/>
        </w:rPr>
        <w:t>.</w:t>
      </w:r>
    </w:p>
    <w:p w14:paraId="41327BFB" w14:textId="77777777" w:rsidR="000477B2"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To ensure frontline workers are equipped to undertake their work and support clients with increasingly complex needs, the </w:t>
      </w:r>
      <w:r w:rsidR="006B7530">
        <w:rPr>
          <w:rFonts w:ascii="Segoe UI" w:eastAsia="Segoe UI" w:hAnsi="Segoe UI" w:cs="Segoe UI"/>
          <w:color w:val="323130"/>
          <w:sz w:val="24"/>
          <w:szCs w:val="24"/>
        </w:rPr>
        <w:t>r</w:t>
      </w:r>
      <w:r>
        <w:rPr>
          <w:rFonts w:ascii="Segoe UI" w:eastAsia="Segoe UI" w:hAnsi="Segoe UI" w:cs="Segoe UI"/>
          <w:color w:val="323130"/>
          <w:sz w:val="24"/>
          <w:szCs w:val="24"/>
        </w:rPr>
        <w:t xml:space="preserve">enter </w:t>
      </w:r>
      <w:r w:rsidR="006B7530">
        <w:rPr>
          <w:rFonts w:ascii="Segoe UI" w:eastAsia="Segoe UI" w:hAnsi="Segoe UI" w:cs="Segoe UI"/>
          <w:color w:val="323130"/>
          <w:sz w:val="24"/>
          <w:szCs w:val="24"/>
        </w:rPr>
        <w:t>c</w:t>
      </w:r>
      <w:r>
        <w:rPr>
          <w:rFonts w:ascii="Segoe UI" w:eastAsia="Segoe UI" w:hAnsi="Segoe UI" w:cs="Segoe UI"/>
          <w:color w:val="323130"/>
          <w:sz w:val="24"/>
          <w:szCs w:val="24"/>
        </w:rPr>
        <w:t xml:space="preserve">entral </w:t>
      </w:r>
      <w:r w:rsidR="006B7530">
        <w:rPr>
          <w:rFonts w:ascii="Segoe UI" w:eastAsia="Segoe UI" w:hAnsi="Segoe UI" w:cs="Segoe UI"/>
          <w:color w:val="323130"/>
          <w:sz w:val="24"/>
          <w:szCs w:val="24"/>
        </w:rPr>
        <w:t>s</w:t>
      </w:r>
      <w:r>
        <w:rPr>
          <w:rFonts w:ascii="Segoe UI" w:eastAsia="Segoe UI" w:hAnsi="Segoe UI" w:cs="Segoe UI"/>
          <w:color w:val="323130"/>
          <w:sz w:val="24"/>
          <w:szCs w:val="24"/>
        </w:rPr>
        <w:t xml:space="preserve">ervice provides expanded access to professional development, communities of practice, and support for complex cases. Through the </w:t>
      </w:r>
      <w:r w:rsidR="006B7530">
        <w:rPr>
          <w:rFonts w:ascii="Segoe UI" w:eastAsia="Segoe UI" w:hAnsi="Segoe UI" w:cs="Segoe UI"/>
          <w:color w:val="323130"/>
          <w:sz w:val="24"/>
          <w:szCs w:val="24"/>
        </w:rPr>
        <w:t>r</w:t>
      </w:r>
      <w:r>
        <w:rPr>
          <w:rFonts w:ascii="Segoe UI" w:eastAsia="Segoe UI" w:hAnsi="Segoe UI" w:cs="Segoe UI"/>
          <w:color w:val="323130"/>
          <w:sz w:val="24"/>
          <w:szCs w:val="24"/>
        </w:rPr>
        <w:t xml:space="preserve">enting </w:t>
      </w:r>
      <w:r w:rsidR="006B7530">
        <w:rPr>
          <w:rFonts w:ascii="Segoe UI" w:eastAsia="Segoe UI" w:hAnsi="Segoe UI" w:cs="Segoe UI"/>
          <w:color w:val="323130"/>
          <w:sz w:val="24"/>
          <w:szCs w:val="24"/>
        </w:rPr>
        <w:t>c</w:t>
      </w:r>
      <w:r>
        <w:rPr>
          <w:rFonts w:ascii="Segoe UI" w:eastAsia="Segoe UI" w:hAnsi="Segoe UI" w:cs="Segoe UI"/>
          <w:color w:val="323130"/>
          <w:sz w:val="24"/>
          <w:szCs w:val="24"/>
        </w:rPr>
        <w:t xml:space="preserve">entral </w:t>
      </w:r>
      <w:r w:rsidR="006B7530">
        <w:rPr>
          <w:rFonts w:ascii="Segoe UI" w:eastAsia="Segoe UI" w:hAnsi="Segoe UI" w:cs="Segoe UI"/>
          <w:color w:val="323130"/>
          <w:sz w:val="24"/>
          <w:szCs w:val="24"/>
        </w:rPr>
        <w:t>s</w:t>
      </w:r>
      <w:r>
        <w:rPr>
          <w:rFonts w:ascii="Segoe UI" w:eastAsia="Segoe UI" w:hAnsi="Segoe UI" w:cs="Segoe UI"/>
          <w:color w:val="323130"/>
          <w:sz w:val="24"/>
          <w:szCs w:val="24"/>
        </w:rPr>
        <w:t>ervice, we are also embedding in our core program components like</w:t>
      </w:r>
      <w:r w:rsidR="000477B2">
        <w:rPr>
          <w:rFonts w:ascii="Segoe UI" w:eastAsia="Segoe UI" w:hAnsi="Segoe UI" w:cs="Segoe UI"/>
          <w:color w:val="323130"/>
          <w:sz w:val="24"/>
          <w:szCs w:val="24"/>
        </w:rPr>
        <w:t>,</w:t>
      </w:r>
      <w:r>
        <w:rPr>
          <w:rFonts w:ascii="Segoe UI" w:eastAsia="Segoe UI" w:hAnsi="Segoe UI" w:cs="Segoe UI"/>
          <w:color w:val="323130"/>
          <w:sz w:val="24"/>
          <w:szCs w:val="24"/>
        </w:rPr>
        <w:t xml:space="preserve"> intensive</w:t>
      </w:r>
      <w:r w:rsidR="000477B2">
        <w:rPr>
          <w:rFonts w:ascii="Segoe UI" w:eastAsia="Segoe UI" w:hAnsi="Segoe UI" w:cs="Segoe UI"/>
          <w:color w:val="323130"/>
          <w:sz w:val="24"/>
          <w:szCs w:val="24"/>
        </w:rPr>
        <w:t xml:space="preserve"> culturally and linguistically diverse </w:t>
      </w:r>
      <w:r>
        <w:rPr>
          <w:rFonts w:ascii="Segoe UI" w:eastAsia="Segoe UI" w:hAnsi="Segoe UI" w:cs="Segoe UI"/>
          <w:color w:val="323130"/>
          <w:sz w:val="24"/>
          <w:szCs w:val="24"/>
        </w:rPr>
        <w:t xml:space="preserve">engagement </w:t>
      </w:r>
      <w:r>
        <w:rPr>
          <w:rFonts w:ascii="Segoe UI" w:eastAsia="Segoe UI" w:hAnsi="Segoe UI" w:cs="Segoe UI"/>
          <w:color w:val="323130"/>
          <w:sz w:val="24"/>
          <w:szCs w:val="24"/>
        </w:rPr>
        <w:lastRenderedPageBreak/>
        <w:t xml:space="preserve">and community worker training, recognising the value these have brought in recent years. </w:t>
      </w:r>
    </w:p>
    <w:p w14:paraId="3381913C" w14:textId="77777777" w:rsidR="000477B2" w:rsidRDefault="000477B2">
      <w:pPr>
        <w:spacing w:line="300" w:lineRule="auto"/>
        <w:rPr>
          <w:rFonts w:ascii="Segoe UI" w:eastAsia="Segoe UI" w:hAnsi="Segoe UI" w:cs="Segoe UI"/>
          <w:color w:val="323130"/>
          <w:sz w:val="24"/>
          <w:szCs w:val="24"/>
        </w:rPr>
      </w:pPr>
    </w:p>
    <w:p w14:paraId="16E4BEB0" w14:textId="77777777" w:rsidR="00655881"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In recognition of the specific challenges faced by older people in rentals, residential parks and retirement housing, the new older persons housing rights service has been developed to provide both direct supports to clients and secondary consultation</w:t>
      </w:r>
      <w:r w:rsidR="000477B2">
        <w:rPr>
          <w:rFonts w:ascii="Segoe UI" w:eastAsia="Segoe UI" w:hAnsi="Segoe UI" w:cs="Segoe UI"/>
          <w:color w:val="323130"/>
          <w:sz w:val="24"/>
          <w:szCs w:val="24"/>
        </w:rPr>
        <w:t>s</w:t>
      </w:r>
      <w:r w:rsidR="00655881">
        <w:rPr>
          <w:rFonts w:ascii="Segoe UI" w:eastAsia="Segoe UI" w:hAnsi="Segoe UI" w:cs="Segoe UI"/>
          <w:color w:val="323130"/>
          <w:sz w:val="24"/>
          <w:szCs w:val="24"/>
        </w:rPr>
        <w:t xml:space="preserve">, and </w:t>
      </w:r>
      <w:r>
        <w:rPr>
          <w:rFonts w:ascii="Segoe UI" w:eastAsia="Segoe UI" w:hAnsi="Segoe UI" w:cs="Segoe UI"/>
          <w:color w:val="323130"/>
          <w:sz w:val="24"/>
          <w:szCs w:val="24"/>
        </w:rPr>
        <w:t xml:space="preserve">expert advice to frontline workers. </w:t>
      </w:r>
    </w:p>
    <w:p w14:paraId="6008944D" w14:textId="77777777" w:rsidR="00655881" w:rsidRDefault="00655881">
      <w:pPr>
        <w:spacing w:line="300" w:lineRule="auto"/>
        <w:rPr>
          <w:rFonts w:ascii="Segoe UI" w:eastAsia="Segoe UI" w:hAnsi="Segoe UI" w:cs="Segoe UI"/>
          <w:color w:val="323130"/>
          <w:sz w:val="24"/>
          <w:szCs w:val="24"/>
        </w:rPr>
      </w:pPr>
    </w:p>
    <w:p w14:paraId="687A1D2B" w14:textId="77777777" w:rsidR="00655881"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In addition, information and advice will be further enhanced for all renters through the establishment of the Victorian </w:t>
      </w:r>
      <w:proofErr w:type="gramStart"/>
      <w:r w:rsidR="00655881">
        <w:rPr>
          <w:rFonts w:ascii="Segoe UI" w:eastAsia="Segoe UI" w:hAnsi="Segoe UI" w:cs="Segoe UI"/>
          <w:color w:val="323130"/>
          <w:sz w:val="24"/>
          <w:szCs w:val="24"/>
        </w:rPr>
        <w:t>r</w:t>
      </w:r>
      <w:r>
        <w:rPr>
          <w:rFonts w:ascii="Segoe UI" w:eastAsia="Segoe UI" w:hAnsi="Segoe UI" w:cs="Segoe UI"/>
          <w:color w:val="323130"/>
          <w:sz w:val="24"/>
          <w:szCs w:val="24"/>
        </w:rPr>
        <w:t>enters</w:t>
      </w:r>
      <w:proofErr w:type="gramEnd"/>
      <w:r>
        <w:rPr>
          <w:rFonts w:ascii="Segoe UI" w:eastAsia="Segoe UI" w:hAnsi="Segoe UI" w:cs="Segoe UI"/>
          <w:color w:val="323130"/>
          <w:sz w:val="24"/>
          <w:szCs w:val="24"/>
        </w:rPr>
        <w:t xml:space="preserve"> </w:t>
      </w:r>
      <w:r w:rsidR="00655881">
        <w:rPr>
          <w:rFonts w:ascii="Segoe UI" w:eastAsia="Segoe UI" w:hAnsi="Segoe UI" w:cs="Segoe UI"/>
          <w:color w:val="323130"/>
          <w:sz w:val="24"/>
          <w:szCs w:val="24"/>
        </w:rPr>
        <w:t>h</w:t>
      </w:r>
      <w:r>
        <w:rPr>
          <w:rFonts w:ascii="Segoe UI" w:eastAsia="Segoe UI" w:hAnsi="Segoe UI" w:cs="Segoe UI"/>
          <w:color w:val="323130"/>
          <w:sz w:val="24"/>
          <w:szCs w:val="24"/>
        </w:rPr>
        <w:t>elpline. This is a new community-based phone and web support service providing renters with support and actionable advice based on the</w:t>
      </w:r>
      <w:r w:rsidR="00655881">
        <w:rPr>
          <w:rFonts w:ascii="Segoe UI" w:eastAsia="Segoe UI" w:hAnsi="Segoe UI" w:cs="Segoe UI"/>
          <w:color w:val="323130"/>
          <w:sz w:val="24"/>
          <w:szCs w:val="24"/>
        </w:rPr>
        <w:t>ir p</w:t>
      </w:r>
      <w:r>
        <w:rPr>
          <w:rFonts w:ascii="Segoe UI" w:eastAsia="Segoe UI" w:hAnsi="Segoe UI" w:cs="Segoe UI"/>
          <w:color w:val="323130"/>
          <w:sz w:val="24"/>
          <w:szCs w:val="24"/>
        </w:rPr>
        <w:t xml:space="preserve">ersonal circumstances. The helpline can also initiate referrals to local place-based </w:t>
      </w:r>
      <w:r w:rsidR="00655881">
        <w:rPr>
          <w:rFonts w:ascii="Segoe UI" w:eastAsia="Segoe UI" w:hAnsi="Segoe UI" w:cs="Segoe UI"/>
          <w:color w:val="323130"/>
          <w:sz w:val="24"/>
          <w:szCs w:val="24"/>
        </w:rPr>
        <w:t>s</w:t>
      </w:r>
      <w:r>
        <w:rPr>
          <w:rFonts w:ascii="Segoe UI" w:eastAsia="Segoe UI" w:hAnsi="Segoe UI" w:cs="Segoe UI"/>
          <w:color w:val="323130"/>
          <w:sz w:val="24"/>
          <w:szCs w:val="24"/>
        </w:rPr>
        <w:t>ervices for longer term and more intensive support.</w:t>
      </w:r>
    </w:p>
    <w:p w14:paraId="20E88067" w14:textId="77777777" w:rsidR="00655881" w:rsidRDefault="00655881">
      <w:pPr>
        <w:spacing w:line="300" w:lineRule="auto"/>
        <w:rPr>
          <w:rFonts w:ascii="Segoe UI" w:eastAsia="Segoe UI" w:hAnsi="Segoe UI" w:cs="Segoe UI"/>
          <w:color w:val="323130"/>
          <w:sz w:val="24"/>
          <w:szCs w:val="24"/>
        </w:rPr>
      </w:pPr>
    </w:p>
    <w:p w14:paraId="23F2233C" w14:textId="77777777" w:rsidR="00655881" w:rsidRDefault="00655881">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As you can see on the screen, the overall objective of the Victorian Rental Rights program is to keep Victorians in safe and secure housing.</w:t>
      </w:r>
    </w:p>
    <w:p w14:paraId="36B503DD" w14:textId="1384CDD1" w:rsidR="003A485D" w:rsidRDefault="00C35AE4">
      <w:pPr>
        <w:spacing w:line="300" w:lineRule="auto"/>
      </w:pPr>
      <w:r>
        <w:rPr>
          <w:rFonts w:ascii="Segoe UI" w:eastAsia="Segoe UI" w:hAnsi="Segoe UI" w:cs="Segoe UI"/>
          <w:color w:val="323130"/>
          <w:sz w:val="24"/>
          <w:szCs w:val="24"/>
        </w:rPr>
        <w:br/>
        <w:t xml:space="preserve">Today's session is going to provide further detail on the requirements of the request for service for all four components and what we're looking for in response responses from agencies. I'm going to hand over to Jamie </w:t>
      </w:r>
      <w:proofErr w:type="gramStart"/>
      <w:r>
        <w:rPr>
          <w:rFonts w:ascii="Segoe UI" w:eastAsia="Segoe UI" w:hAnsi="Segoe UI" w:cs="Segoe UI"/>
          <w:color w:val="323130"/>
          <w:sz w:val="24"/>
          <w:szCs w:val="24"/>
        </w:rPr>
        <w:t>now</w:t>
      </w:r>
      <w:r w:rsidR="00655881">
        <w:rPr>
          <w:rFonts w:ascii="Segoe UI" w:eastAsia="Segoe UI" w:hAnsi="Segoe UI" w:cs="Segoe UI"/>
          <w:color w:val="323130"/>
          <w:sz w:val="24"/>
          <w:szCs w:val="24"/>
        </w:rPr>
        <w:t>,</w:t>
      </w:r>
      <w:proofErr w:type="gramEnd"/>
      <w:r w:rsidR="00655881">
        <w:rPr>
          <w:rFonts w:ascii="Segoe UI" w:eastAsia="Segoe UI" w:hAnsi="Segoe UI" w:cs="Segoe UI"/>
          <w:color w:val="323130"/>
          <w:sz w:val="24"/>
          <w:szCs w:val="24"/>
        </w:rPr>
        <w:t xml:space="preserve"> she is </w:t>
      </w:r>
      <w:r>
        <w:rPr>
          <w:rFonts w:ascii="Segoe UI" w:eastAsia="Segoe UI" w:hAnsi="Segoe UI" w:cs="Segoe UI"/>
          <w:color w:val="323130"/>
          <w:sz w:val="24"/>
          <w:szCs w:val="24"/>
        </w:rPr>
        <w:t>going to take you through each of those components in more detail. Thanks, Jamie.</w:t>
      </w:r>
    </w:p>
    <w:p w14:paraId="7EF35B2D" w14:textId="77777777" w:rsidR="001B64E7" w:rsidRDefault="00C35AE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r>
      <w:r w:rsidR="00C626D1">
        <w:rPr>
          <w:rFonts w:ascii="Segoe UI" w:eastAsia="Segoe UI" w:hAnsi="Segoe UI" w:cs="Segoe UI"/>
          <w:b/>
          <w:bCs/>
          <w:color w:val="605E5C"/>
          <w:sz w:val="24"/>
          <w:szCs w:val="24"/>
        </w:rPr>
        <w:t xml:space="preserve">Jamie Leonard: </w:t>
      </w:r>
      <w:r>
        <w:rPr>
          <w:rFonts w:ascii="Segoe UI" w:eastAsia="Segoe UI" w:hAnsi="Segoe UI" w:cs="Segoe UI"/>
          <w:color w:val="323130"/>
          <w:sz w:val="24"/>
          <w:szCs w:val="24"/>
        </w:rPr>
        <w:br/>
        <w:t>Thanks, Mel</w:t>
      </w:r>
      <w:r w:rsidR="001B64E7">
        <w:rPr>
          <w:rFonts w:ascii="Segoe UI" w:eastAsia="Segoe UI" w:hAnsi="Segoe UI" w:cs="Segoe UI"/>
          <w:color w:val="323130"/>
          <w:sz w:val="24"/>
          <w:szCs w:val="24"/>
        </w:rPr>
        <w:t>.</w:t>
      </w:r>
    </w:p>
    <w:p w14:paraId="19E081B3" w14:textId="77777777" w:rsidR="001B64E7" w:rsidRDefault="001B64E7">
      <w:pPr>
        <w:spacing w:line="300" w:lineRule="auto"/>
        <w:rPr>
          <w:rFonts w:ascii="Segoe UI" w:eastAsia="Segoe UI" w:hAnsi="Segoe UI" w:cs="Segoe UI"/>
          <w:color w:val="323130"/>
          <w:sz w:val="24"/>
          <w:szCs w:val="24"/>
        </w:rPr>
      </w:pPr>
    </w:p>
    <w:p w14:paraId="67B94FE0" w14:textId="77777777" w:rsidR="001B64E7" w:rsidRDefault="001B64E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renter rights service replaces the existing Tenancy Assistance and Advocacy program. The Renter Rights Service provides renters with local place-based services across Victoria, ensuring that renters can access advocacy support services to resolve issues in their renting arrangements. The resources are allocated across the state through 17 service areas and are delivered face to face or remotely. The service model focuses on 4 client focused services. Early intervention support through intake and triage, information and referral to other agencies or support services, negotiation and advocacy, and assistance with tribunal hearings and appropriate dispute resolution processes such as RDRV.</w:t>
      </w:r>
    </w:p>
    <w:p w14:paraId="657E5734" w14:textId="77777777" w:rsidR="0022195A"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Services will be provided remotely and face to face, subject to the preference of the renter and the capacity of the service provider.</w:t>
      </w:r>
    </w:p>
    <w:p w14:paraId="76228E01" w14:textId="77777777" w:rsidR="003A5D45"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The specific requirements and contractual service requirements that apply to the Renter's Rights service can be found in the Program guidelines and the Request for Service guidelines and the terms and conditions of the Victorian Common Funding Agreement Standard Form.</w:t>
      </w:r>
      <w:r w:rsidR="0022195A">
        <w:rPr>
          <w:rFonts w:ascii="Segoe UI" w:eastAsia="Segoe UI" w:hAnsi="Segoe UI" w:cs="Segoe UI"/>
          <w:color w:val="323130"/>
          <w:sz w:val="24"/>
          <w:szCs w:val="24"/>
        </w:rPr>
        <w:t xml:space="preserve"> </w:t>
      </w:r>
      <w:r>
        <w:rPr>
          <w:rFonts w:ascii="Segoe UI" w:eastAsia="Segoe UI" w:hAnsi="Segoe UI" w:cs="Segoe UI"/>
          <w:color w:val="323130"/>
          <w:sz w:val="24"/>
          <w:szCs w:val="24"/>
        </w:rPr>
        <w:t>Only one provider will be appointed per service area, but applicants can apply to deliver services in multiple service areas. To do so, they just need to apply for each service area separately. The detailed FT allocation and funding amounts can be found in Appendix one of the Request for Service guidelines.</w:t>
      </w:r>
      <w:r>
        <w:rPr>
          <w:rFonts w:ascii="Segoe UI" w:eastAsia="Segoe UI" w:hAnsi="Segoe UI" w:cs="Segoe UI"/>
          <w:color w:val="323130"/>
          <w:sz w:val="24"/>
          <w:szCs w:val="24"/>
        </w:rPr>
        <w:br/>
      </w:r>
      <w:r>
        <w:rPr>
          <w:rFonts w:ascii="Segoe UI" w:eastAsia="Segoe UI" w:hAnsi="Segoe UI" w:cs="Segoe UI"/>
          <w:color w:val="323130"/>
          <w:sz w:val="24"/>
          <w:szCs w:val="24"/>
        </w:rPr>
        <w:br/>
      </w:r>
      <w:r w:rsidR="003A5D45">
        <w:rPr>
          <w:rFonts w:ascii="Segoe UI" w:eastAsia="Segoe UI" w:hAnsi="Segoe UI" w:cs="Segoe UI"/>
          <w:color w:val="323130"/>
          <w:sz w:val="24"/>
          <w:szCs w:val="24"/>
        </w:rPr>
        <w:t>T</w:t>
      </w:r>
      <w:r>
        <w:rPr>
          <w:rFonts w:ascii="Segoe UI" w:eastAsia="Segoe UI" w:hAnsi="Segoe UI" w:cs="Segoe UI"/>
          <w:color w:val="323130"/>
          <w:sz w:val="24"/>
          <w:szCs w:val="24"/>
        </w:rPr>
        <w:t xml:space="preserve">he Renter Central Service replaces the existing tenancy central service, and the service model is designed to complement and strengthen the rental support sector. </w:t>
      </w:r>
    </w:p>
    <w:p w14:paraId="18D27502" w14:textId="77777777" w:rsidR="003A5D45" w:rsidRDefault="003A5D45">
      <w:pPr>
        <w:spacing w:line="300" w:lineRule="auto"/>
        <w:rPr>
          <w:rFonts w:ascii="Segoe UI" w:eastAsia="Segoe UI" w:hAnsi="Segoe UI" w:cs="Segoe UI"/>
          <w:color w:val="323130"/>
          <w:sz w:val="24"/>
          <w:szCs w:val="24"/>
        </w:rPr>
      </w:pPr>
    </w:p>
    <w:p w14:paraId="4E9375B7" w14:textId="77777777" w:rsidR="00010FD3"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Renter Central Service is a statewide service that supports vulnerable and disadvantaged Victorian renters by providing specialist rental advice, advocacy and</w:t>
      </w:r>
      <w:r w:rsidR="003A5D45">
        <w:rPr>
          <w:rFonts w:ascii="Segoe UI" w:eastAsia="Segoe UI" w:hAnsi="Segoe UI" w:cs="Segoe UI"/>
          <w:color w:val="323130"/>
          <w:sz w:val="24"/>
          <w:szCs w:val="24"/>
        </w:rPr>
        <w:t xml:space="preserve"> t</w:t>
      </w:r>
      <w:r>
        <w:rPr>
          <w:rFonts w:ascii="Segoe UI" w:eastAsia="Segoe UI" w:hAnsi="Segoe UI" w:cs="Segoe UI"/>
          <w:color w:val="323130"/>
          <w:sz w:val="24"/>
          <w:szCs w:val="24"/>
        </w:rPr>
        <w:t>raining to community workers. The Renter Central Service is made-up of multiple components. The Renter Support Service, which encompasses the Victorian Rental Rights Program Workers Advice Line, including disaster worker advice, referral coordination and provision of specialist legal support for renters</w:t>
      </w:r>
      <w:r w:rsidR="00AC4E81">
        <w:rPr>
          <w:rFonts w:ascii="Segoe UI" w:eastAsia="Segoe UI" w:hAnsi="Segoe UI" w:cs="Segoe UI"/>
          <w:color w:val="323130"/>
          <w:sz w:val="24"/>
          <w:szCs w:val="24"/>
        </w:rPr>
        <w:t>, p</w:t>
      </w:r>
      <w:r>
        <w:rPr>
          <w:rFonts w:ascii="Segoe UI" w:eastAsia="Segoe UI" w:hAnsi="Segoe UI" w:cs="Segoe UI"/>
          <w:color w:val="323130"/>
          <w:sz w:val="24"/>
          <w:szCs w:val="24"/>
        </w:rPr>
        <w:t>rofessional development for Victorian Rental Rights Program workers</w:t>
      </w:r>
      <w:r w:rsidR="00FE0191">
        <w:rPr>
          <w:rFonts w:ascii="Segoe UI" w:eastAsia="Segoe UI" w:hAnsi="Segoe UI" w:cs="Segoe UI"/>
          <w:color w:val="323130"/>
          <w:sz w:val="24"/>
          <w:szCs w:val="24"/>
        </w:rPr>
        <w:t>, r</w:t>
      </w:r>
      <w:r>
        <w:rPr>
          <w:rFonts w:ascii="Segoe UI" w:eastAsia="Segoe UI" w:hAnsi="Segoe UI" w:cs="Segoe UI"/>
          <w:color w:val="323130"/>
          <w:sz w:val="24"/>
          <w:szCs w:val="24"/>
        </w:rPr>
        <w:t>enter campaigns, media, policy and advocacy</w:t>
      </w:r>
      <w:r w:rsidR="00FE0191">
        <w:rPr>
          <w:rFonts w:ascii="Segoe UI" w:eastAsia="Segoe UI" w:hAnsi="Segoe UI" w:cs="Segoe UI"/>
          <w:color w:val="323130"/>
          <w:sz w:val="24"/>
          <w:szCs w:val="24"/>
        </w:rPr>
        <w:t>, s</w:t>
      </w:r>
      <w:r>
        <w:rPr>
          <w:rFonts w:ascii="Segoe UI" w:eastAsia="Segoe UI" w:hAnsi="Segoe UI" w:cs="Segoe UI"/>
          <w:color w:val="323130"/>
          <w:sz w:val="24"/>
          <w:szCs w:val="24"/>
        </w:rPr>
        <w:t>upport to program governance of the Renter Rights service, including managing and conve</w:t>
      </w:r>
      <w:r>
        <w:rPr>
          <w:rFonts w:ascii="Segoe UI" w:eastAsia="Segoe UI" w:hAnsi="Segoe UI" w:cs="Segoe UI"/>
          <w:color w:val="323130"/>
          <w:sz w:val="24"/>
          <w:szCs w:val="24"/>
        </w:rPr>
        <w:t>ning communities of practice</w:t>
      </w:r>
      <w:r w:rsidR="00FE0191">
        <w:rPr>
          <w:rFonts w:ascii="Segoe UI" w:eastAsia="Segoe UI" w:hAnsi="Segoe UI" w:cs="Segoe UI"/>
          <w:color w:val="323130"/>
          <w:sz w:val="24"/>
          <w:szCs w:val="24"/>
        </w:rPr>
        <w:t>, i</w:t>
      </w:r>
      <w:r>
        <w:rPr>
          <w:rFonts w:ascii="Segoe UI" w:eastAsia="Segoe UI" w:hAnsi="Segoe UI" w:cs="Segoe UI"/>
          <w:color w:val="323130"/>
          <w:sz w:val="24"/>
          <w:szCs w:val="24"/>
        </w:rPr>
        <w:t>mplementation support of the Victorian Rental Rights Program support</w:t>
      </w:r>
      <w:r w:rsidR="00010FD3">
        <w:rPr>
          <w:rFonts w:ascii="Segoe UI" w:eastAsia="Segoe UI" w:hAnsi="Segoe UI" w:cs="Segoe UI"/>
          <w:color w:val="323130"/>
          <w:sz w:val="24"/>
          <w:szCs w:val="24"/>
        </w:rPr>
        <w:t>, m</w:t>
      </w:r>
      <w:r>
        <w:rPr>
          <w:rFonts w:ascii="Segoe UI" w:eastAsia="Segoe UI" w:hAnsi="Segoe UI" w:cs="Segoe UI"/>
          <w:color w:val="323130"/>
          <w:sz w:val="24"/>
          <w:szCs w:val="24"/>
        </w:rPr>
        <w:t xml:space="preserve">ulticultural renters and community sector, workforce education and advice. </w:t>
      </w:r>
    </w:p>
    <w:p w14:paraId="4D718485" w14:textId="77777777" w:rsidR="00010FD3" w:rsidRDefault="00010FD3">
      <w:pPr>
        <w:spacing w:line="300" w:lineRule="auto"/>
        <w:rPr>
          <w:rFonts w:ascii="Segoe UI" w:eastAsia="Segoe UI" w:hAnsi="Segoe UI" w:cs="Segoe UI"/>
          <w:color w:val="323130"/>
          <w:sz w:val="24"/>
          <w:szCs w:val="24"/>
        </w:rPr>
      </w:pPr>
    </w:p>
    <w:p w14:paraId="66159E5F" w14:textId="77777777" w:rsidR="00010FD3"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specific requirements and contractual service requirements that apply to the Renter Central service can be found in the program guidelines linked on the CA</w:t>
      </w:r>
      <w:r w:rsidR="00010FD3">
        <w:rPr>
          <w:rFonts w:ascii="Segoe UI" w:eastAsia="Segoe UI" w:hAnsi="Segoe UI" w:cs="Segoe UI"/>
          <w:color w:val="323130"/>
          <w:sz w:val="24"/>
          <w:szCs w:val="24"/>
        </w:rPr>
        <w:t>V</w:t>
      </w:r>
      <w:r>
        <w:rPr>
          <w:rFonts w:ascii="Segoe UI" w:eastAsia="Segoe UI" w:hAnsi="Segoe UI" w:cs="Segoe UI"/>
          <w:color w:val="323130"/>
          <w:sz w:val="24"/>
          <w:szCs w:val="24"/>
        </w:rPr>
        <w:t xml:space="preserve"> website and within the terms and conditions of Victorian Common Funding Agreement Standard Form.</w:t>
      </w:r>
    </w:p>
    <w:p w14:paraId="7C9CE345" w14:textId="77777777" w:rsidR="00010FD3"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Pr>
          <w:rFonts w:ascii="Segoe UI" w:eastAsia="Segoe UI" w:hAnsi="Segoe UI" w:cs="Segoe UI"/>
          <w:color w:val="323130"/>
          <w:sz w:val="24"/>
          <w:szCs w:val="24"/>
        </w:rPr>
        <w:t xml:space="preserve">The detailed FT allocation and funding can be found in Appendix one of the Request for Service guidelines. </w:t>
      </w:r>
    </w:p>
    <w:p w14:paraId="728E6FCF" w14:textId="77777777" w:rsidR="00010FD3" w:rsidRDefault="00010FD3">
      <w:pPr>
        <w:spacing w:line="300" w:lineRule="auto"/>
        <w:rPr>
          <w:rFonts w:ascii="Segoe UI" w:eastAsia="Segoe UI" w:hAnsi="Segoe UI" w:cs="Segoe UI"/>
          <w:color w:val="323130"/>
          <w:sz w:val="24"/>
          <w:szCs w:val="24"/>
        </w:rPr>
      </w:pPr>
    </w:p>
    <w:p w14:paraId="4CC7DB1B" w14:textId="77777777" w:rsidR="0028368A"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Agencies that do apply for the Renter Rights service cannot also apply for the Renting Central service, but to deliver this service, organisations may elect to partner with other organisations.</w:t>
      </w:r>
      <w:r w:rsidR="00010FD3">
        <w:rPr>
          <w:rFonts w:ascii="Segoe UI" w:eastAsia="Segoe UI" w:hAnsi="Segoe UI" w:cs="Segoe UI"/>
          <w:color w:val="323130"/>
          <w:sz w:val="24"/>
          <w:szCs w:val="24"/>
        </w:rPr>
        <w:t xml:space="preserve"> </w:t>
      </w:r>
      <w:r>
        <w:rPr>
          <w:rFonts w:ascii="Segoe UI" w:eastAsia="Segoe UI" w:hAnsi="Segoe UI" w:cs="Segoe UI"/>
          <w:color w:val="323130"/>
          <w:sz w:val="24"/>
          <w:szCs w:val="24"/>
        </w:rPr>
        <w:t>To do this, you must nominate a lead applicant who will enter into the agreement with CAV and agencies partnering with other organisations will need to provide assurance that appropriate and relevant governance arrangements exist to administer the funding and deliver the services.</w:t>
      </w:r>
      <w:r>
        <w:rPr>
          <w:rFonts w:ascii="Segoe UI" w:eastAsia="Segoe UI" w:hAnsi="Segoe UI" w:cs="Segoe UI"/>
          <w:color w:val="323130"/>
          <w:sz w:val="24"/>
          <w:szCs w:val="24"/>
        </w:rPr>
        <w:br/>
      </w:r>
      <w:r>
        <w:rPr>
          <w:rFonts w:ascii="Segoe UI" w:eastAsia="Segoe UI" w:hAnsi="Segoe UI" w:cs="Segoe UI"/>
          <w:color w:val="323130"/>
          <w:sz w:val="24"/>
          <w:szCs w:val="24"/>
        </w:rPr>
        <w:br/>
        <w:t>The Older Persons Housing Rights Service replaces the existing Retirement Housing Assistance and Advocacy Program. This service is an integrated statewide service that supports older Victorians who live in retirement housing, pr</w:t>
      </w:r>
      <w:r>
        <w:rPr>
          <w:rFonts w:ascii="Segoe UI" w:eastAsia="Segoe UI" w:hAnsi="Segoe UI" w:cs="Segoe UI"/>
          <w:color w:val="323130"/>
          <w:sz w:val="24"/>
          <w:szCs w:val="24"/>
        </w:rPr>
        <w:t xml:space="preserve">ivate rentals or residential parks. Retirement housing is defined as a retirement village or rental </w:t>
      </w:r>
      <w:proofErr w:type="gramStart"/>
      <w:r>
        <w:rPr>
          <w:rFonts w:ascii="Segoe UI" w:eastAsia="Segoe UI" w:hAnsi="Segoe UI" w:cs="Segoe UI"/>
          <w:color w:val="323130"/>
          <w:sz w:val="24"/>
          <w:szCs w:val="24"/>
        </w:rPr>
        <w:t>village</w:t>
      </w:r>
      <w:proofErr w:type="gramEnd"/>
      <w:r>
        <w:rPr>
          <w:rFonts w:ascii="Segoe UI" w:eastAsia="Segoe UI" w:hAnsi="Segoe UI" w:cs="Segoe UI"/>
          <w:color w:val="323130"/>
          <w:sz w:val="24"/>
          <w:szCs w:val="24"/>
        </w:rPr>
        <w:t xml:space="preserve"> and residential park</w:t>
      </w:r>
      <w:r w:rsidR="0028368A">
        <w:rPr>
          <w:rFonts w:ascii="Segoe UI" w:eastAsia="Segoe UI" w:hAnsi="Segoe UI" w:cs="Segoe UI"/>
          <w:color w:val="323130"/>
          <w:sz w:val="24"/>
          <w:szCs w:val="24"/>
        </w:rPr>
        <w:t xml:space="preserve"> h</w:t>
      </w:r>
      <w:r>
        <w:rPr>
          <w:rFonts w:ascii="Segoe UI" w:eastAsia="Segoe UI" w:hAnsi="Segoe UI" w:cs="Segoe UI"/>
          <w:color w:val="323130"/>
          <w:sz w:val="24"/>
          <w:szCs w:val="24"/>
        </w:rPr>
        <w:t>ousing includes a permanent residency in a caravan or residential park.</w:t>
      </w:r>
    </w:p>
    <w:p w14:paraId="03F4FDFE" w14:textId="77777777" w:rsidR="00176FD5"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The service model is designed to complement and strengthen the existing rental support sector, and the components of the Older Persons Housing Rights Service are the Older Renter Support Service, comprising of the Workers Advice Line and Advocacy and Casework support for older persons with a rental </w:t>
      </w:r>
      <w:r w:rsidR="0028368A">
        <w:rPr>
          <w:rFonts w:ascii="Segoe UI" w:eastAsia="Segoe UI" w:hAnsi="Segoe UI" w:cs="Segoe UI"/>
          <w:color w:val="323130"/>
          <w:sz w:val="24"/>
          <w:szCs w:val="24"/>
        </w:rPr>
        <w:t>agreement, t</w:t>
      </w:r>
      <w:r>
        <w:rPr>
          <w:rFonts w:ascii="Segoe UI" w:eastAsia="Segoe UI" w:hAnsi="Segoe UI" w:cs="Segoe UI"/>
          <w:color w:val="323130"/>
          <w:sz w:val="24"/>
          <w:szCs w:val="24"/>
        </w:rPr>
        <w:t xml:space="preserve">he Retirement Housing Assistance Service, the Residential Parks Assistance Service, and campaigns and media policy and advocacy relating to housing rights for older persons. </w:t>
      </w:r>
    </w:p>
    <w:p w14:paraId="411DA587" w14:textId="77777777" w:rsidR="00176FD5" w:rsidRDefault="00176FD5">
      <w:pPr>
        <w:spacing w:line="300" w:lineRule="auto"/>
        <w:rPr>
          <w:rFonts w:ascii="Segoe UI" w:eastAsia="Segoe UI" w:hAnsi="Segoe UI" w:cs="Segoe UI"/>
          <w:color w:val="323130"/>
          <w:sz w:val="24"/>
          <w:szCs w:val="24"/>
        </w:rPr>
      </w:pPr>
    </w:p>
    <w:p w14:paraId="726E9E68" w14:textId="77777777" w:rsidR="00071915"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 Older Persons Housing Rights Program and Request Program Guidelines and Request for Service guidelines are </w:t>
      </w:r>
      <w:proofErr w:type="gramStart"/>
      <w:r>
        <w:rPr>
          <w:rFonts w:ascii="Segoe UI" w:eastAsia="Segoe UI" w:hAnsi="Segoe UI" w:cs="Segoe UI"/>
          <w:color w:val="323130"/>
          <w:sz w:val="24"/>
          <w:szCs w:val="24"/>
        </w:rPr>
        <w:t>actually currently</w:t>
      </w:r>
      <w:proofErr w:type="gramEnd"/>
      <w:r>
        <w:rPr>
          <w:rFonts w:ascii="Segoe UI" w:eastAsia="Segoe UI" w:hAnsi="Segoe UI" w:cs="Segoe UI"/>
          <w:color w:val="323130"/>
          <w:sz w:val="24"/>
          <w:szCs w:val="24"/>
        </w:rPr>
        <w:t xml:space="preserve"> being updated to ensure that they </w:t>
      </w:r>
      <w:r w:rsidR="00071915">
        <w:rPr>
          <w:rFonts w:ascii="Segoe UI" w:eastAsia="Segoe UI" w:hAnsi="Segoe UI" w:cs="Segoe UI"/>
          <w:color w:val="323130"/>
          <w:sz w:val="24"/>
          <w:szCs w:val="24"/>
        </w:rPr>
        <w:t>d</w:t>
      </w:r>
      <w:r>
        <w:rPr>
          <w:rFonts w:ascii="Segoe UI" w:eastAsia="Segoe UI" w:hAnsi="Segoe UI" w:cs="Segoe UI"/>
          <w:color w:val="323130"/>
          <w:sz w:val="24"/>
          <w:szCs w:val="24"/>
        </w:rPr>
        <w:t xml:space="preserve">irectly capture the advocacy and support service that is to be delivered under each program, rather than only the legal support as the documents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currently drafted. Once we update these, we</w:t>
      </w:r>
      <w:r w:rsidR="00071915">
        <w:rPr>
          <w:rFonts w:ascii="Segoe UI" w:eastAsia="Segoe UI" w:hAnsi="Segoe UI" w:cs="Segoe UI"/>
          <w:color w:val="323130"/>
          <w:sz w:val="24"/>
          <w:szCs w:val="24"/>
        </w:rPr>
        <w:t xml:space="preserve"> will</w:t>
      </w:r>
      <w:r>
        <w:rPr>
          <w:rFonts w:ascii="Segoe UI" w:eastAsia="Segoe UI" w:hAnsi="Segoe UI" w:cs="Segoe UI"/>
          <w:color w:val="323130"/>
          <w:sz w:val="24"/>
          <w:szCs w:val="24"/>
        </w:rPr>
        <w:t xml:space="preserve"> advise everyone that's registered via e-mail that they've been updated and we do apologise for the timing on this and hope to have them out as soon as possible.</w:t>
      </w:r>
    </w:p>
    <w:p w14:paraId="58FDEB7E" w14:textId="77777777" w:rsidR="00071915"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Pr>
          <w:rFonts w:ascii="Segoe UI" w:eastAsia="Segoe UI" w:hAnsi="Segoe UI" w:cs="Segoe UI"/>
          <w:color w:val="323130"/>
          <w:sz w:val="24"/>
          <w:szCs w:val="24"/>
        </w:rPr>
        <w:t>Agencies that apply for the older person's housing rights service cannot also apply to deliver the rental rights service, and the specific requirements and contractual service requirements that apply to the older person's housing rights service can be found in the program guidelines linked on the CA</w:t>
      </w:r>
      <w:r w:rsidR="00071915">
        <w:rPr>
          <w:rFonts w:ascii="Segoe UI" w:eastAsia="Segoe UI" w:hAnsi="Segoe UI" w:cs="Segoe UI"/>
          <w:color w:val="323130"/>
          <w:sz w:val="24"/>
          <w:szCs w:val="24"/>
        </w:rPr>
        <w:t>V</w:t>
      </w:r>
      <w:r>
        <w:rPr>
          <w:rFonts w:ascii="Segoe UI" w:eastAsia="Segoe UI" w:hAnsi="Segoe UI" w:cs="Segoe UI"/>
          <w:color w:val="323130"/>
          <w:sz w:val="24"/>
          <w:szCs w:val="24"/>
        </w:rPr>
        <w:t xml:space="preserve"> website soon to be updated and within the terms and conditions of the Victorian Common Funding Agreement Standard Form. </w:t>
      </w:r>
    </w:p>
    <w:p w14:paraId="580756A9" w14:textId="77777777" w:rsidR="00071915" w:rsidRDefault="00071915">
      <w:pPr>
        <w:spacing w:line="300" w:lineRule="auto"/>
        <w:rPr>
          <w:rFonts w:ascii="Segoe UI" w:eastAsia="Segoe UI" w:hAnsi="Segoe UI" w:cs="Segoe UI"/>
          <w:color w:val="323130"/>
          <w:sz w:val="24"/>
          <w:szCs w:val="24"/>
        </w:rPr>
      </w:pPr>
    </w:p>
    <w:p w14:paraId="4ADCD9E4" w14:textId="77777777" w:rsidR="00071915"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Detailed FT allocation and funding can be found in Appendix one of the Request for Service guidelines, and for this service organisations may elect to partner with another organisation. To do so, you </w:t>
      </w:r>
      <w:r w:rsidR="00071915">
        <w:rPr>
          <w:rFonts w:ascii="Segoe UI" w:eastAsia="Segoe UI" w:hAnsi="Segoe UI" w:cs="Segoe UI"/>
          <w:color w:val="323130"/>
          <w:sz w:val="24"/>
          <w:szCs w:val="24"/>
        </w:rPr>
        <w:t>n</w:t>
      </w:r>
      <w:r>
        <w:rPr>
          <w:rFonts w:ascii="Segoe UI" w:eastAsia="Segoe UI" w:hAnsi="Segoe UI" w:cs="Segoe UI"/>
          <w:color w:val="323130"/>
          <w:sz w:val="24"/>
          <w:szCs w:val="24"/>
        </w:rPr>
        <w:t>eed to nominate a lead applicant who will enter into the agreement with CAV and provide assurance that appropriate and relevant governance arrangements exist to administer the funding and deliver the services.</w:t>
      </w:r>
      <w:r>
        <w:rPr>
          <w:rFonts w:ascii="Segoe UI" w:eastAsia="Segoe UI" w:hAnsi="Segoe UI" w:cs="Segoe UI"/>
          <w:color w:val="323130"/>
          <w:sz w:val="24"/>
          <w:szCs w:val="24"/>
        </w:rPr>
        <w:br/>
      </w:r>
      <w:r>
        <w:rPr>
          <w:rFonts w:ascii="Segoe UI" w:eastAsia="Segoe UI" w:hAnsi="Segoe UI" w:cs="Segoe UI"/>
          <w:color w:val="323130"/>
          <w:sz w:val="24"/>
          <w:szCs w:val="24"/>
        </w:rPr>
        <w:br/>
        <w:t>The Victorian Renters Helpline is a new statewide phone and web-based renter helpline service which acts as a central intake point. The Victorian Renters Helpline provides all renters with support and actionable advice based on personal circumstances</w:t>
      </w:r>
      <w:r w:rsidR="00071915">
        <w:rPr>
          <w:rFonts w:ascii="Segoe UI" w:eastAsia="Segoe UI" w:hAnsi="Segoe UI" w:cs="Segoe UI"/>
          <w:color w:val="323130"/>
          <w:sz w:val="24"/>
          <w:szCs w:val="24"/>
        </w:rPr>
        <w:t xml:space="preserve"> a</w:t>
      </w:r>
      <w:r>
        <w:rPr>
          <w:rFonts w:ascii="Segoe UI" w:eastAsia="Segoe UI" w:hAnsi="Segoe UI" w:cs="Segoe UI"/>
          <w:color w:val="323130"/>
          <w:sz w:val="24"/>
          <w:szCs w:val="24"/>
        </w:rPr>
        <w:t>nd the service model is designed to complement a</w:t>
      </w:r>
      <w:r>
        <w:rPr>
          <w:rFonts w:ascii="Segoe UI" w:eastAsia="Segoe UI" w:hAnsi="Segoe UI" w:cs="Segoe UI"/>
          <w:color w:val="323130"/>
          <w:sz w:val="24"/>
          <w:szCs w:val="24"/>
        </w:rPr>
        <w:t>nd strengthen the existing rental support sector. The Victorian Renters Helpline will act as a key intake, triage and referral point for renters requiring support. The Services provided to clients include early intervention support through intake and triage</w:t>
      </w:r>
      <w:r w:rsidR="00071915">
        <w:rPr>
          <w:rFonts w:ascii="Segoe UI" w:eastAsia="Segoe UI" w:hAnsi="Segoe UI" w:cs="Segoe UI"/>
          <w:color w:val="323130"/>
          <w:sz w:val="24"/>
          <w:szCs w:val="24"/>
        </w:rPr>
        <w:t>, i</w:t>
      </w:r>
      <w:r>
        <w:rPr>
          <w:rFonts w:ascii="Segoe UI" w:eastAsia="Segoe UI" w:hAnsi="Segoe UI" w:cs="Segoe UI"/>
          <w:color w:val="323130"/>
          <w:sz w:val="24"/>
          <w:szCs w:val="24"/>
        </w:rPr>
        <w:t xml:space="preserve">nformation provision, referral to other agencies or support </w:t>
      </w:r>
      <w:r w:rsidR="00071915">
        <w:rPr>
          <w:rFonts w:ascii="Segoe UI" w:eastAsia="Segoe UI" w:hAnsi="Segoe UI" w:cs="Segoe UI"/>
          <w:color w:val="323130"/>
          <w:sz w:val="24"/>
          <w:szCs w:val="24"/>
        </w:rPr>
        <w:t>s</w:t>
      </w:r>
      <w:r>
        <w:rPr>
          <w:rFonts w:ascii="Segoe UI" w:eastAsia="Segoe UI" w:hAnsi="Segoe UI" w:cs="Segoe UI"/>
          <w:color w:val="323130"/>
          <w:sz w:val="24"/>
          <w:szCs w:val="24"/>
        </w:rPr>
        <w:t>ervices and service enhancement.</w:t>
      </w:r>
    </w:p>
    <w:p w14:paraId="36B503DE" w14:textId="3A222471" w:rsidR="003A485D" w:rsidRDefault="00C35AE4">
      <w:pPr>
        <w:spacing w:line="300" w:lineRule="auto"/>
      </w:pPr>
      <w:r>
        <w:rPr>
          <w:rFonts w:ascii="Segoe UI" w:eastAsia="Segoe UI" w:hAnsi="Segoe UI" w:cs="Segoe UI"/>
          <w:color w:val="323130"/>
          <w:sz w:val="24"/>
          <w:szCs w:val="24"/>
        </w:rPr>
        <w:br/>
        <w:t>The specific requirements and contractual service requirements that apply to the Victorian Renters Helpline can be found in the program guidelines linked on the CAV website and within the terms and conditions of the Victorian Common Funding Agreement. I'll now hand over to Sarah to talk through the request for service process.</w:t>
      </w:r>
    </w:p>
    <w:p w14:paraId="58AC9975" w14:textId="77777777" w:rsidR="00071915" w:rsidRDefault="00C35AE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Sarah</w:t>
      </w:r>
      <w:r w:rsidR="00071915">
        <w:rPr>
          <w:rFonts w:ascii="Segoe UI" w:eastAsia="Segoe UI" w:hAnsi="Segoe UI" w:cs="Segoe UI"/>
          <w:b/>
          <w:bCs/>
          <w:color w:val="605E5C"/>
          <w:sz w:val="24"/>
          <w:szCs w:val="24"/>
        </w:rPr>
        <w:t xml:space="preserve"> Davidson: </w:t>
      </w:r>
      <w:r>
        <w:rPr>
          <w:rFonts w:ascii="Segoe UI" w:eastAsia="Segoe UI" w:hAnsi="Segoe UI" w:cs="Segoe UI"/>
          <w:color w:val="323130"/>
          <w:sz w:val="24"/>
          <w:szCs w:val="24"/>
        </w:rPr>
        <w:br/>
        <w:t xml:space="preserve">Thanks, Jamie. </w:t>
      </w:r>
    </w:p>
    <w:p w14:paraId="2E113B26" w14:textId="77777777" w:rsidR="00071915" w:rsidRDefault="00071915">
      <w:pPr>
        <w:spacing w:line="300" w:lineRule="auto"/>
        <w:rPr>
          <w:rFonts w:ascii="Segoe UI" w:eastAsia="Segoe UI" w:hAnsi="Segoe UI" w:cs="Segoe UI"/>
          <w:color w:val="323130"/>
          <w:sz w:val="24"/>
          <w:szCs w:val="24"/>
        </w:rPr>
      </w:pPr>
    </w:p>
    <w:p w14:paraId="59893F76" w14:textId="77777777" w:rsidR="00E02044"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 reminder first that if you have one, please raise your question in the Q&amp;A section during the presentation. Time permitting, we</w:t>
      </w:r>
      <w:r w:rsidR="00E02044">
        <w:rPr>
          <w:rFonts w:ascii="Segoe UI" w:eastAsia="Segoe UI" w:hAnsi="Segoe UI" w:cs="Segoe UI"/>
          <w:color w:val="323130"/>
          <w:sz w:val="24"/>
          <w:szCs w:val="24"/>
        </w:rPr>
        <w:t xml:space="preserve"> would</w:t>
      </w:r>
      <w:r>
        <w:rPr>
          <w:rFonts w:ascii="Segoe UI" w:eastAsia="Segoe UI" w:hAnsi="Segoe UI" w:cs="Segoe UI"/>
          <w:color w:val="323130"/>
          <w:sz w:val="24"/>
          <w:szCs w:val="24"/>
        </w:rPr>
        <w:t xml:space="preserve"> like to start answering some of those questions during the session. Otherwise, as mentioned before, we will update them via the CAB website and via an e-mail</w:t>
      </w:r>
      <w:r w:rsidR="00E02044">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o all registered participants. </w:t>
      </w:r>
    </w:p>
    <w:p w14:paraId="20D9D7BA" w14:textId="77777777" w:rsidR="00E02044" w:rsidRDefault="00E02044">
      <w:pPr>
        <w:spacing w:line="300" w:lineRule="auto"/>
        <w:rPr>
          <w:rFonts w:ascii="Segoe UI" w:eastAsia="Segoe UI" w:hAnsi="Segoe UI" w:cs="Segoe UI"/>
          <w:color w:val="323130"/>
          <w:sz w:val="24"/>
          <w:szCs w:val="24"/>
        </w:rPr>
      </w:pPr>
    </w:p>
    <w:p w14:paraId="2D996BC1" w14:textId="77777777" w:rsidR="00A27287" w:rsidRDefault="00E0204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Let's now take a quick look at how the request for service process works</w:t>
      </w:r>
    </w:p>
    <w:p w14:paraId="32ADC91E" w14:textId="77777777" w:rsidR="00047DC8"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A27287">
        <w:rPr>
          <w:rFonts w:ascii="Segoe UI" w:eastAsia="Segoe UI" w:hAnsi="Segoe UI" w:cs="Segoe UI"/>
          <w:color w:val="323130"/>
          <w:sz w:val="24"/>
          <w:szCs w:val="24"/>
        </w:rPr>
        <w:t>Yo</w:t>
      </w:r>
      <w:r>
        <w:rPr>
          <w:rFonts w:ascii="Segoe UI" w:eastAsia="Segoe UI" w:hAnsi="Segoe UI" w:cs="Segoe UI"/>
          <w:color w:val="323130"/>
          <w:sz w:val="24"/>
          <w:szCs w:val="24"/>
        </w:rPr>
        <w:t xml:space="preserve">u would all be aware that we have allowed and we are currently in the clarification period. </w:t>
      </w:r>
      <w:r w:rsidR="00A27287">
        <w:rPr>
          <w:rFonts w:ascii="Segoe UI" w:eastAsia="Segoe UI" w:hAnsi="Segoe UI" w:cs="Segoe UI"/>
          <w:color w:val="323130"/>
          <w:sz w:val="24"/>
          <w:szCs w:val="24"/>
        </w:rPr>
        <w:t>T</w:t>
      </w:r>
      <w:r>
        <w:rPr>
          <w:rFonts w:ascii="Segoe UI" w:eastAsia="Segoe UI" w:hAnsi="Segoe UI" w:cs="Segoe UI"/>
          <w:color w:val="323130"/>
          <w:sz w:val="24"/>
          <w:szCs w:val="24"/>
        </w:rPr>
        <w:t xml:space="preserve">his time between the announcement of the service and the opening of the applications is designed to provide anyone interested </w:t>
      </w:r>
      <w:r w:rsidR="00047DC8">
        <w:rPr>
          <w:rFonts w:ascii="Segoe UI" w:eastAsia="Segoe UI" w:hAnsi="Segoe UI" w:cs="Segoe UI"/>
          <w:color w:val="323130"/>
          <w:sz w:val="24"/>
          <w:szCs w:val="24"/>
        </w:rPr>
        <w:t xml:space="preserve">with </w:t>
      </w:r>
      <w:r>
        <w:rPr>
          <w:rFonts w:ascii="Segoe UI" w:eastAsia="Segoe UI" w:hAnsi="Segoe UI" w:cs="Segoe UI"/>
          <w:color w:val="323130"/>
          <w:sz w:val="24"/>
          <w:szCs w:val="24"/>
        </w:rPr>
        <w:t xml:space="preserve">time to read through the program guidelines and the request for service </w:t>
      </w:r>
      <w:proofErr w:type="gramStart"/>
      <w:r>
        <w:rPr>
          <w:rFonts w:ascii="Segoe UI" w:eastAsia="Segoe UI" w:hAnsi="Segoe UI" w:cs="Segoe UI"/>
          <w:color w:val="323130"/>
          <w:sz w:val="24"/>
          <w:szCs w:val="24"/>
        </w:rPr>
        <w:t>documents</w:t>
      </w:r>
      <w:r w:rsidR="00047DC8">
        <w:rPr>
          <w:rFonts w:ascii="Segoe UI" w:eastAsia="Segoe UI" w:hAnsi="Segoe UI" w:cs="Segoe UI"/>
          <w:color w:val="323130"/>
          <w:sz w:val="24"/>
          <w:szCs w:val="24"/>
        </w:rPr>
        <w:t>, and</w:t>
      </w:r>
      <w:proofErr w:type="gramEnd"/>
      <w:r>
        <w:rPr>
          <w:rFonts w:ascii="Segoe UI" w:eastAsia="Segoe UI" w:hAnsi="Segoe UI" w:cs="Segoe UI"/>
          <w:color w:val="323130"/>
          <w:sz w:val="24"/>
          <w:szCs w:val="24"/>
        </w:rPr>
        <w:t xml:space="preserve"> ask any questions or raise any queries that you have prior to completing the full application. There are some rules around this clarification period. All clarifying questions must be asked during thi</w:t>
      </w:r>
      <w:r>
        <w:rPr>
          <w:rFonts w:ascii="Segoe UI" w:eastAsia="Segoe UI" w:hAnsi="Segoe UI" w:cs="Segoe UI"/>
          <w:color w:val="323130"/>
          <w:sz w:val="24"/>
          <w:szCs w:val="24"/>
        </w:rPr>
        <w:t xml:space="preserve">s </w:t>
      </w:r>
      <w:r w:rsidR="00047DC8">
        <w:rPr>
          <w:rFonts w:ascii="Segoe UI" w:eastAsia="Segoe UI" w:hAnsi="Segoe UI" w:cs="Segoe UI"/>
          <w:color w:val="323130"/>
          <w:sz w:val="24"/>
          <w:szCs w:val="24"/>
        </w:rPr>
        <w:t>period,</w:t>
      </w:r>
      <w:r>
        <w:rPr>
          <w:rFonts w:ascii="Segoe UI" w:eastAsia="Segoe UI" w:hAnsi="Segoe UI" w:cs="Segoe UI"/>
          <w:color w:val="323130"/>
          <w:sz w:val="24"/>
          <w:szCs w:val="24"/>
        </w:rPr>
        <w:t xml:space="preserve"> and it closes at 5:00 PM on the 12th of February.</w:t>
      </w:r>
      <w:r w:rsidR="00047DC8">
        <w:rPr>
          <w:rFonts w:ascii="Segoe UI" w:eastAsia="Segoe UI" w:hAnsi="Segoe UI" w:cs="Segoe UI"/>
          <w:color w:val="323130"/>
          <w:sz w:val="24"/>
          <w:szCs w:val="24"/>
        </w:rPr>
        <w:t xml:space="preserve"> </w:t>
      </w:r>
      <w:r>
        <w:rPr>
          <w:rFonts w:ascii="Segoe UI" w:eastAsia="Segoe UI" w:hAnsi="Segoe UI" w:cs="Segoe UI"/>
          <w:color w:val="323130"/>
          <w:sz w:val="24"/>
          <w:szCs w:val="24"/>
        </w:rPr>
        <w:t>Questions submitted and answers provided will be made available on the CA</w:t>
      </w:r>
      <w:r w:rsidR="00047DC8">
        <w:rPr>
          <w:rFonts w:ascii="Segoe UI" w:eastAsia="Segoe UI" w:hAnsi="Segoe UI" w:cs="Segoe UI"/>
          <w:color w:val="323130"/>
          <w:sz w:val="24"/>
          <w:szCs w:val="24"/>
        </w:rPr>
        <w:t>V</w:t>
      </w:r>
      <w:r>
        <w:rPr>
          <w:rFonts w:ascii="Segoe UI" w:eastAsia="Segoe UI" w:hAnsi="Segoe UI" w:cs="Segoe UI"/>
          <w:color w:val="323130"/>
          <w:sz w:val="24"/>
          <w:szCs w:val="24"/>
        </w:rPr>
        <w:t xml:space="preserve"> website to ensure fairness across all prospective applicants. Any questions that are submitted outside of the deadline will not be answered and all clarification questions must be sent to the e-mail address that's currently on the side you can see on the screen.</w:t>
      </w:r>
      <w:r>
        <w:rPr>
          <w:rFonts w:ascii="Segoe UI" w:eastAsia="Segoe UI" w:hAnsi="Segoe UI" w:cs="Segoe UI"/>
          <w:color w:val="323130"/>
          <w:sz w:val="24"/>
          <w:szCs w:val="24"/>
        </w:rPr>
        <w:br/>
      </w:r>
      <w:r>
        <w:rPr>
          <w:rFonts w:ascii="Segoe UI" w:eastAsia="Segoe UI" w:hAnsi="Segoe UI" w:cs="Segoe UI"/>
          <w:color w:val="323130"/>
          <w:sz w:val="24"/>
          <w:szCs w:val="24"/>
        </w:rPr>
        <w:br/>
        <w:t>And a reminder about the funding. Funding under the request for service is for services only, so it can</w:t>
      </w:r>
      <w:r w:rsidR="00047DC8">
        <w:rPr>
          <w:rFonts w:ascii="Segoe UI" w:eastAsia="Segoe UI" w:hAnsi="Segoe UI" w:cs="Segoe UI"/>
          <w:color w:val="323130"/>
          <w:sz w:val="24"/>
          <w:szCs w:val="24"/>
        </w:rPr>
        <w:t>not</w:t>
      </w:r>
      <w:r>
        <w:rPr>
          <w:rFonts w:ascii="Segoe UI" w:eastAsia="Segoe UI" w:hAnsi="Segoe UI" w:cs="Segoe UI"/>
          <w:color w:val="323130"/>
          <w:sz w:val="24"/>
          <w:szCs w:val="24"/>
        </w:rPr>
        <w:t xml:space="preserve"> be used for direct financial assistance to clients such as brokerage or capital, and we anticipate that the funding agreements will be final</w:t>
      </w:r>
      <w:r>
        <w:rPr>
          <w:rFonts w:ascii="Segoe UI" w:eastAsia="Segoe UI" w:hAnsi="Segoe UI" w:cs="Segoe UI"/>
          <w:color w:val="323130"/>
          <w:sz w:val="24"/>
          <w:szCs w:val="24"/>
        </w:rPr>
        <w:t xml:space="preserve">ised later in 2026 and we have some more information around timelines on the next slide. </w:t>
      </w:r>
    </w:p>
    <w:p w14:paraId="6AF0AE78" w14:textId="77777777" w:rsidR="00047DC8"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047DC8">
        <w:rPr>
          <w:rFonts w:ascii="Segoe UI" w:eastAsia="Segoe UI" w:hAnsi="Segoe UI" w:cs="Segoe UI"/>
          <w:color w:val="323130"/>
          <w:sz w:val="24"/>
          <w:szCs w:val="24"/>
        </w:rPr>
        <w:t xml:space="preserve">You </w:t>
      </w:r>
      <w:r>
        <w:rPr>
          <w:rFonts w:ascii="Segoe UI" w:eastAsia="Segoe UI" w:hAnsi="Segoe UI" w:cs="Segoe UI"/>
          <w:color w:val="323130"/>
          <w:sz w:val="24"/>
          <w:szCs w:val="24"/>
        </w:rPr>
        <w:t xml:space="preserve">can see the timelines are outlined here on the slide. They are also </w:t>
      </w:r>
      <w:r w:rsidR="00047DC8">
        <w:rPr>
          <w:rFonts w:ascii="Segoe UI" w:eastAsia="Segoe UI" w:hAnsi="Segoe UI" w:cs="Segoe UI"/>
          <w:color w:val="323130"/>
          <w:sz w:val="24"/>
          <w:szCs w:val="24"/>
        </w:rPr>
        <w:t>on</w:t>
      </w:r>
      <w:r>
        <w:rPr>
          <w:rFonts w:ascii="Segoe UI" w:eastAsia="Segoe UI" w:hAnsi="Segoe UI" w:cs="Segoe UI"/>
          <w:color w:val="323130"/>
          <w:sz w:val="24"/>
          <w:szCs w:val="24"/>
        </w:rPr>
        <w:t xml:space="preserve"> the CAV </w:t>
      </w:r>
      <w:proofErr w:type="gramStart"/>
      <w:r>
        <w:rPr>
          <w:rFonts w:ascii="Segoe UI" w:eastAsia="Segoe UI" w:hAnsi="Segoe UI" w:cs="Segoe UI"/>
          <w:color w:val="323130"/>
          <w:sz w:val="24"/>
          <w:szCs w:val="24"/>
        </w:rPr>
        <w:t>website</w:t>
      </w:r>
      <w:proofErr w:type="gramEnd"/>
      <w:r>
        <w:rPr>
          <w:rFonts w:ascii="Segoe UI" w:eastAsia="Segoe UI" w:hAnsi="Segoe UI" w:cs="Segoe UI"/>
          <w:color w:val="323130"/>
          <w:sz w:val="24"/>
          <w:szCs w:val="24"/>
        </w:rPr>
        <w:t xml:space="preserve"> and they are in the request for service documents. Please note these deadlines, particularly the closing date and time as there can be no extensions offered.</w:t>
      </w:r>
      <w:r w:rsidR="00047DC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Also, please ensure that you give yourself plenty of time to review and finalise and allow for technology so that nothing will stop you from submitting by the closing date and time. </w:t>
      </w:r>
    </w:p>
    <w:p w14:paraId="1C1D2FD7" w14:textId="77777777" w:rsidR="007B72F4"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 quick recap of the mandatory criteria and a reminder that all mandatory and comparative criteria are set out in Section 2 of the request for service guidelines for each program in relation to eligibility</w:t>
      </w:r>
      <w:r w:rsidR="007B72F4">
        <w:rPr>
          <w:rFonts w:ascii="Segoe UI" w:eastAsia="Segoe UI" w:hAnsi="Segoe UI" w:cs="Segoe UI"/>
          <w:color w:val="323130"/>
          <w:sz w:val="24"/>
          <w:szCs w:val="24"/>
        </w:rPr>
        <w:t>. An</w:t>
      </w:r>
      <w:r>
        <w:rPr>
          <w:rFonts w:ascii="Segoe UI" w:eastAsia="Segoe UI" w:hAnsi="Segoe UI" w:cs="Segoe UI"/>
          <w:color w:val="323130"/>
          <w:sz w:val="24"/>
          <w:szCs w:val="24"/>
        </w:rPr>
        <w:t xml:space="preserve"> application cannot progress unless an applicant is</w:t>
      </w:r>
      <w:r w:rsidR="007B72F4">
        <w:rPr>
          <w:rFonts w:ascii="Segoe UI" w:eastAsia="Segoe UI" w:hAnsi="Segoe UI" w:cs="Segoe UI"/>
          <w:color w:val="323130"/>
          <w:sz w:val="24"/>
          <w:szCs w:val="24"/>
        </w:rPr>
        <w:t>, a</w:t>
      </w:r>
      <w:r>
        <w:rPr>
          <w:rFonts w:ascii="Segoe UI" w:eastAsia="Segoe UI" w:hAnsi="Segoe UI" w:cs="Segoe UI"/>
          <w:color w:val="323130"/>
          <w:sz w:val="24"/>
          <w:szCs w:val="24"/>
        </w:rPr>
        <w:t xml:space="preserve"> non-government and a not-for-profit agency</w:t>
      </w:r>
      <w:r w:rsidR="007B72F4">
        <w:rPr>
          <w:rFonts w:ascii="Segoe UI" w:eastAsia="Segoe UI" w:hAnsi="Segoe UI" w:cs="Segoe UI"/>
          <w:color w:val="323130"/>
          <w:sz w:val="24"/>
          <w:szCs w:val="24"/>
        </w:rPr>
        <w:t>,</w:t>
      </w:r>
      <w:r>
        <w:rPr>
          <w:rFonts w:ascii="Segoe UI" w:eastAsia="Segoe UI" w:hAnsi="Segoe UI" w:cs="Segoe UI"/>
          <w:color w:val="323130"/>
          <w:sz w:val="24"/>
          <w:szCs w:val="24"/>
        </w:rPr>
        <w:t xml:space="preserve"> must be operating in Victoria, is registered for GST and holds a valid ABN number and has experience in the delivery of community services that are relevant to the program being applied for.</w:t>
      </w:r>
    </w:p>
    <w:p w14:paraId="2F410950" w14:textId="77777777" w:rsidR="007B72F4"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Your responses must be submitted on time and submitted by a CEO or equivalent or a duly appointed officer on their behalf. </w:t>
      </w:r>
    </w:p>
    <w:p w14:paraId="6C6E7329" w14:textId="77777777" w:rsidR="007B72F4"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7B72F4">
        <w:rPr>
          <w:rFonts w:ascii="Segoe UI" w:eastAsia="Segoe UI" w:hAnsi="Segoe UI" w:cs="Segoe UI"/>
          <w:color w:val="323130"/>
          <w:sz w:val="24"/>
          <w:szCs w:val="24"/>
        </w:rPr>
        <w:t>Al</w:t>
      </w:r>
      <w:r>
        <w:rPr>
          <w:rFonts w:ascii="Segoe UI" w:eastAsia="Segoe UI" w:hAnsi="Segoe UI" w:cs="Segoe UI"/>
          <w:color w:val="323130"/>
          <w:sz w:val="24"/>
          <w:szCs w:val="24"/>
        </w:rPr>
        <w:t xml:space="preserve">l comparative criteria and the weighting of each question are outlined in the request for service guidelines for each program, but we will do a quick recap of some of the key call outs for each of the new services. </w:t>
      </w:r>
    </w:p>
    <w:p w14:paraId="406AAC20" w14:textId="77777777" w:rsidR="007B72F4" w:rsidRDefault="007B72F4">
      <w:pPr>
        <w:spacing w:line="300" w:lineRule="auto"/>
        <w:rPr>
          <w:rFonts w:ascii="Segoe UI" w:eastAsia="Segoe UI" w:hAnsi="Segoe UI" w:cs="Segoe UI"/>
          <w:color w:val="323130"/>
          <w:sz w:val="24"/>
          <w:szCs w:val="24"/>
        </w:rPr>
      </w:pPr>
    </w:p>
    <w:p w14:paraId="73D37932" w14:textId="77777777" w:rsidR="007B72F4" w:rsidRDefault="007B72F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rental rights service is seeking proposals that include the introduction of intake and triage services, additional advocacy roles and can accommodate the expanded number of FTE required to deliver the service successfully.</w:t>
      </w:r>
    </w:p>
    <w:p w14:paraId="0FA75C58" w14:textId="77777777" w:rsidR="00662134"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The Renter Central Service is seeking proposals with the capacity to provide both the client and non-client focused activities, including the provision of legal advice to clients, worker advice and professional development to VRRP workers.</w:t>
      </w:r>
    </w:p>
    <w:p w14:paraId="47CCE29F" w14:textId="77777777" w:rsidR="00662134"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The older persons housing rights service provider must be able to provide support across all components of the service, either individually or through a partnership arrangement with another agency. </w:t>
      </w:r>
    </w:p>
    <w:p w14:paraId="2A4F2B72" w14:textId="77777777" w:rsidR="00662134" w:rsidRDefault="00662134">
      <w:pPr>
        <w:spacing w:line="300" w:lineRule="auto"/>
        <w:rPr>
          <w:rFonts w:ascii="Segoe UI" w:eastAsia="Segoe UI" w:hAnsi="Segoe UI" w:cs="Segoe UI"/>
          <w:color w:val="323130"/>
          <w:sz w:val="24"/>
          <w:szCs w:val="24"/>
        </w:rPr>
      </w:pPr>
    </w:p>
    <w:p w14:paraId="2491F9B8" w14:textId="77777777" w:rsidR="00662134"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The Victorian </w:t>
      </w:r>
      <w:proofErr w:type="gramStart"/>
      <w:r>
        <w:rPr>
          <w:rFonts w:ascii="Segoe UI" w:eastAsia="Segoe UI" w:hAnsi="Segoe UI" w:cs="Segoe UI"/>
          <w:color w:val="323130"/>
          <w:sz w:val="24"/>
          <w:szCs w:val="24"/>
        </w:rPr>
        <w:t>renters</w:t>
      </w:r>
      <w:proofErr w:type="gramEnd"/>
      <w:r>
        <w:rPr>
          <w:rFonts w:ascii="Segoe UI" w:eastAsia="Segoe UI" w:hAnsi="Segoe UI" w:cs="Segoe UI"/>
          <w:color w:val="323130"/>
          <w:sz w:val="24"/>
          <w:szCs w:val="24"/>
        </w:rPr>
        <w:t xml:space="preserve"> helpline provider must be well placed to provide statewide.</w:t>
      </w:r>
      <w:r>
        <w:rPr>
          <w:rFonts w:ascii="Segoe UI" w:eastAsia="Segoe UI" w:hAnsi="Segoe UI" w:cs="Segoe UI"/>
          <w:color w:val="323130"/>
          <w:sz w:val="24"/>
          <w:szCs w:val="24"/>
        </w:rPr>
        <w:br/>
        <w:t xml:space="preserve">phone and web-based services. </w:t>
      </w:r>
    </w:p>
    <w:p w14:paraId="3B164AD5" w14:textId="77777777" w:rsidR="00662134" w:rsidRDefault="00662134">
      <w:pPr>
        <w:spacing w:line="300" w:lineRule="auto"/>
        <w:rPr>
          <w:rFonts w:ascii="Segoe UI" w:eastAsia="Segoe UI" w:hAnsi="Segoe UI" w:cs="Segoe UI"/>
          <w:color w:val="323130"/>
          <w:sz w:val="24"/>
          <w:szCs w:val="24"/>
        </w:rPr>
      </w:pPr>
    </w:p>
    <w:p w14:paraId="2F8217F7" w14:textId="77777777" w:rsidR="00662134"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 reminder that your responses need to be clear, concise and factual. The word limits provided are the maximum possible, but your responses can be shorter if you prefer. </w:t>
      </w:r>
    </w:p>
    <w:p w14:paraId="611F2DE3" w14:textId="77777777" w:rsidR="00662134" w:rsidRDefault="00662134">
      <w:pPr>
        <w:spacing w:line="300" w:lineRule="auto"/>
        <w:rPr>
          <w:rFonts w:ascii="Segoe UI" w:eastAsia="Segoe UI" w:hAnsi="Segoe UI" w:cs="Segoe UI"/>
          <w:color w:val="323130"/>
          <w:sz w:val="24"/>
          <w:szCs w:val="24"/>
        </w:rPr>
      </w:pPr>
    </w:p>
    <w:p w14:paraId="4CD7BACB" w14:textId="1322A403" w:rsidR="00D80853"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You will need to provide some consideration to priority cohorts</w:t>
      </w:r>
      <w:r w:rsidR="00D80853">
        <w:rPr>
          <w:rFonts w:ascii="Segoe UI" w:eastAsia="Segoe UI" w:hAnsi="Segoe UI" w:cs="Segoe UI"/>
          <w:color w:val="323130"/>
          <w:sz w:val="24"/>
          <w:szCs w:val="24"/>
        </w:rPr>
        <w:t>, t</w:t>
      </w:r>
      <w:r>
        <w:rPr>
          <w:rFonts w:ascii="Segoe UI" w:eastAsia="Segoe UI" w:hAnsi="Segoe UI" w:cs="Segoe UI"/>
          <w:color w:val="323130"/>
          <w:sz w:val="24"/>
          <w:szCs w:val="24"/>
        </w:rPr>
        <w:t>hese are outlined in the program guidelines and may include groups such as victim, survivors of family violence, First Nations peoples, people impacted by natural disasters, culturally and linguistically diverse people, and clients over the age of fifty-five.</w:t>
      </w:r>
      <w:r w:rsidR="00D80853">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Of course, this list is not </w:t>
      </w:r>
      <w:r w:rsidR="00D80853">
        <w:rPr>
          <w:rFonts w:ascii="Segoe UI" w:eastAsia="Segoe UI" w:hAnsi="Segoe UI" w:cs="Segoe UI"/>
          <w:color w:val="323130"/>
          <w:sz w:val="24"/>
          <w:szCs w:val="24"/>
        </w:rPr>
        <w:t>exhaustive,</w:t>
      </w:r>
      <w:r>
        <w:rPr>
          <w:rFonts w:ascii="Segoe UI" w:eastAsia="Segoe UI" w:hAnsi="Segoe UI" w:cs="Segoe UI"/>
          <w:color w:val="323130"/>
          <w:sz w:val="24"/>
          <w:szCs w:val="24"/>
        </w:rPr>
        <w:t xml:space="preserve"> and your agency may also have a specialist group that requires support. </w:t>
      </w:r>
    </w:p>
    <w:p w14:paraId="46E8FA5C" w14:textId="77777777" w:rsidR="00D80853" w:rsidRDefault="00D80853">
      <w:pPr>
        <w:spacing w:line="300" w:lineRule="auto"/>
        <w:rPr>
          <w:rFonts w:ascii="Segoe UI" w:eastAsia="Segoe UI" w:hAnsi="Segoe UI" w:cs="Segoe UI"/>
          <w:color w:val="323130"/>
          <w:sz w:val="24"/>
          <w:szCs w:val="24"/>
        </w:rPr>
      </w:pPr>
    </w:p>
    <w:p w14:paraId="6268C6B4" w14:textId="77777777" w:rsidR="006439C8" w:rsidRDefault="00D80853">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Finally, a strong response will highlight existing partnerships and referral pathways and how the service model as described will be successfully operationalised.</w:t>
      </w:r>
    </w:p>
    <w:p w14:paraId="35D35550" w14:textId="77777777" w:rsidR="006439C8"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6439C8">
        <w:rPr>
          <w:rFonts w:ascii="Segoe UI" w:eastAsia="Segoe UI" w:hAnsi="Segoe UI" w:cs="Segoe UI"/>
          <w:color w:val="323130"/>
          <w:sz w:val="24"/>
          <w:szCs w:val="24"/>
        </w:rPr>
        <w:t>Y</w:t>
      </w:r>
      <w:r>
        <w:rPr>
          <w:rFonts w:ascii="Segoe UI" w:eastAsia="Segoe UI" w:hAnsi="Segoe UI" w:cs="Segoe UI"/>
          <w:color w:val="323130"/>
          <w:sz w:val="24"/>
          <w:szCs w:val="24"/>
        </w:rPr>
        <w:t>ou are detailing how you will support renters through an integrated service model to work with other services and programs that will benefit them. This includes linkages to complementary programs either within your own organisation or other organisations, and how you have</w:t>
      </w:r>
      <w:r w:rsidR="006439C8">
        <w:rPr>
          <w:rFonts w:ascii="Segoe UI" w:eastAsia="Segoe UI" w:hAnsi="Segoe UI" w:cs="Segoe UI"/>
          <w:color w:val="323130"/>
          <w:sz w:val="24"/>
          <w:szCs w:val="24"/>
        </w:rPr>
        <w:t xml:space="preserve"> connections and</w:t>
      </w:r>
      <w:r>
        <w:rPr>
          <w:rFonts w:ascii="Segoe UI" w:eastAsia="Segoe UI" w:hAnsi="Segoe UI" w:cs="Segoe UI"/>
          <w:color w:val="323130"/>
          <w:sz w:val="24"/>
          <w:szCs w:val="24"/>
        </w:rPr>
        <w:t xml:space="preserve"> </w:t>
      </w:r>
      <w:r w:rsidR="006439C8">
        <w:rPr>
          <w:rFonts w:ascii="Segoe UI" w:eastAsia="Segoe UI" w:hAnsi="Segoe UI" w:cs="Segoe UI"/>
          <w:color w:val="323130"/>
          <w:sz w:val="24"/>
          <w:szCs w:val="24"/>
        </w:rPr>
        <w:t>p</w:t>
      </w:r>
      <w:r>
        <w:rPr>
          <w:rFonts w:ascii="Segoe UI" w:eastAsia="Segoe UI" w:hAnsi="Segoe UI" w:cs="Segoe UI"/>
          <w:color w:val="323130"/>
          <w:sz w:val="24"/>
          <w:szCs w:val="24"/>
        </w:rPr>
        <w:t xml:space="preserve">artnerships and the capacity to integrate this. </w:t>
      </w:r>
    </w:p>
    <w:p w14:paraId="543266E9" w14:textId="77777777" w:rsidR="006439C8" w:rsidRDefault="006439C8">
      <w:pPr>
        <w:spacing w:line="300" w:lineRule="auto"/>
        <w:rPr>
          <w:rFonts w:ascii="Segoe UI" w:eastAsia="Segoe UI" w:hAnsi="Segoe UI" w:cs="Segoe UI"/>
          <w:color w:val="323130"/>
          <w:sz w:val="24"/>
          <w:szCs w:val="24"/>
        </w:rPr>
      </w:pPr>
    </w:p>
    <w:p w14:paraId="0065AEB6" w14:textId="77777777" w:rsidR="006439C8"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Overall, we are eager to see responses from agencies that highlight their existing established processes, demonstrate capacity to recruit to roles, and are well placed as an organisation to implement the program effectively and efficiently.</w:t>
      </w:r>
    </w:p>
    <w:p w14:paraId="36B503DF" w14:textId="2CA2E631" w:rsidR="003A485D" w:rsidRDefault="00C35AE4">
      <w:pPr>
        <w:spacing w:line="300" w:lineRule="auto"/>
      </w:pPr>
      <w:r>
        <w:rPr>
          <w:rFonts w:ascii="Segoe UI" w:eastAsia="Segoe UI" w:hAnsi="Segoe UI" w:cs="Segoe UI"/>
          <w:color w:val="323130"/>
          <w:sz w:val="24"/>
          <w:szCs w:val="24"/>
        </w:rPr>
        <w:br/>
        <w:t>Now back to Jamie.</w:t>
      </w:r>
    </w:p>
    <w:p w14:paraId="6C2DA1B5" w14:textId="77777777" w:rsidR="006439C8" w:rsidRDefault="00C35AE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Jamie Leonard</w:t>
      </w:r>
      <w:r w:rsidR="006439C8">
        <w:rPr>
          <w:rFonts w:ascii="Segoe UI" w:eastAsia="Segoe UI" w:hAnsi="Segoe UI" w:cs="Segoe UI"/>
          <w:b/>
          <w:bCs/>
          <w:color w:val="605E5C"/>
          <w:sz w:val="24"/>
          <w:szCs w:val="24"/>
        </w:rPr>
        <w:t>:</w:t>
      </w:r>
      <w:r>
        <w:rPr>
          <w:rFonts w:ascii="Segoe UI" w:eastAsia="Segoe UI" w:hAnsi="Segoe UI" w:cs="Segoe UI"/>
          <w:color w:val="323130"/>
          <w:sz w:val="24"/>
          <w:szCs w:val="24"/>
        </w:rPr>
        <w:br/>
        <w:t>Thank you, Sarah.</w:t>
      </w:r>
    </w:p>
    <w:p w14:paraId="28212204" w14:textId="77777777" w:rsidR="006439C8" w:rsidRDefault="006439C8">
      <w:pPr>
        <w:spacing w:line="300" w:lineRule="auto"/>
        <w:rPr>
          <w:rFonts w:ascii="Segoe UI" w:eastAsia="Segoe UI" w:hAnsi="Segoe UI" w:cs="Segoe UI"/>
          <w:color w:val="323130"/>
          <w:sz w:val="24"/>
          <w:szCs w:val="24"/>
        </w:rPr>
      </w:pPr>
    </w:p>
    <w:p w14:paraId="40A15D34" w14:textId="77777777" w:rsidR="00341916" w:rsidRDefault="006439C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How to apply? Hard copy or emailed applications will not be accepted, and all applications must be completed via the online form. A link to the online form will be published on the Victorian Renter Rights webpage at midday on Friday the 13th of February. This link will take you to a portal and the portal is hosted by the Department of Premier and Cabinet, so don't be alarmed if you see that branding on it, but the form will clearly say Victorian Rental Rights Program. After completing page two of the application form, you'll be prompted to create a login to the online </w:t>
      </w:r>
      <w:proofErr w:type="gramStart"/>
      <w:r>
        <w:rPr>
          <w:rFonts w:ascii="Segoe UI" w:eastAsia="Segoe UI" w:hAnsi="Segoe UI" w:cs="Segoe UI"/>
          <w:color w:val="323130"/>
          <w:sz w:val="24"/>
          <w:szCs w:val="24"/>
        </w:rPr>
        <w:t>portal</w:t>
      </w:r>
      <w:proofErr w:type="gramEnd"/>
      <w:r>
        <w:rPr>
          <w:rFonts w:ascii="Segoe UI" w:eastAsia="Segoe UI" w:hAnsi="Segoe UI" w:cs="Segoe UI"/>
          <w:color w:val="323130"/>
          <w:sz w:val="24"/>
          <w:szCs w:val="24"/>
        </w:rPr>
        <w:t xml:space="preserve"> and this will allow you to save your application as a draft so you can return to complete and submit it </w:t>
      </w:r>
      <w:proofErr w:type="gramStart"/>
      <w:r>
        <w:rPr>
          <w:rFonts w:ascii="Segoe UI" w:eastAsia="Segoe UI" w:hAnsi="Segoe UI" w:cs="Segoe UI"/>
          <w:color w:val="323130"/>
          <w:sz w:val="24"/>
          <w:szCs w:val="24"/>
        </w:rPr>
        <w:t>at a later time</w:t>
      </w:r>
      <w:proofErr w:type="gramEnd"/>
      <w:r>
        <w:rPr>
          <w:rFonts w:ascii="Segoe UI" w:eastAsia="Segoe UI" w:hAnsi="Segoe UI" w:cs="Segoe UI"/>
          <w:color w:val="323130"/>
          <w:sz w:val="24"/>
          <w:szCs w:val="24"/>
        </w:rPr>
        <w:t>. Any applications received after the deadline will not be considered and incomplete applications will not be considered, so make sure you're answering everything. When completing the online application form, agencies will need to ensure that they have met the eligibility criteria, responded to the assessment criteria within the word limits, included organisation contact details, including the bank details and an ABN, included the name, ABN and legal status of any partner agencies if applicable, included the details for two referees, including the contact information, and have authorisation to submit the application on behalf of the CEO if the CEO isn't submitting it themselves.</w:t>
      </w:r>
      <w:r>
        <w:rPr>
          <w:rFonts w:ascii="Segoe UI" w:eastAsia="Segoe UI" w:hAnsi="Segoe UI" w:cs="Segoe UI"/>
          <w:color w:val="323130"/>
          <w:sz w:val="24"/>
          <w:szCs w:val="24"/>
        </w:rPr>
        <w:br/>
      </w:r>
      <w:r>
        <w:rPr>
          <w:rFonts w:ascii="Segoe UI" w:eastAsia="Segoe UI" w:hAnsi="Segoe UI" w:cs="Segoe UI"/>
          <w:color w:val="323130"/>
          <w:sz w:val="24"/>
          <w:szCs w:val="24"/>
        </w:rPr>
        <w:br/>
        <w:t>Finally, this slide provides some tips for drafting a strong application, so feel free to take a screenshot. Otherwise, as previously mentioned, they will be published on the website. Applicants should consider how they would provide assurance to the panel assessing the application that any assertions made are factual. They should be clear and concise, very specific, and use evidence where possible. This is a key approach to producing a strong application. A recommendation is to prepare your responses outside of the application form to ensure they are within the word limits before copy paste into the application form.</w:t>
      </w:r>
    </w:p>
    <w:p w14:paraId="44A09903" w14:textId="77777777" w:rsidR="00341916" w:rsidRDefault="00341916">
      <w:pPr>
        <w:spacing w:line="300" w:lineRule="auto"/>
        <w:rPr>
          <w:rFonts w:ascii="Segoe UI" w:eastAsia="Segoe UI" w:hAnsi="Segoe UI" w:cs="Segoe UI"/>
          <w:color w:val="323130"/>
          <w:sz w:val="24"/>
          <w:szCs w:val="24"/>
        </w:rPr>
      </w:pPr>
    </w:p>
    <w:p w14:paraId="645E49DE" w14:textId="77777777" w:rsidR="008E4580" w:rsidRDefault="00341916">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Time for questions. </w:t>
      </w:r>
      <w:r>
        <w:rPr>
          <w:rFonts w:ascii="Segoe UI" w:eastAsia="Segoe UI" w:hAnsi="Segoe UI" w:cs="Segoe UI"/>
          <w:color w:val="323130"/>
          <w:sz w:val="24"/>
          <w:szCs w:val="24"/>
        </w:rPr>
        <w:br/>
      </w:r>
      <w:r>
        <w:rPr>
          <w:rFonts w:ascii="Segoe UI" w:eastAsia="Segoe UI" w:hAnsi="Segoe UI" w:cs="Segoe UI"/>
          <w:b/>
          <w:bCs/>
          <w:color w:val="605E5C"/>
          <w:sz w:val="24"/>
          <w:szCs w:val="24"/>
        </w:rPr>
        <w:br/>
        <w:t>Thomas Walker:</w:t>
      </w:r>
      <w:r>
        <w:rPr>
          <w:rFonts w:ascii="Segoe UI" w:eastAsia="Segoe UI" w:hAnsi="Segoe UI" w:cs="Segoe UI"/>
          <w:color w:val="323130"/>
          <w:sz w:val="24"/>
          <w:szCs w:val="24"/>
        </w:rPr>
        <w:br/>
      </w:r>
      <w:r w:rsidR="008E4580">
        <w:rPr>
          <w:rFonts w:ascii="Segoe UI" w:eastAsia="Segoe UI" w:hAnsi="Segoe UI" w:cs="Segoe UI"/>
          <w:color w:val="323130"/>
          <w:sz w:val="24"/>
          <w:szCs w:val="24"/>
        </w:rPr>
        <w:t>We have</w:t>
      </w:r>
      <w:r>
        <w:rPr>
          <w:rFonts w:ascii="Segoe UI" w:eastAsia="Segoe UI" w:hAnsi="Segoe UI" w:cs="Segoe UI"/>
          <w:color w:val="323130"/>
          <w:sz w:val="24"/>
          <w:szCs w:val="24"/>
        </w:rPr>
        <w:t xml:space="preserve"> already got a few questions coming in. </w:t>
      </w:r>
      <w:r w:rsidR="008E4580">
        <w:rPr>
          <w:rFonts w:ascii="Segoe UI" w:eastAsia="Segoe UI" w:hAnsi="Segoe UI" w:cs="Segoe UI"/>
          <w:color w:val="323130"/>
          <w:sz w:val="24"/>
          <w:szCs w:val="24"/>
        </w:rPr>
        <w:t>B</w:t>
      </w:r>
      <w:r>
        <w:rPr>
          <w:rFonts w:ascii="Segoe UI" w:eastAsia="Segoe UI" w:hAnsi="Segoe UI" w:cs="Segoe UI"/>
          <w:color w:val="323130"/>
          <w:sz w:val="24"/>
          <w:szCs w:val="24"/>
        </w:rPr>
        <w:t xml:space="preserve">efore I start those, maybe </w:t>
      </w:r>
      <w:r w:rsidR="008E4580">
        <w:rPr>
          <w:rFonts w:ascii="Segoe UI" w:eastAsia="Segoe UI" w:hAnsi="Segoe UI" w:cs="Segoe UI"/>
          <w:color w:val="323130"/>
          <w:sz w:val="24"/>
          <w:szCs w:val="24"/>
        </w:rPr>
        <w:t>I will</w:t>
      </w:r>
      <w:r>
        <w:rPr>
          <w:rFonts w:ascii="Segoe UI" w:eastAsia="Segoe UI" w:hAnsi="Segoe UI" w:cs="Segoe UI"/>
          <w:color w:val="323130"/>
          <w:sz w:val="24"/>
          <w:szCs w:val="24"/>
        </w:rPr>
        <w:t xml:space="preserve"> ask </w:t>
      </w:r>
      <w:r w:rsidR="008E4580">
        <w:rPr>
          <w:rFonts w:ascii="Segoe UI" w:eastAsia="Segoe UI" w:hAnsi="Segoe UI" w:cs="Segoe UI"/>
          <w:color w:val="323130"/>
          <w:sz w:val="24"/>
          <w:szCs w:val="24"/>
        </w:rPr>
        <w:t>some previously submitted ones.</w:t>
      </w:r>
    </w:p>
    <w:p w14:paraId="35717660" w14:textId="77777777" w:rsidR="008E4580" w:rsidRDefault="008E4580">
      <w:pPr>
        <w:spacing w:line="300" w:lineRule="auto"/>
        <w:rPr>
          <w:rFonts w:ascii="Segoe UI" w:eastAsia="Segoe UI" w:hAnsi="Segoe UI" w:cs="Segoe UI"/>
          <w:color w:val="323130"/>
          <w:sz w:val="24"/>
          <w:szCs w:val="24"/>
        </w:rPr>
      </w:pPr>
    </w:p>
    <w:p w14:paraId="36B503E1" w14:textId="07CCE21C" w:rsidR="003A485D" w:rsidRDefault="008E4580">
      <w:pPr>
        <w:spacing w:line="300" w:lineRule="auto"/>
      </w:pPr>
      <w:r>
        <w:rPr>
          <w:rFonts w:ascii="Segoe UI" w:eastAsia="Segoe UI" w:hAnsi="Segoe UI" w:cs="Segoe UI"/>
          <w:color w:val="323130"/>
          <w:sz w:val="24"/>
          <w:szCs w:val="24"/>
        </w:rPr>
        <w:t>Will existing Tenancy Assistance and Advocacy Program, Retirement Housing Assistance and Advocacy Program, and Tenancy Central Service providers automatically transition to the new Victorian Renters Rights program?</w:t>
      </w:r>
    </w:p>
    <w:p w14:paraId="36B503E2" w14:textId="35C3245C" w:rsidR="003A485D" w:rsidRDefault="00C35AE4">
      <w:pPr>
        <w:spacing w:line="300" w:lineRule="auto"/>
      </w:pPr>
      <w:r>
        <w:rPr>
          <w:rFonts w:ascii="Segoe UI" w:eastAsia="Segoe UI" w:hAnsi="Segoe UI" w:cs="Segoe UI"/>
          <w:b/>
          <w:bCs/>
          <w:color w:val="605E5C"/>
          <w:sz w:val="24"/>
          <w:szCs w:val="24"/>
        </w:rPr>
        <w:br/>
        <w:t>Jamie Leonard</w:t>
      </w:r>
      <w:r w:rsidR="008E4580">
        <w:rPr>
          <w:rFonts w:ascii="Segoe UI" w:eastAsia="Segoe UI" w:hAnsi="Segoe UI" w:cs="Segoe UI"/>
          <w:b/>
          <w:bCs/>
          <w:color w:val="605E5C"/>
          <w:sz w:val="24"/>
          <w:szCs w:val="24"/>
        </w:rPr>
        <w:t>:</w:t>
      </w:r>
      <w:r>
        <w:rPr>
          <w:rFonts w:ascii="Segoe UI" w:eastAsia="Segoe UI" w:hAnsi="Segoe UI" w:cs="Segoe UI"/>
          <w:color w:val="323130"/>
          <w:sz w:val="24"/>
          <w:szCs w:val="24"/>
        </w:rPr>
        <w:br/>
      </w:r>
      <w:r w:rsidR="008E4580">
        <w:rPr>
          <w:rFonts w:ascii="Segoe UI" w:eastAsia="Segoe UI" w:hAnsi="Segoe UI" w:cs="Segoe UI"/>
          <w:color w:val="323130"/>
          <w:sz w:val="24"/>
          <w:szCs w:val="24"/>
        </w:rPr>
        <w:t xml:space="preserve">As we have </w:t>
      </w:r>
      <w:r>
        <w:rPr>
          <w:rFonts w:ascii="Segoe UI" w:eastAsia="Segoe UI" w:hAnsi="Segoe UI" w:cs="Segoe UI"/>
          <w:color w:val="323130"/>
          <w:sz w:val="24"/>
          <w:szCs w:val="24"/>
        </w:rPr>
        <w:t>mentioned throughout the presentation, the new Victorian Rental Rights Program replaces the existing Tenancy Assistance and Advocacy Program, Retirement Housing Assistance and Advocacy Program and the Tenancy Central Service, and current funded agencies will not automatically transition.</w:t>
      </w:r>
      <w:r w:rsidR="008E4580">
        <w:rPr>
          <w:rFonts w:ascii="Segoe UI" w:eastAsia="Segoe UI" w:hAnsi="Segoe UI" w:cs="Segoe UI"/>
          <w:color w:val="323130"/>
          <w:sz w:val="24"/>
          <w:szCs w:val="24"/>
        </w:rPr>
        <w:t xml:space="preserve"> </w:t>
      </w:r>
      <w:r>
        <w:rPr>
          <w:rFonts w:ascii="Segoe UI" w:eastAsia="Segoe UI" w:hAnsi="Segoe UI" w:cs="Segoe UI"/>
          <w:color w:val="323130"/>
          <w:sz w:val="24"/>
          <w:szCs w:val="24"/>
        </w:rPr>
        <w:t>If an existing provider wishes to deliver Services under the new Victorian Rental Rights program, they're required to apply through the request service process.</w:t>
      </w:r>
    </w:p>
    <w:p w14:paraId="36B503E3" w14:textId="45EFAED4" w:rsidR="003A485D" w:rsidRDefault="00C35AE4">
      <w:pPr>
        <w:spacing w:line="300" w:lineRule="auto"/>
      </w:pPr>
      <w:r>
        <w:rPr>
          <w:rFonts w:ascii="Segoe UI" w:eastAsia="Segoe UI" w:hAnsi="Segoe UI" w:cs="Segoe UI"/>
          <w:b/>
          <w:bCs/>
          <w:color w:val="605E5C"/>
          <w:sz w:val="24"/>
          <w:szCs w:val="24"/>
        </w:rPr>
        <w:br/>
        <w:t>Thomas Walker</w:t>
      </w:r>
      <w:r w:rsidR="008E4580">
        <w:rPr>
          <w:rFonts w:ascii="Segoe UI" w:eastAsia="Segoe UI" w:hAnsi="Segoe UI" w:cs="Segoe UI"/>
          <w:b/>
          <w:bCs/>
          <w:color w:val="605E5C"/>
          <w:sz w:val="24"/>
          <w:szCs w:val="24"/>
        </w:rPr>
        <w:t>:</w:t>
      </w:r>
      <w:r>
        <w:rPr>
          <w:rFonts w:ascii="Segoe UI" w:eastAsia="Segoe UI" w:hAnsi="Segoe UI" w:cs="Segoe UI"/>
          <w:color w:val="323130"/>
          <w:sz w:val="24"/>
          <w:szCs w:val="24"/>
        </w:rPr>
        <w:br/>
        <w:t>Thank you. And is it possible to seek an extension to the application deadline?</w:t>
      </w:r>
    </w:p>
    <w:p w14:paraId="36B503E4" w14:textId="5C07C13A" w:rsidR="003A485D" w:rsidRDefault="00C35AE4">
      <w:pPr>
        <w:spacing w:line="300" w:lineRule="auto"/>
      </w:pPr>
      <w:r>
        <w:rPr>
          <w:rFonts w:ascii="Segoe UI" w:eastAsia="Segoe UI" w:hAnsi="Segoe UI" w:cs="Segoe UI"/>
          <w:b/>
          <w:bCs/>
          <w:color w:val="605E5C"/>
          <w:sz w:val="24"/>
          <w:szCs w:val="24"/>
        </w:rPr>
        <w:br/>
        <w:t>Jamie Leonard</w:t>
      </w:r>
      <w:r w:rsidR="008E4580">
        <w:rPr>
          <w:rFonts w:ascii="Segoe UI" w:eastAsia="Segoe UI" w:hAnsi="Segoe UI" w:cs="Segoe UI"/>
          <w:b/>
          <w:bCs/>
          <w:color w:val="605E5C"/>
          <w:sz w:val="24"/>
          <w:szCs w:val="24"/>
        </w:rPr>
        <w:t>:</w:t>
      </w:r>
      <w:r>
        <w:rPr>
          <w:rFonts w:ascii="Segoe UI" w:eastAsia="Segoe UI" w:hAnsi="Segoe UI" w:cs="Segoe UI"/>
          <w:color w:val="323130"/>
          <w:sz w:val="24"/>
          <w:szCs w:val="24"/>
        </w:rPr>
        <w:br/>
        <w:t xml:space="preserve">Unfortunately not. The timelines have been signed off by the </w:t>
      </w:r>
      <w:r w:rsidR="008E4580">
        <w:rPr>
          <w:rFonts w:ascii="Segoe UI" w:eastAsia="Segoe UI" w:hAnsi="Segoe UI" w:cs="Segoe UI"/>
          <w:color w:val="323130"/>
          <w:sz w:val="24"/>
          <w:szCs w:val="24"/>
        </w:rPr>
        <w:t>minister,</w:t>
      </w:r>
      <w:r>
        <w:rPr>
          <w:rFonts w:ascii="Segoe UI" w:eastAsia="Segoe UI" w:hAnsi="Segoe UI" w:cs="Segoe UI"/>
          <w:color w:val="323130"/>
          <w:sz w:val="24"/>
          <w:szCs w:val="24"/>
        </w:rPr>
        <w:t xml:space="preserve"> and we need to follow </w:t>
      </w:r>
      <w:r w:rsidR="008E4580">
        <w:rPr>
          <w:rFonts w:ascii="Segoe UI" w:eastAsia="Segoe UI" w:hAnsi="Segoe UI" w:cs="Segoe UI"/>
          <w:color w:val="323130"/>
          <w:sz w:val="24"/>
          <w:szCs w:val="24"/>
        </w:rPr>
        <w:t>these.</w:t>
      </w:r>
    </w:p>
    <w:p w14:paraId="36B503E5" w14:textId="39485B24" w:rsidR="003A485D" w:rsidRDefault="00C35AE4">
      <w:pPr>
        <w:spacing w:line="300" w:lineRule="auto"/>
      </w:pPr>
      <w:r>
        <w:rPr>
          <w:rFonts w:ascii="Segoe UI" w:eastAsia="Segoe UI" w:hAnsi="Segoe UI" w:cs="Segoe UI"/>
          <w:b/>
          <w:bCs/>
          <w:color w:val="605E5C"/>
          <w:sz w:val="24"/>
          <w:szCs w:val="24"/>
        </w:rPr>
        <w:br/>
        <w:t>Thomas Walker</w:t>
      </w:r>
      <w:r w:rsidR="008E4580">
        <w:rPr>
          <w:rFonts w:ascii="Segoe UI" w:eastAsia="Segoe UI" w:hAnsi="Segoe UI" w:cs="Segoe UI"/>
          <w:b/>
          <w:bCs/>
          <w:color w:val="605E5C"/>
          <w:sz w:val="24"/>
          <w:szCs w:val="24"/>
        </w:rPr>
        <w:t>:</w:t>
      </w:r>
      <w:r>
        <w:rPr>
          <w:rFonts w:ascii="Segoe UI" w:eastAsia="Segoe UI" w:hAnsi="Segoe UI" w:cs="Segoe UI"/>
          <w:color w:val="323130"/>
          <w:sz w:val="24"/>
          <w:szCs w:val="24"/>
        </w:rPr>
        <w:br/>
      </w:r>
      <w:r w:rsidR="008E4580">
        <w:rPr>
          <w:rFonts w:ascii="Segoe UI" w:eastAsia="Segoe UI" w:hAnsi="Segoe UI" w:cs="Segoe UI"/>
          <w:color w:val="323130"/>
          <w:sz w:val="24"/>
          <w:szCs w:val="24"/>
        </w:rPr>
        <w:t>W</w:t>
      </w:r>
      <w:r>
        <w:rPr>
          <w:rFonts w:ascii="Segoe UI" w:eastAsia="Segoe UI" w:hAnsi="Segoe UI" w:cs="Segoe UI"/>
          <w:color w:val="323130"/>
          <w:sz w:val="24"/>
          <w:szCs w:val="24"/>
        </w:rPr>
        <w:t>ould partnerships be considered?</w:t>
      </w:r>
    </w:p>
    <w:p w14:paraId="36B503E6" w14:textId="1BFEAC1D" w:rsidR="003A485D" w:rsidRDefault="00C35AE4">
      <w:pPr>
        <w:spacing w:line="300" w:lineRule="auto"/>
      </w:pPr>
      <w:r>
        <w:rPr>
          <w:rFonts w:ascii="Segoe UI" w:eastAsia="Segoe UI" w:hAnsi="Segoe UI" w:cs="Segoe UI"/>
          <w:b/>
          <w:bCs/>
          <w:color w:val="605E5C"/>
          <w:sz w:val="24"/>
          <w:szCs w:val="24"/>
        </w:rPr>
        <w:br/>
        <w:t xml:space="preserve">Jamie </w:t>
      </w:r>
      <w:r w:rsidR="008E4580">
        <w:rPr>
          <w:rFonts w:ascii="Segoe UI" w:eastAsia="Segoe UI" w:hAnsi="Segoe UI" w:cs="Segoe UI"/>
          <w:b/>
          <w:bCs/>
          <w:color w:val="605E5C"/>
          <w:sz w:val="24"/>
          <w:szCs w:val="24"/>
        </w:rPr>
        <w:t xml:space="preserve">Leonard: </w:t>
      </w:r>
      <w:r>
        <w:rPr>
          <w:rFonts w:ascii="Segoe UI" w:eastAsia="Segoe UI" w:hAnsi="Segoe UI" w:cs="Segoe UI"/>
          <w:color w:val="323130"/>
          <w:sz w:val="24"/>
          <w:szCs w:val="24"/>
        </w:rPr>
        <w:br/>
        <w:t>Yes, organisations may elect to partner with another organisation to deliver the Older Persons Housing Rights service, the Victorian Rental Helpline and the Renting Central service. We are looking for a single provider for each rental rights service area.</w:t>
      </w:r>
    </w:p>
    <w:p w14:paraId="36B503E7" w14:textId="35E72B3B" w:rsidR="003A485D" w:rsidRDefault="00C35AE4">
      <w:pPr>
        <w:spacing w:line="300" w:lineRule="auto"/>
      </w:pPr>
      <w:r>
        <w:rPr>
          <w:rFonts w:ascii="Segoe UI" w:eastAsia="Segoe UI" w:hAnsi="Segoe UI" w:cs="Segoe UI"/>
          <w:b/>
          <w:bCs/>
          <w:color w:val="605E5C"/>
          <w:sz w:val="24"/>
          <w:szCs w:val="24"/>
        </w:rPr>
        <w:br/>
        <w:t>Thomas Walker</w:t>
      </w:r>
      <w:r w:rsidR="008E4580">
        <w:rPr>
          <w:rFonts w:ascii="Segoe UI" w:eastAsia="Segoe UI" w:hAnsi="Segoe UI" w:cs="Segoe UI"/>
          <w:b/>
          <w:bCs/>
          <w:color w:val="605E5C"/>
          <w:sz w:val="24"/>
          <w:szCs w:val="24"/>
        </w:rPr>
        <w:t xml:space="preserve">: </w:t>
      </w:r>
      <w:r>
        <w:rPr>
          <w:rFonts w:ascii="Segoe UI" w:eastAsia="Segoe UI" w:hAnsi="Segoe UI" w:cs="Segoe UI"/>
          <w:color w:val="323130"/>
          <w:sz w:val="24"/>
          <w:szCs w:val="24"/>
        </w:rPr>
        <w:br/>
      </w:r>
      <w:r w:rsidR="008B664E">
        <w:rPr>
          <w:rFonts w:ascii="Segoe UI" w:eastAsia="Segoe UI" w:hAnsi="Segoe UI" w:cs="Segoe UI"/>
          <w:color w:val="323130"/>
          <w:sz w:val="24"/>
          <w:szCs w:val="24"/>
        </w:rPr>
        <w:t>C</w:t>
      </w:r>
      <w:r>
        <w:rPr>
          <w:rFonts w:ascii="Segoe UI" w:eastAsia="Segoe UI" w:hAnsi="Segoe UI" w:cs="Segoe UI"/>
          <w:color w:val="323130"/>
          <w:sz w:val="24"/>
          <w:szCs w:val="24"/>
        </w:rPr>
        <w:t xml:space="preserve">an you apply for both the renter rights stream and the </w:t>
      </w:r>
      <w:proofErr w:type="gramStart"/>
      <w:r>
        <w:rPr>
          <w:rFonts w:ascii="Segoe UI" w:eastAsia="Segoe UI" w:hAnsi="Segoe UI" w:cs="Segoe UI"/>
          <w:color w:val="323130"/>
          <w:sz w:val="24"/>
          <w:szCs w:val="24"/>
        </w:rPr>
        <w:t>renters</w:t>
      </w:r>
      <w:proofErr w:type="gramEnd"/>
      <w:r>
        <w:rPr>
          <w:rFonts w:ascii="Segoe UI" w:eastAsia="Segoe UI" w:hAnsi="Segoe UI" w:cs="Segoe UI"/>
          <w:color w:val="323130"/>
          <w:sz w:val="24"/>
          <w:szCs w:val="24"/>
        </w:rPr>
        <w:t xml:space="preserve"> helpline stream?</w:t>
      </w:r>
    </w:p>
    <w:p w14:paraId="36B503E8" w14:textId="06D1169A" w:rsidR="003A485D" w:rsidRDefault="00C35AE4">
      <w:pPr>
        <w:spacing w:line="300" w:lineRule="auto"/>
      </w:pPr>
      <w:r>
        <w:rPr>
          <w:rFonts w:ascii="Segoe UI" w:eastAsia="Segoe UI" w:hAnsi="Segoe UI" w:cs="Segoe UI"/>
          <w:b/>
          <w:bCs/>
          <w:color w:val="605E5C"/>
          <w:sz w:val="24"/>
          <w:szCs w:val="24"/>
        </w:rPr>
        <w:br/>
        <w:t xml:space="preserve">Jamie </w:t>
      </w:r>
      <w:r w:rsidR="008B664E">
        <w:rPr>
          <w:rFonts w:ascii="Segoe UI" w:eastAsia="Segoe UI" w:hAnsi="Segoe UI" w:cs="Segoe UI"/>
          <w:b/>
          <w:bCs/>
          <w:color w:val="605E5C"/>
          <w:sz w:val="24"/>
          <w:szCs w:val="24"/>
        </w:rPr>
        <w:t xml:space="preserve">Leonard: </w:t>
      </w:r>
      <w:r>
        <w:rPr>
          <w:rFonts w:ascii="Segoe UI" w:eastAsia="Segoe UI" w:hAnsi="Segoe UI" w:cs="Segoe UI"/>
          <w:color w:val="323130"/>
          <w:sz w:val="24"/>
          <w:szCs w:val="24"/>
        </w:rPr>
        <w:br/>
        <w:t>Yes, absolutely. And this will be clarified in the guidelines as well.</w:t>
      </w:r>
    </w:p>
    <w:p w14:paraId="36B503E9" w14:textId="6BFAC20C" w:rsidR="003A485D" w:rsidRDefault="00C35AE4">
      <w:pPr>
        <w:spacing w:line="300" w:lineRule="auto"/>
      </w:pPr>
      <w:r>
        <w:rPr>
          <w:rFonts w:ascii="Segoe UI" w:eastAsia="Segoe UI" w:hAnsi="Segoe UI" w:cs="Segoe UI"/>
          <w:b/>
          <w:bCs/>
          <w:color w:val="605E5C"/>
          <w:sz w:val="24"/>
          <w:szCs w:val="24"/>
        </w:rPr>
        <w:br/>
        <w:t xml:space="preserve">Thomas </w:t>
      </w:r>
      <w:r w:rsidR="008B664E">
        <w:rPr>
          <w:rFonts w:ascii="Segoe UI" w:eastAsia="Segoe UI" w:hAnsi="Segoe UI" w:cs="Segoe UI"/>
          <w:b/>
          <w:bCs/>
          <w:color w:val="605E5C"/>
          <w:sz w:val="24"/>
          <w:szCs w:val="24"/>
        </w:rPr>
        <w:t xml:space="preserve">Walker: </w:t>
      </w:r>
      <w:r>
        <w:rPr>
          <w:rFonts w:ascii="Segoe UI" w:eastAsia="Segoe UI" w:hAnsi="Segoe UI" w:cs="Segoe UI"/>
          <w:color w:val="323130"/>
          <w:sz w:val="24"/>
          <w:szCs w:val="24"/>
        </w:rPr>
        <w:br/>
      </w:r>
      <w:r w:rsidR="008B664E">
        <w:rPr>
          <w:rFonts w:ascii="Segoe UI" w:eastAsia="Segoe UI" w:hAnsi="Segoe UI" w:cs="Segoe UI"/>
          <w:color w:val="323130"/>
          <w:sz w:val="24"/>
          <w:szCs w:val="24"/>
        </w:rPr>
        <w:t>Will</w:t>
      </w:r>
      <w:r>
        <w:rPr>
          <w:rFonts w:ascii="Segoe UI" w:eastAsia="Segoe UI" w:hAnsi="Segoe UI" w:cs="Segoe UI"/>
          <w:color w:val="323130"/>
          <w:sz w:val="24"/>
          <w:szCs w:val="24"/>
        </w:rPr>
        <w:t xml:space="preserve"> there be scope for flexibility on the FT</w:t>
      </w:r>
      <w:r w:rsidR="008B664E">
        <w:rPr>
          <w:rFonts w:ascii="Segoe UI" w:eastAsia="Segoe UI" w:hAnsi="Segoe UI" w:cs="Segoe UI"/>
          <w:color w:val="323130"/>
          <w:sz w:val="24"/>
          <w:szCs w:val="24"/>
        </w:rPr>
        <w:t>E</w:t>
      </w:r>
      <w:r>
        <w:rPr>
          <w:rFonts w:ascii="Segoe UI" w:eastAsia="Segoe UI" w:hAnsi="Segoe UI" w:cs="Segoe UI"/>
          <w:color w:val="323130"/>
          <w:sz w:val="24"/>
          <w:szCs w:val="24"/>
        </w:rPr>
        <w:t xml:space="preserve"> allocation within the services comprising the older person's housing rights service?</w:t>
      </w:r>
    </w:p>
    <w:p w14:paraId="36B503EA" w14:textId="295BFBB6" w:rsidR="003A485D" w:rsidRDefault="00C35AE4">
      <w:pPr>
        <w:spacing w:line="300" w:lineRule="auto"/>
      </w:pPr>
      <w:r>
        <w:rPr>
          <w:rFonts w:ascii="Segoe UI" w:eastAsia="Segoe UI" w:hAnsi="Segoe UI" w:cs="Segoe UI"/>
          <w:b/>
          <w:bCs/>
          <w:color w:val="605E5C"/>
          <w:sz w:val="24"/>
          <w:szCs w:val="24"/>
        </w:rPr>
        <w:br/>
        <w:t xml:space="preserve">Jamie </w:t>
      </w:r>
      <w:r w:rsidR="008B664E">
        <w:rPr>
          <w:rFonts w:ascii="Segoe UI" w:eastAsia="Segoe UI" w:hAnsi="Segoe UI" w:cs="Segoe UI"/>
          <w:b/>
          <w:bCs/>
          <w:color w:val="605E5C"/>
          <w:sz w:val="24"/>
          <w:szCs w:val="24"/>
        </w:rPr>
        <w:t xml:space="preserve">Leonard: </w:t>
      </w:r>
      <w:r>
        <w:rPr>
          <w:rFonts w:ascii="Segoe UI" w:eastAsia="Segoe UI" w:hAnsi="Segoe UI" w:cs="Segoe UI"/>
          <w:color w:val="323130"/>
          <w:sz w:val="24"/>
          <w:szCs w:val="24"/>
        </w:rPr>
        <w:br/>
        <w:t xml:space="preserve">Yes, definitely. </w:t>
      </w:r>
      <w:r w:rsidR="008B664E">
        <w:rPr>
          <w:rFonts w:ascii="Segoe UI" w:eastAsia="Segoe UI" w:hAnsi="Segoe UI" w:cs="Segoe UI"/>
          <w:color w:val="323130"/>
          <w:sz w:val="24"/>
          <w:szCs w:val="24"/>
        </w:rPr>
        <w:t>T</w:t>
      </w:r>
      <w:r>
        <w:rPr>
          <w:rFonts w:ascii="Segoe UI" w:eastAsia="Segoe UI" w:hAnsi="Segoe UI" w:cs="Segoe UI"/>
          <w:color w:val="323130"/>
          <w:sz w:val="24"/>
          <w:szCs w:val="24"/>
        </w:rPr>
        <w:t>here will be flexibility to move resources across the different Services or streams within the Older Persons Housing Rights Service, as well as flexibility in the types of workers that are delivering the advocacy services. Because this is a new service model, there</w:t>
      </w:r>
      <w:r w:rsidR="008B664E">
        <w:rPr>
          <w:rFonts w:ascii="Segoe UI" w:eastAsia="Segoe UI" w:hAnsi="Segoe UI" w:cs="Segoe UI"/>
          <w:color w:val="323130"/>
          <w:sz w:val="24"/>
          <w:szCs w:val="24"/>
        </w:rPr>
        <w:t xml:space="preserve"> will</w:t>
      </w:r>
      <w:r>
        <w:rPr>
          <w:rFonts w:ascii="Segoe UI" w:eastAsia="Segoe UI" w:hAnsi="Segoe UI" w:cs="Segoe UI"/>
          <w:color w:val="323130"/>
          <w:sz w:val="24"/>
          <w:szCs w:val="24"/>
        </w:rPr>
        <w:t xml:space="preserve"> be an element of negotiation as it's implemented.</w:t>
      </w:r>
    </w:p>
    <w:p w14:paraId="36B503EB" w14:textId="3BA01B1C" w:rsidR="003A485D" w:rsidRDefault="00C35AE4">
      <w:pPr>
        <w:spacing w:line="300" w:lineRule="auto"/>
      </w:pPr>
      <w:r>
        <w:rPr>
          <w:rFonts w:ascii="Segoe UI" w:eastAsia="Segoe UI" w:hAnsi="Segoe UI" w:cs="Segoe UI"/>
          <w:b/>
          <w:bCs/>
          <w:color w:val="605E5C"/>
          <w:sz w:val="24"/>
          <w:szCs w:val="24"/>
        </w:rPr>
        <w:br/>
        <w:t>Thomas Walker</w:t>
      </w:r>
      <w:r w:rsidR="008B664E">
        <w:rPr>
          <w:rFonts w:ascii="Segoe UI" w:eastAsia="Segoe UI" w:hAnsi="Segoe UI" w:cs="Segoe UI"/>
          <w:b/>
          <w:bCs/>
          <w:color w:val="605E5C"/>
          <w:sz w:val="24"/>
          <w:szCs w:val="24"/>
        </w:rPr>
        <w:t>:</w:t>
      </w:r>
      <w:r>
        <w:rPr>
          <w:rFonts w:ascii="Segoe UI" w:eastAsia="Segoe UI" w:hAnsi="Segoe UI" w:cs="Segoe UI"/>
          <w:color w:val="323130"/>
          <w:sz w:val="24"/>
          <w:szCs w:val="24"/>
        </w:rPr>
        <w:br/>
        <w:t xml:space="preserve">Great. Thank you. </w:t>
      </w:r>
      <w:r w:rsidR="008B664E">
        <w:rPr>
          <w:rFonts w:ascii="Segoe UI" w:eastAsia="Segoe UI" w:hAnsi="Segoe UI" w:cs="Segoe UI"/>
          <w:color w:val="323130"/>
          <w:sz w:val="24"/>
          <w:szCs w:val="24"/>
        </w:rPr>
        <w:t>C</w:t>
      </w:r>
      <w:r>
        <w:rPr>
          <w:rFonts w:ascii="Segoe UI" w:eastAsia="Segoe UI" w:hAnsi="Segoe UI" w:cs="Segoe UI"/>
          <w:color w:val="323130"/>
          <w:sz w:val="24"/>
          <w:szCs w:val="24"/>
        </w:rPr>
        <w:t>an you explain the reasoning for not allowing the same organisation to apply for the rental rights service and the older person's housing rights service?</w:t>
      </w:r>
    </w:p>
    <w:p w14:paraId="36B503EC" w14:textId="6516F0A0" w:rsidR="003A485D" w:rsidRDefault="00C35AE4">
      <w:pPr>
        <w:spacing w:line="300" w:lineRule="auto"/>
      </w:pPr>
      <w:r>
        <w:rPr>
          <w:rFonts w:ascii="Segoe UI" w:eastAsia="Segoe UI" w:hAnsi="Segoe UI" w:cs="Segoe UI"/>
          <w:b/>
          <w:bCs/>
          <w:color w:val="605E5C"/>
          <w:sz w:val="24"/>
          <w:szCs w:val="24"/>
        </w:rPr>
        <w:br/>
        <w:t>Jamie Leonard</w:t>
      </w:r>
      <w:r w:rsidR="008B664E">
        <w:rPr>
          <w:rFonts w:ascii="Segoe UI" w:eastAsia="Segoe UI" w:hAnsi="Segoe UI" w:cs="Segoe UI"/>
          <w:b/>
          <w:bCs/>
          <w:color w:val="605E5C"/>
          <w:sz w:val="24"/>
          <w:szCs w:val="24"/>
        </w:rPr>
        <w:t>:</w:t>
      </w:r>
      <w:r>
        <w:rPr>
          <w:rFonts w:ascii="Segoe UI" w:eastAsia="Segoe UI" w:hAnsi="Segoe UI" w:cs="Segoe UI"/>
          <w:color w:val="323130"/>
          <w:sz w:val="24"/>
          <w:szCs w:val="24"/>
        </w:rPr>
        <w:br/>
        <w:t xml:space="preserve">Yeah, for sure. </w:t>
      </w:r>
      <w:r w:rsidR="008B664E">
        <w:rPr>
          <w:rFonts w:ascii="Segoe UI" w:eastAsia="Segoe UI" w:hAnsi="Segoe UI" w:cs="Segoe UI"/>
          <w:color w:val="323130"/>
          <w:sz w:val="24"/>
          <w:szCs w:val="24"/>
        </w:rPr>
        <w:t>T</w:t>
      </w:r>
      <w:r>
        <w:rPr>
          <w:rFonts w:ascii="Segoe UI" w:eastAsia="Segoe UI" w:hAnsi="Segoe UI" w:cs="Segoe UI"/>
          <w:color w:val="323130"/>
          <w:sz w:val="24"/>
          <w:szCs w:val="24"/>
        </w:rPr>
        <w:t xml:space="preserve">he Older Person's Housing Rights Service will support program governance, which may raise potential or real conflicts of interests. The Renter Rights Service agencies will be able to support older renters through place-based Services and refer the complex cases onto the Older Person's Housing Rights Service. </w:t>
      </w:r>
      <w:proofErr w:type="gramStart"/>
      <w:r w:rsidR="008B664E">
        <w:rPr>
          <w:rFonts w:ascii="Segoe UI" w:eastAsia="Segoe UI" w:hAnsi="Segoe UI" w:cs="Segoe UI"/>
          <w:color w:val="323130"/>
          <w:sz w:val="24"/>
          <w:szCs w:val="24"/>
        </w:rPr>
        <w:t>So</w:t>
      </w:r>
      <w:proofErr w:type="gramEnd"/>
      <w:r w:rsidR="008B664E">
        <w:rPr>
          <w:rFonts w:ascii="Segoe UI" w:eastAsia="Segoe UI" w:hAnsi="Segoe UI" w:cs="Segoe UI"/>
          <w:color w:val="323130"/>
          <w:sz w:val="24"/>
          <w:szCs w:val="24"/>
        </w:rPr>
        <w:t xml:space="preserve"> there is </w:t>
      </w:r>
      <w:r>
        <w:rPr>
          <w:rFonts w:ascii="Segoe UI" w:eastAsia="Segoe UI" w:hAnsi="Segoe UI" w:cs="Segoe UI"/>
          <w:color w:val="323130"/>
          <w:sz w:val="24"/>
          <w:szCs w:val="24"/>
        </w:rPr>
        <w:t>that</w:t>
      </w:r>
      <w:r w:rsidR="008B664E">
        <w:rPr>
          <w:rFonts w:ascii="Segoe UI" w:eastAsia="Segoe UI" w:hAnsi="Segoe UI" w:cs="Segoe UI"/>
          <w:color w:val="323130"/>
          <w:sz w:val="24"/>
          <w:szCs w:val="24"/>
        </w:rPr>
        <w:t xml:space="preserve"> c</w:t>
      </w:r>
      <w:r>
        <w:rPr>
          <w:rFonts w:ascii="Segoe UI" w:eastAsia="Segoe UI" w:hAnsi="Segoe UI" w:cs="Segoe UI"/>
          <w:color w:val="323130"/>
          <w:sz w:val="24"/>
          <w:szCs w:val="24"/>
        </w:rPr>
        <w:t xml:space="preserve">onflict of interest element. </w:t>
      </w:r>
    </w:p>
    <w:p w14:paraId="36B503ED" w14:textId="62E840D7" w:rsidR="003A485D" w:rsidRDefault="00C35AE4">
      <w:pPr>
        <w:spacing w:line="300" w:lineRule="auto"/>
      </w:pPr>
      <w:r>
        <w:rPr>
          <w:rFonts w:ascii="Segoe UI" w:eastAsia="Segoe UI" w:hAnsi="Segoe UI" w:cs="Segoe UI"/>
          <w:b/>
          <w:bCs/>
          <w:color w:val="605E5C"/>
          <w:sz w:val="24"/>
          <w:szCs w:val="24"/>
        </w:rPr>
        <w:br/>
        <w:t>Thomas Walker</w:t>
      </w:r>
      <w:r w:rsidR="008B664E">
        <w:rPr>
          <w:rFonts w:ascii="Segoe UI" w:eastAsia="Segoe UI" w:hAnsi="Segoe UI" w:cs="Segoe UI"/>
          <w:b/>
          <w:bCs/>
          <w:color w:val="605E5C"/>
          <w:sz w:val="24"/>
          <w:szCs w:val="24"/>
        </w:rPr>
        <w:t>:</w:t>
      </w:r>
      <w:r>
        <w:rPr>
          <w:rFonts w:ascii="Segoe UI" w:eastAsia="Segoe UI" w:hAnsi="Segoe UI" w:cs="Segoe UI"/>
          <w:color w:val="323130"/>
          <w:sz w:val="24"/>
          <w:szCs w:val="24"/>
        </w:rPr>
        <w:br/>
        <w:t>Great. Thank you. Might just give it one or two more minutes just to see if there are any further questions that come in.</w:t>
      </w:r>
      <w:r>
        <w:rPr>
          <w:rFonts w:ascii="Segoe UI" w:eastAsia="Segoe UI" w:hAnsi="Segoe UI" w:cs="Segoe UI"/>
          <w:color w:val="323130"/>
          <w:sz w:val="24"/>
          <w:szCs w:val="24"/>
        </w:rPr>
        <w:br/>
      </w:r>
      <w:r>
        <w:rPr>
          <w:rFonts w:ascii="Segoe UI" w:eastAsia="Segoe UI" w:hAnsi="Segoe UI" w:cs="Segoe UI"/>
          <w:color w:val="323130"/>
          <w:sz w:val="24"/>
          <w:szCs w:val="24"/>
        </w:rPr>
        <w:br/>
        <w:t>On that</w:t>
      </w:r>
      <w:r w:rsidR="008B664E">
        <w:rPr>
          <w:rFonts w:ascii="Segoe UI" w:eastAsia="Segoe UI" w:hAnsi="Segoe UI" w:cs="Segoe UI"/>
          <w:color w:val="323130"/>
          <w:sz w:val="24"/>
          <w:szCs w:val="24"/>
        </w:rPr>
        <w:t xml:space="preserve"> pointers </w:t>
      </w:r>
      <w:proofErr w:type="gramStart"/>
      <w:r w:rsidR="008B664E">
        <w:rPr>
          <w:rFonts w:ascii="Segoe UI" w:eastAsia="Segoe UI" w:hAnsi="Segoe UI" w:cs="Segoe UI"/>
          <w:color w:val="323130"/>
          <w:sz w:val="24"/>
          <w:szCs w:val="24"/>
        </w:rPr>
        <w:t>slide,</w:t>
      </w:r>
      <w:proofErr w:type="gramEnd"/>
      <w:r w:rsidR="008B664E">
        <w:rPr>
          <w:rFonts w:ascii="Segoe UI" w:eastAsia="Segoe UI" w:hAnsi="Segoe UI" w:cs="Segoe UI"/>
          <w:color w:val="323130"/>
          <w:sz w:val="24"/>
          <w:szCs w:val="24"/>
        </w:rPr>
        <w:t xml:space="preserve"> there is </w:t>
      </w:r>
      <w:r>
        <w:rPr>
          <w:rFonts w:ascii="Segoe UI" w:eastAsia="Segoe UI" w:hAnsi="Segoe UI" w:cs="Segoe UI"/>
          <w:color w:val="323130"/>
          <w:sz w:val="24"/>
          <w:szCs w:val="24"/>
        </w:rPr>
        <w:t xml:space="preserve">evidence seeking numbers regarding service volumes and </w:t>
      </w:r>
      <w:proofErr w:type="gramStart"/>
      <w:r>
        <w:rPr>
          <w:rFonts w:ascii="Segoe UI" w:eastAsia="Segoe UI" w:hAnsi="Segoe UI" w:cs="Segoe UI"/>
          <w:color w:val="323130"/>
          <w:sz w:val="24"/>
          <w:szCs w:val="24"/>
        </w:rPr>
        <w:t>whether or not</w:t>
      </w:r>
      <w:proofErr w:type="gramEnd"/>
      <w:r>
        <w:rPr>
          <w:rFonts w:ascii="Segoe UI" w:eastAsia="Segoe UI" w:hAnsi="Segoe UI" w:cs="Segoe UI"/>
          <w:color w:val="323130"/>
          <w:sz w:val="24"/>
          <w:szCs w:val="24"/>
        </w:rPr>
        <w:t xml:space="preserve"> this would advantage existing providers. </w:t>
      </w:r>
      <w:r w:rsidR="008B664E">
        <w:rPr>
          <w:rFonts w:ascii="Segoe UI" w:eastAsia="Segoe UI" w:hAnsi="Segoe UI" w:cs="Segoe UI"/>
          <w:color w:val="323130"/>
          <w:sz w:val="24"/>
          <w:szCs w:val="24"/>
        </w:rPr>
        <w:t xml:space="preserve">We will take this one on notice and get an answer we will </w:t>
      </w:r>
      <w:r>
        <w:rPr>
          <w:rFonts w:ascii="Segoe UI" w:eastAsia="Segoe UI" w:hAnsi="Segoe UI" w:cs="Segoe UI"/>
          <w:color w:val="323130"/>
          <w:sz w:val="24"/>
          <w:szCs w:val="24"/>
        </w:rPr>
        <w:t xml:space="preserve">have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questions and answers from this published on the CA</w:t>
      </w:r>
      <w:r w:rsidR="008B664E">
        <w:rPr>
          <w:rFonts w:ascii="Segoe UI" w:eastAsia="Segoe UI" w:hAnsi="Segoe UI" w:cs="Segoe UI"/>
          <w:color w:val="323130"/>
          <w:sz w:val="24"/>
          <w:szCs w:val="24"/>
        </w:rPr>
        <w:t>V</w:t>
      </w:r>
      <w:r>
        <w:rPr>
          <w:rFonts w:ascii="Segoe UI" w:eastAsia="Segoe UI" w:hAnsi="Segoe UI" w:cs="Segoe UI"/>
          <w:color w:val="323130"/>
          <w:sz w:val="24"/>
          <w:szCs w:val="24"/>
        </w:rPr>
        <w:t xml:space="preserve"> website as well.</w:t>
      </w:r>
      <w:r w:rsidR="008B664E">
        <w:rPr>
          <w:rFonts w:ascii="Segoe UI" w:eastAsia="Segoe UI" w:hAnsi="Segoe UI" w:cs="Segoe UI"/>
          <w:color w:val="323130"/>
          <w:sz w:val="24"/>
          <w:szCs w:val="24"/>
        </w:rPr>
        <w:t xml:space="preserve"> I</w:t>
      </w:r>
      <w:r>
        <w:rPr>
          <w:rFonts w:ascii="Segoe UI" w:eastAsia="Segoe UI" w:hAnsi="Segoe UI" w:cs="Segoe UI"/>
          <w:color w:val="323130"/>
          <w:sz w:val="24"/>
          <w:szCs w:val="24"/>
        </w:rPr>
        <w:t>ncluding any additional questions.</w:t>
      </w:r>
    </w:p>
    <w:p w14:paraId="35A88426" w14:textId="77777777" w:rsidR="004530AB" w:rsidRDefault="00C35AE4">
      <w:pPr>
        <w:spacing w:line="300" w:lineRule="auto"/>
        <w:rPr>
          <w:rFonts w:ascii="Segoe UI" w:eastAsia="Segoe UI" w:hAnsi="Segoe UI" w:cs="Segoe UI"/>
          <w:color w:val="323130"/>
          <w:sz w:val="24"/>
          <w:szCs w:val="24"/>
        </w:rPr>
      </w:pPr>
      <w:r>
        <w:rPr>
          <w:rFonts w:ascii="Segoe UI" w:eastAsia="Segoe UI" w:hAnsi="Segoe UI" w:cs="Segoe UI"/>
          <w:b/>
          <w:bCs/>
          <w:color w:val="605E5C"/>
          <w:sz w:val="24"/>
          <w:szCs w:val="24"/>
        </w:rPr>
        <w:br/>
        <w:t xml:space="preserve">Jamie </w:t>
      </w:r>
      <w:r w:rsidR="008B664E">
        <w:rPr>
          <w:rFonts w:ascii="Segoe UI" w:eastAsia="Segoe UI" w:hAnsi="Segoe UI" w:cs="Segoe UI"/>
          <w:b/>
          <w:bCs/>
          <w:color w:val="605E5C"/>
          <w:sz w:val="24"/>
          <w:szCs w:val="24"/>
        </w:rPr>
        <w:t xml:space="preserve">Leonard: </w:t>
      </w:r>
      <w:r>
        <w:rPr>
          <w:rFonts w:ascii="Segoe UI" w:eastAsia="Segoe UI" w:hAnsi="Segoe UI" w:cs="Segoe UI"/>
          <w:color w:val="323130"/>
          <w:sz w:val="24"/>
          <w:szCs w:val="24"/>
        </w:rPr>
        <w:br/>
        <w:t xml:space="preserve">Thanks, Tom. Could be worthwhile just mentioning that if you're not comfortable for whatever reason, posting a question in this Q&amp;A forum, you do have until close of business tomorrow to submit a clarification question.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get those emailed through to us and we'll publish </w:t>
      </w:r>
      <w:proofErr w:type="gramStart"/>
      <w:r>
        <w:rPr>
          <w:rFonts w:ascii="Segoe UI" w:eastAsia="Segoe UI" w:hAnsi="Segoe UI" w:cs="Segoe UI"/>
          <w:color w:val="323130"/>
          <w:sz w:val="24"/>
          <w:szCs w:val="24"/>
        </w:rPr>
        <w:t>them</w:t>
      </w:r>
      <w:r w:rsidR="004530AB">
        <w:rPr>
          <w:rFonts w:ascii="Segoe UI" w:eastAsia="Segoe UI" w:hAnsi="Segoe UI" w:cs="Segoe UI"/>
          <w:color w:val="323130"/>
          <w:sz w:val="24"/>
          <w:szCs w:val="24"/>
        </w:rPr>
        <w:t>, and</w:t>
      </w:r>
      <w:proofErr w:type="gramEnd"/>
      <w:r w:rsidR="004530AB">
        <w:rPr>
          <w:rFonts w:ascii="Segoe UI" w:eastAsia="Segoe UI" w:hAnsi="Segoe UI" w:cs="Segoe UI"/>
          <w:color w:val="323130"/>
          <w:sz w:val="24"/>
          <w:szCs w:val="24"/>
        </w:rPr>
        <w:t xml:space="preserve"> </w:t>
      </w:r>
      <w:r>
        <w:rPr>
          <w:rFonts w:ascii="Segoe UI" w:eastAsia="Segoe UI" w:hAnsi="Segoe UI" w:cs="Segoe UI"/>
          <w:color w:val="323130"/>
          <w:sz w:val="24"/>
          <w:szCs w:val="24"/>
        </w:rPr>
        <w:t>advise everyone that they</w:t>
      </w:r>
      <w:r w:rsidR="004530AB">
        <w:rPr>
          <w:rFonts w:ascii="Segoe UI" w:eastAsia="Segoe UI" w:hAnsi="Segoe UI" w:cs="Segoe UI"/>
          <w:color w:val="323130"/>
          <w:sz w:val="24"/>
          <w:szCs w:val="24"/>
        </w:rPr>
        <w:t xml:space="preserve"> are</w:t>
      </w:r>
      <w:r>
        <w:rPr>
          <w:rFonts w:ascii="Segoe UI" w:eastAsia="Segoe UI" w:hAnsi="Segoe UI" w:cs="Segoe UI"/>
          <w:color w:val="323130"/>
          <w:sz w:val="24"/>
          <w:szCs w:val="24"/>
        </w:rPr>
        <w:t xml:space="preserve"> published as soon as possible.</w:t>
      </w:r>
    </w:p>
    <w:p w14:paraId="392DA445" w14:textId="77777777" w:rsidR="004530AB" w:rsidRDefault="004530AB">
      <w:pPr>
        <w:spacing w:line="300" w:lineRule="auto"/>
        <w:rPr>
          <w:rFonts w:ascii="Segoe UI" w:eastAsia="Segoe UI" w:hAnsi="Segoe UI" w:cs="Segoe UI"/>
          <w:color w:val="323130"/>
          <w:sz w:val="24"/>
          <w:szCs w:val="24"/>
        </w:rPr>
      </w:pPr>
    </w:p>
    <w:p w14:paraId="36EDA569" w14:textId="77777777" w:rsidR="004530AB" w:rsidRDefault="004530A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 will give people a couple more minutes to pop any questions in the chat.</w:t>
      </w:r>
    </w:p>
    <w:p w14:paraId="4CE63EA6" w14:textId="77777777" w:rsidR="004530AB"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4530AB">
        <w:rPr>
          <w:rFonts w:ascii="Segoe UI" w:eastAsia="Segoe UI" w:hAnsi="Segoe UI" w:cs="Segoe UI"/>
          <w:color w:val="323130"/>
          <w:sz w:val="24"/>
          <w:szCs w:val="24"/>
        </w:rPr>
        <w:t>T</w:t>
      </w:r>
      <w:r>
        <w:rPr>
          <w:rFonts w:ascii="Segoe UI" w:eastAsia="Segoe UI" w:hAnsi="Segoe UI" w:cs="Segoe UI"/>
          <w:color w:val="323130"/>
          <w:sz w:val="24"/>
          <w:szCs w:val="24"/>
        </w:rPr>
        <w:t>here has been one pop-up about clarification for the skills of the rent</w:t>
      </w:r>
      <w:r w:rsidR="004530AB">
        <w:rPr>
          <w:rFonts w:ascii="Segoe UI" w:eastAsia="Segoe UI" w:hAnsi="Segoe UI" w:cs="Segoe UI"/>
          <w:color w:val="323130"/>
          <w:sz w:val="24"/>
          <w:szCs w:val="24"/>
        </w:rPr>
        <w:t>er</w:t>
      </w:r>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renter</w:t>
      </w:r>
      <w:proofErr w:type="spellEnd"/>
      <w:r>
        <w:rPr>
          <w:rFonts w:ascii="Segoe UI" w:eastAsia="Segoe UI" w:hAnsi="Segoe UI" w:cs="Segoe UI"/>
          <w:color w:val="323130"/>
          <w:sz w:val="24"/>
          <w:szCs w:val="24"/>
        </w:rPr>
        <w:t xml:space="preserve"> rights service workers and whether they require a legal background or not.</w:t>
      </w:r>
      <w:r w:rsidR="004530AB">
        <w:rPr>
          <w:rFonts w:ascii="Segoe UI" w:eastAsia="Segoe UI" w:hAnsi="Segoe UI" w:cs="Segoe UI"/>
          <w:color w:val="323130"/>
          <w:sz w:val="24"/>
          <w:szCs w:val="24"/>
        </w:rPr>
        <w:t xml:space="preserve"> T</w:t>
      </w:r>
      <w:r>
        <w:rPr>
          <w:rFonts w:ascii="Segoe UI" w:eastAsia="Segoe UI" w:hAnsi="Segoe UI" w:cs="Segoe UI"/>
          <w:color w:val="323130"/>
          <w:sz w:val="24"/>
          <w:szCs w:val="24"/>
        </w:rPr>
        <w:t>hey do</w:t>
      </w:r>
      <w:r w:rsidR="004530AB">
        <w:rPr>
          <w:rFonts w:ascii="Segoe UI" w:eastAsia="Segoe UI" w:hAnsi="Segoe UI" w:cs="Segoe UI"/>
          <w:color w:val="323130"/>
          <w:sz w:val="24"/>
          <w:szCs w:val="24"/>
        </w:rPr>
        <w:t xml:space="preserve"> not</w:t>
      </w:r>
      <w:r>
        <w:rPr>
          <w:rFonts w:ascii="Segoe UI" w:eastAsia="Segoe UI" w:hAnsi="Segoe UI" w:cs="Segoe UI"/>
          <w:color w:val="323130"/>
          <w:sz w:val="24"/>
          <w:szCs w:val="24"/>
        </w:rPr>
        <w:t xml:space="preserve"> require a legal background as the role is advocacy based. </w:t>
      </w:r>
      <w:r w:rsidR="004530AB">
        <w:rPr>
          <w:rFonts w:ascii="Segoe UI" w:eastAsia="Segoe UI" w:hAnsi="Segoe UI" w:cs="Segoe UI"/>
          <w:color w:val="323130"/>
          <w:sz w:val="24"/>
          <w:szCs w:val="24"/>
        </w:rPr>
        <w:t>F</w:t>
      </w:r>
      <w:r>
        <w:rPr>
          <w:rFonts w:ascii="Segoe UI" w:eastAsia="Segoe UI" w:hAnsi="Segoe UI" w:cs="Segoe UI"/>
          <w:color w:val="323130"/>
          <w:sz w:val="24"/>
          <w:szCs w:val="24"/>
        </w:rPr>
        <w:t>urther details of this</w:t>
      </w:r>
      <w:r w:rsidR="004530AB">
        <w:rPr>
          <w:rFonts w:ascii="Segoe UI" w:eastAsia="Segoe UI" w:hAnsi="Segoe UI" w:cs="Segoe UI"/>
          <w:color w:val="323130"/>
          <w:sz w:val="24"/>
          <w:szCs w:val="24"/>
        </w:rPr>
        <w:t xml:space="preserve">, and </w:t>
      </w:r>
      <w:r>
        <w:rPr>
          <w:rFonts w:ascii="Segoe UI" w:eastAsia="Segoe UI" w:hAnsi="Segoe UI" w:cs="Segoe UI"/>
          <w:color w:val="323130"/>
          <w:sz w:val="24"/>
          <w:szCs w:val="24"/>
        </w:rPr>
        <w:t>what the expectations are of the workers</w:t>
      </w:r>
      <w:r w:rsidR="004530AB">
        <w:rPr>
          <w:rFonts w:ascii="Segoe UI" w:eastAsia="Segoe UI" w:hAnsi="Segoe UI" w:cs="Segoe UI"/>
          <w:color w:val="323130"/>
          <w:sz w:val="24"/>
          <w:szCs w:val="24"/>
        </w:rPr>
        <w:t>,</w:t>
      </w:r>
      <w:r>
        <w:rPr>
          <w:rFonts w:ascii="Segoe UI" w:eastAsia="Segoe UI" w:hAnsi="Segoe UI" w:cs="Segoe UI"/>
          <w:color w:val="323130"/>
          <w:sz w:val="24"/>
          <w:szCs w:val="24"/>
        </w:rPr>
        <w:t xml:space="preserve"> are in the program guidelines and the request for service guidelines.</w:t>
      </w:r>
    </w:p>
    <w:p w14:paraId="0D5E6539" w14:textId="77777777" w:rsidR="004530AB" w:rsidRDefault="00C35A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All right, there doe</w:t>
      </w:r>
      <w:r w:rsidR="004530AB">
        <w:rPr>
          <w:rFonts w:ascii="Segoe UI" w:eastAsia="Segoe UI" w:hAnsi="Segoe UI" w:cs="Segoe UI"/>
          <w:color w:val="323130"/>
          <w:sz w:val="24"/>
          <w:szCs w:val="24"/>
        </w:rPr>
        <w:t>s not</w:t>
      </w:r>
      <w:r>
        <w:rPr>
          <w:rFonts w:ascii="Segoe UI" w:eastAsia="Segoe UI" w:hAnsi="Segoe UI" w:cs="Segoe UI"/>
          <w:color w:val="323130"/>
          <w:sz w:val="24"/>
          <w:szCs w:val="24"/>
        </w:rPr>
        <w:t xml:space="preserve"> seem to be many more questions coming through</w:t>
      </w:r>
      <w:r w:rsidR="004530AB">
        <w:rPr>
          <w:rFonts w:ascii="Segoe UI" w:eastAsia="Segoe UI" w:hAnsi="Segoe UI" w:cs="Segoe UI"/>
          <w:color w:val="323130"/>
          <w:sz w:val="24"/>
          <w:szCs w:val="24"/>
        </w:rPr>
        <w:t xml:space="preserve"> s</w:t>
      </w:r>
      <w:r>
        <w:rPr>
          <w:rFonts w:ascii="Segoe UI" w:eastAsia="Segoe UI" w:hAnsi="Segoe UI" w:cs="Segoe UI"/>
          <w:color w:val="323130"/>
          <w:sz w:val="24"/>
          <w:szCs w:val="24"/>
        </w:rPr>
        <w:t>o we might wrap up. Thanks, Tom. As mentioned, any questions taken on notice or posted will be responded to and we</w:t>
      </w:r>
      <w:r w:rsidR="004530AB">
        <w:rPr>
          <w:rFonts w:ascii="Segoe UI" w:eastAsia="Segoe UI" w:hAnsi="Segoe UI" w:cs="Segoe UI"/>
          <w:color w:val="323130"/>
          <w:sz w:val="24"/>
          <w:szCs w:val="24"/>
        </w:rPr>
        <w:t xml:space="preserve"> will </w:t>
      </w:r>
      <w:r>
        <w:rPr>
          <w:rFonts w:ascii="Segoe UI" w:eastAsia="Segoe UI" w:hAnsi="Segoe UI" w:cs="Segoe UI"/>
          <w:color w:val="323130"/>
          <w:sz w:val="24"/>
          <w:szCs w:val="24"/>
        </w:rPr>
        <w:t xml:space="preserve">get that information out to everyone. </w:t>
      </w:r>
    </w:p>
    <w:p w14:paraId="24EFA143" w14:textId="77777777" w:rsidR="004530AB" w:rsidRDefault="004530AB">
      <w:pPr>
        <w:spacing w:line="300" w:lineRule="auto"/>
        <w:rPr>
          <w:rFonts w:ascii="Segoe UI" w:eastAsia="Segoe UI" w:hAnsi="Segoe UI" w:cs="Segoe UI"/>
          <w:color w:val="323130"/>
          <w:sz w:val="24"/>
          <w:szCs w:val="24"/>
        </w:rPr>
      </w:pPr>
    </w:p>
    <w:p w14:paraId="36B503EE" w14:textId="023F5F1B" w:rsidR="003A485D" w:rsidRDefault="00C35AE4">
      <w:pPr>
        <w:spacing w:line="300" w:lineRule="auto"/>
      </w:pPr>
      <w:r>
        <w:rPr>
          <w:rFonts w:ascii="Segoe UI" w:eastAsia="Segoe UI" w:hAnsi="Segoe UI" w:cs="Segoe UI"/>
          <w:color w:val="323130"/>
          <w:sz w:val="24"/>
          <w:szCs w:val="24"/>
        </w:rPr>
        <w:t>Thank you for attending today and we look forward to seeing some applications</w:t>
      </w:r>
      <w:r w:rsidR="004530AB">
        <w:rPr>
          <w:rFonts w:ascii="Segoe UI" w:eastAsia="Segoe UI" w:hAnsi="Segoe UI" w:cs="Segoe UI"/>
          <w:color w:val="323130"/>
          <w:sz w:val="24"/>
          <w:szCs w:val="24"/>
        </w:rPr>
        <w:t xml:space="preserve"> </w:t>
      </w:r>
      <w:r>
        <w:rPr>
          <w:rFonts w:ascii="Segoe UI" w:eastAsia="Segoe UI" w:hAnsi="Segoe UI" w:cs="Segoe UI"/>
          <w:color w:val="323130"/>
          <w:sz w:val="24"/>
          <w:szCs w:val="24"/>
        </w:rPr>
        <w:t>soon.</w:t>
      </w:r>
    </w:p>
    <w:p w14:paraId="36B503EF" w14:textId="77777777" w:rsidR="003A485D" w:rsidRDefault="00C35AE4">
      <w:pPr>
        <w:spacing w:line="300" w:lineRule="auto"/>
      </w:pPr>
      <w:r>
        <w:rPr>
          <w:noProof/>
        </w:rPr>
        <w:drawing>
          <wp:anchor distT="0" distB="0" distL="0" distR="0" simplePos="0" relativeHeight="251658240" behindDoc="0" locked="0" layoutInCell="1" allowOverlap="1" wp14:anchorId="36B50414" wp14:editId="36B50415">
            <wp:simplePos x="0" y="0"/>
            <wp:positionH relativeFrom="page">
              <wp:posOffset>621792</wp:posOffset>
            </wp:positionH>
            <wp:positionV relativeFrom="paragraph">
              <wp:posOffset>274320</wp:posOffset>
            </wp:positionV>
            <wp:extent cx="209550" cy="2095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stopped transcription</w:t>
      </w:r>
    </w:p>
    <w:sectPr w:rsidR="003A485D">
      <w:footerReference w:type="even" r:id="rId11"/>
      <w:footerReference w:type="defaul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7280" w14:textId="77777777" w:rsidR="00B42737" w:rsidRDefault="00B42737" w:rsidP="00F74EB0">
      <w:r>
        <w:separator/>
      </w:r>
    </w:p>
  </w:endnote>
  <w:endnote w:type="continuationSeparator" w:id="0">
    <w:p w14:paraId="6F81F053" w14:textId="77777777" w:rsidR="00B42737" w:rsidRDefault="00B42737" w:rsidP="00F7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371E" w14:textId="63025BF7" w:rsidR="00F74EB0" w:rsidRDefault="00F74EB0">
    <w:pPr>
      <w:pStyle w:val="Footer"/>
    </w:pPr>
    <w:r>
      <w:rPr>
        <w:noProof/>
      </w:rPr>
      <mc:AlternateContent>
        <mc:Choice Requires="wps">
          <w:drawing>
            <wp:anchor distT="0" distB="0" distL="0" distR="0" simplePos="0" relativeHeight="251658241" behindDoc="0" locked="0" layoutInCell="1" allowOverlap="1" wp14:anchorId="6C8F0B36" wp14:editId="1BE70208">
              <wp:simplePos x="635" y="635"/>
              <wp:positionH relativeFrom="page">
                <wp:align>left</wp:align>
              </wp:positionH>
              <wp:positionV relativeFrom="page">
                <wp:align>bottom</wp:align>
              </wp:positionV>
              <wp:extent cx="824865" cy="361315"/>
              <wp:effectExtent l="0" t="0" r="13335" b="0"/>
              <wp:wrapNone/>
              <wp:docPr id="23522842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370EED41" w14:textId="52B0AFB4" w:rsidR="00F74EB0" w:rsidRPr="00F74EB0" w:rsidRDefault="00F74EB0" w:rsidP="00F74EB0">
                          <w:pPr>
                            <w:rPr>
                              <w:rFonts w:ascii="Aptos" w:eastAsia="Aptos" w:hAnsi="Aptos" w:cs="Aptos"/>
                              <w:noProof/>
                              <w:color w:val="000000"/>
                              <w:sz w:val="22"/>
                              <w:szCs w:val="22"/>
                            </w:rPr>
                          </w:pPr>
                          <w:r w:rsidRPr="00F74EB0">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8F0B36" id="_x0000_t202" coordsize="21600,21600" o:spt="202" path="m,l,21600r21600,l21600,xe">
              <v:stroke joinstyle="miter"/>
              <v:path gradientshapeok="t" o:connecttype="rect"/>
            </v:shapetype>
            <v:shape id="Text Box 2" o:spid="_x0000_s1026" type="#_x0000_t202" alt="OFFICIAL" style="position:absolute;margin-left:0;margin-top:0;width:64.95pt;height:28.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4gDwIAABoEAAAOAAAAZHJzL2Uyb0RvYy54bWysU8Fu2zAMvQ/YPwi6L7bTJuiMOEXWIsOA&#10;oC2QDj0rshQbkERBUmJnXz9KdpKt22nYRaZI+pF8fFrc91qRo3C+BVPRYpJTIgyHujX7in5/XX+6&#10;o8QHZmqmwIiKnoSn98uPHxadLcUUGlC1cARBjC87W9EmBFtmmeeN0MxPwAqDQQlOs4BXt89qxzpE&#10;1yqb5vk868DV1gEX3qP3cQjSZcKXUvDwLKUXgaiKYm8hnS6du3hmywUr947ZpuVjG+wfutCsNVj0&#10;AvXIAiMH1/4BpVvuwIMMEw46AylbLtIMOE2Rv5tm2zAr0ixIjrcXmvz/g+VPx619cST0X6DHBUZC&#10;OutLj844Ty+djl/slGAcKTxdaBN9IBydd9Pbu/mMEo6hm3lxU8wiSnb92TofvgrQJBoVdbiVRBY7&#10;bnwYUs8psZaBdatU2owyvzkQM3qya4fRCv2uH9veQX3CaRwMi/aWr1usuWE+vDCHm8UBUK3hGQ+p&#10;oKsojBYlDbgff/PHfCQco5R0qJSKGpQyJeqbwUVMZ7d5HpWVbmi4s7FLRvE5n8W4OegHQBEW+B4s&#10;T2ZMDupsSgf6DcW8itUwxAzHmhXdnc2HMOgWHwMXq1VKQhFZFjZma3mEjmRFJl/7N+bsSHfAPT3B&#10;WUusfMf6kBv/9HZ1CMh9WkkkdmBz5BsFmJY6Ppao8F/vKev6pJc/AQAA//8DAFBLAwQUAAYACAAA&#10;ACEA3d9tktkAAAAEAQAADwAAAGRycy9kb3ducmV2LnhtbEyPwU7DMBBE70j8g7VI3KhDpEYkxKmq&#10;QhFXAhIcnXgbR43XadZtw9/jcoHLSqMZzbwtV7MbxAkn7j0puF8kIJBab3rqFHy8b+8eQHDQZPTg&#10;CRV8I8Oqur4qdWH8md7wVIdOxBLiQiuwIYyFlNxadJoXfkSK3s5PTocop06aSZ9juRtkmiSZdLqn&#10;uGD1iBuL7b4+OgXZ08vajp/Z12GX8is3fh9q/6zU7c28fgQRcA5/YbjgR3SoIlPjj2RYDAriI+H3&#10;Xrw0z0E0CpZZDrIq5X/46gcAAP//AwBQSwECLQAUAAYACAAAACEAtoM4kv4AAADhAQAAEwAAAAAA&#10;AAAAAAAAAAAAAAAAW0NvbnRlbnRfVHlwZXNdLnhtbFBLAQItABQABgAIAAAAIQA4/SH/1gAAAJQB&#10;AAALAAAAAAAAAAAAAAAAAC8BAABfcmVscy8ucmVsc1BLAQItABQABgAIAAAAIQAk2D4gDwIAABoE&#10;AAAOAAAAAAAAAAAAAAAAAC4CAABkcnMvZTJvRG9jLnhtbFBLAQItABQABgAIAAAAIQDd322S2QAA&#10;AAQBAAAPAAAAAAAAAAAAAAAAAGkEAABkcnMvZG93bnJldi54bWxQSwUGAAAAAAQABADzAAAAbwUA&#10;AAAA&#10;" filled="f" stroked="f">
              <v:textbox style="mso-fit-shape-to-text:t" inset="20pt,0,0,15pt">
                <w:txbxContent>
                  <w:p w14:paraId="370EED41" w14:textId="52B0AFB4" w:rsidR="00F74EB0" w:rsidRPr="00F74EB0" w:rsidRDefault="00F74EB0" w:rsidP="00F74EB0">
                    <w:pPr>
                      <w:rPr>
                        <w:rFonts w:ascii="Aptos" w:eastAsia="Aptos" w:hAnsi="Aptos" w:cs="Aptos"/>
                        <w:noProof/>
                        <w:color w:val="000000"/>
                        <w:sz w:val="22"/>
                        <w:szCs w:val="22"/>
                      </w:rPr>
                    </w:pPr>
                    <w:r w:rsidRPr="00F74EB0">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FE9A" w14:textId="74BEA365" w:rsidR="00F74EB0" w:rsidRDefault="00F74EB0">
    <w:pPr>
      <w:pStyle w:val="Footer"/>
    </w:pPr>
    <w:r>
      <w:rPr>
        <w:noProof/>
      </w:rPr>
      <mc:AlternateContent>
        <mc:Choice Requires="wps">
          <w:drawing>
            <wp:anchor distT="0" distB="0" distL="0" distR="0" simplePos="0" relativeHeight="251658242" behindDoc="0" locked="0" layoutInCell="1" allowOverlap="1" wp14:anchorId="508F6090" wp14:editId="1BDBE434">
              <wp:simplePos x="914400" y="10096500"/>
              <wp:positionH relativeFrom="page">
                <wp:align>left</wp:align>
              </wp:positionH>
              <wp:positionV relativeFrom="page">
                <wp:align>bottom</wp:align>
              </wp:positionV>
              <wp:extent cx="824865" cy="361315"/>
              <wp:effectExtent l="0" t="0" r="13335" b="0"/>
              <wp:wrapNone/>
              <wp:docPr id="138432307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607BC71E" w14:textId="0792B580" w:rsidR="00F74EB0" w:rsidRPr="00F74EB0" w:rsidRDefault="00F74EB0" w:rsidP="00F74EB0">
                          <w:pPr>
                            <w:rPr>
                              <w:rFonts w:ascii="Aptos" w:eastAsia="Aptos" w:hAnsi="Aptos" w:cs="Aptos"/>
                              <w:noProof/>
                              <w:color w:val="000000"/>
                              <w:sz w:val="22"/>
                              <w:szCs w:val="22"/>
                            </w:rPr>
                          </w:pPr>
                          <w:r w:rsidRPr="00F74EB0">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8F6090" id="_x0000_t202" coordsize="21600,21600" o:spt="202" path="m,l,21600r21600,l21600,xe">
              <v:stroke joinstyle="miter"/>
              <v:path gradientshapeok="t" o:connecttype="rect"/>
            </v:shapetype>
            <v:shape id="Text Box 3" o:spid="_x0000_s1027" type="#_x0000_t202" alt="OFFICIAL" style="position:absolute;margin-left:0;margin-top:0;width:64.95pt;height:28.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ZmEQIAACEEAAAOAAAAZHJzL2Uyb0RvYy54bWysU8tu2zAQvBfoPxC815Kc2HAEy4GbwEUB&#10;IwngFDnTFGkJILkESVtyv75Lyo807anohVrurvYxM5zf91qRg3C+BVPRYpRTIgyHujW7iv54XX2Z&#10;UeIDMzVTYERFj8LT+8XnT/POlmIMDahaOIJFjC87W9EmBFtmmeeN0MyPwAqDQQlOs4BXt8tqxzqs&#10;rlU2zvNp1oGrrQMuvEfv4xCki1RfSsHDs5ReBKIqirOFdLp0buOZLeas3Dlmm5afxmD/MIVmrcGm&#10;l1KPLDCyd+0fpXTLHXiQYcRBZyBly0XaAbcp8g/bbBpmRdoFwfH2ApP/f2X502FjXxwJ/VfokcAI&#10;SGd96dEZ9+ml0/GLkxKMI4THC2yiD4Sjcza+nU0nlHAM3UyLm2ISq2TXn63z4ZsATaJRUYesJLDY&#10;Ye3DkHpOib0MrFqlEjPK/ObAmtGTXSeMVui3PWnrd9NvoT7iUg4Gvr3lqxZbr5kPL8whwbgHijY8&#10;4yEVdBWFk0VJA+7n3/wxH3HHKCUdCqaiBhVNifpukI/x5DbPo8DSDQ13NrbJKO7ySYybvX4A1GKB&#10;z8LyZMbkoM6mdKDfUNPL2A1DzHDsWdHt2XwIg3zxTXCxXKYk1JJlYW02lsfSEbMI6Gv/xpw9oR6Q&#10;ric4S4qVH8AfcuOf3i73ASlIzER8BzRPsKMOE7enNxOF/v6esq4ve/ELAAD//wMAUEsDBBQABgAI&#10;AAAAIQDd322S2QAAAAQBAAAPAAAAZHJzL2Rvd25yZXYueG1sTI/BTsMwEETvSPyDtUjcqEOkRiTE&#10;qapCEVcCEhydeBtHjddp1m3D3+NygctKoxnNvC1XsxvECSfuPSm4XyQgkFpveuoUfLxv7x5AcNBk&#10;9OAJFXwjw6q6vip1YfyZ3vBUh07EEuJCK7AhjIWU3Fp0mhd+RIrezk9OhyinTppJn2O5G2SaJJl0&#10;uqe4YPWIG4vtvj46BdnTy9qOn9nXYZfyKzd+H2r/rNTtzbx+BBFwDn9huOBHdKgiU+OPZFgMCuIj&#10;4fdevDTPQTQKllkOsirlf/jqBwAA//8DAFBLAQItABQABgAIAAAAIQC2gziS/gAAAOEBAAATAAAA&#10;AAAAAAAAAAAAAAAAAABbQ29udGVudF9UeXBlc10ueG1sUEsBAi0AFAAGAAgAAAAhADj9If/WAAAA&#10;lAEAAAsAAAAAAAAAAAAAAAAALwEAAF9yZWxzLy5yZWxzUEsBAi0AFAAGAAgAAAAhAKLLVmYRAgAA&#10;IQQAAA4AAAAAAAAAAAAAAAAALgIAAGRycy9lMm9Eb2MueG1sUEsBAi0AFAAGAAgAAAAhAN3fbZLZ&#10;AAAABAEAAA8AAAAAAAAAAAAAAAAAawQAAGRycy9kb3ducmV2LnhtbFBLBQYAAAAABAAEAPMAAABx&#10;BQAAAAA=&#10;" filled="f" stroked="f">
              <v:textbox style="mso-fit-shape-to-text:t" inset="20pt,0,0,15pt">
                <w:txbxContent>
                  <w:p w14:paraId="607BC71E" w14:textId="0792B580" w:rsidR="00F74EB0" w:rsidRPr="00F74EB0" w:rsidRDefault="00F74EB0" w:rsidP="00F74EB0">
                    <w:pPr>
                      <w:rPr>
                        <w:rFonts w:ascii="Aptos" w:eastAsia="Aptos" w:hAnsi="Aptos" w:cs="Aptos"/>
                        <w:noProof/>
                        <w:color w:val="000000"/>
                        <w:sz w:val="22"/>
                        <w:szCs w:val="22"/>
                      </w:rPr>
                    </w:pPr>
                    <w:r w:rsidRPr="00F74EB0">
                      <w:rPr>
                        <w:rFonts w:ascii="Aptos" w:eastAsia="Aptos" w:hAnsi="Aptos" w:cs="Aptos"/>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F012" w14:textId="2E275D05" w:rsidR="00F74EB0" w:rsidRDefault="00F74EB0">
    <w:pPr>
      <w:pStyle w:val="Footer"/>
    </w:pPr>
    <w:r>
      <w:rPr>
        <w:noProof/>
      </w:rPr>
      <mc:AlternateContent>
        <mc:Choice Requires="wps">
          <w:drawing>
            <wp:anchor distT="0" distB="0" distL="0" distR="0" simplePos="0" relativeHeight="251658240" behindDoc="0" locked="0" layoutInCell="1" allowOverlap="1" wp14:anchorId="372855EB" wp14:editId="770FCD6C">
              <wp:simplePos x="635" y="635"/>
              <wp:positionH relativeFrom="page">
                <wp:align>left</wp:align>
              </wp:positionH>
              <wp:positionV relativeFrom="page">
                <wp:align>bottom</wp:align>
              </wp:positionV>
              <wp:extent cx="824865" cy="361315"/>
              <wp:effectExtent l="0" t="0" r="13335" b="0"/>
              <wp:wrapNone/>
              <wp:docPr id="204201703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5CE46E83" w14:textId="42707207" w:rsidR="00F74EB0" w:rsidRPr="00F74EB0" w:rsidRDefault="00F74EB0" w:rsidP="00F74EB0">
                          <w:pPr>
                            <w:rPr>
                              <w:rFonts w:ascii="Aptos" w:eastAsia="Aptos" w:hAnsi="Aptos" w:cs="Aptos"/>
                              <w:noProof/>
                              <w:color w:val="000000"/>
                              <w:sz w:val="22"/>
                              <w:szCs w:val="22"/>
                            </w:rPr>
                          </w:pPr>
                          <w:r w:rsidRPr="00F74EB0">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2855EB" id="_x0000_t202" coordsize="21600,21600" o:spt="202" path="m,l,21600r21600,l21600,xe">
              <v:stroke joinstyle="miter"/>
              <v:path gradientshapeok="t" o:connecttype="rect"/>
            </v:shapetype>
            <v:shape id="Text Box 1" o:spid="_x0000_s1028" type="#_x0000_t202" alt="OFFICIAL" style="position:absolute;margin-left:0;margin-top:0;width:64.95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aUkEwIAACEEAAAOAAAAZHJzL2Uyb0RvYy54bWysU01v2zAMvQ/YfxB0X2ynTdAZcYqsRYYB&#10;QVsgHXpWZCk2IImCpMTOfv0oOU62bqdhF5kiaX6897S477UiR+F8C6aixSSnRBgOdWv2Ff3+uv50&#10;R4kPzNRMgREVPQlP75cfPyw6W4opNKBq4QgWMb7sbEWbEGyZZZ43QjM/ASsMBiU4zQJe3T6rHeuw&#10;ulbZNM/nWQeutg648B69j0OQLlN9KQUPz1J6EYiqKM4W0unSuYtntlywcu+YbVp+HoP9wxSatQab&#10;Xko9ssDIwbV/lNItd+BBhgkHnYGULRdpB9ymyN9ts22YFWkXBMfbC0z+/5XlT8etfXEk9F+gRwIj&#10;IJ31pUdn3KeXTscvTkowjhCeLrCJPhCOzrvp7d18RgnH0M28uClmsUp2/dk6H74K0CQaFXXISgKL&#10;HTc+DKljSuxlYN0qlZhR5jcH1oye7DphtEK/60lbV3Q6Tr+D+oRLORj49pavW2y9YT68MIcE4x4o&#10;2vCMh1TQVRTOFiUNuB9/88d8xB2jlHQomIoaVDQl6ptBPqaz2zyPAks3NNxo7JJRfM5nMW4O+gFQ&#10;iwU+C8uTGZODGk3pQL+hplexG4aY4dizorvRfAiDfPFNcLFapSTUkmVhY7aWx9IRswjoa//GnD2j&#10;HpCuJxglxcp34A+58U9vV4eAFCRmIr4DmmfYUYeJ2/ObiUL/9Z6yri97+RMAAP//AwBQSwMEFAAG&#10;AAgAAAAhAN3fbZLZAAAABAEAAA8AAABkcnMvZG93bnJldi54bWxMj8FOwzAQRO9I/IO1SNyoQ6RG&#10;JMSpqkIRVwISHJ14G0eN12nWbcPf43KBy0qjGc28LVezG8QJJ+49KbhfJCCQWm966hR8vG/vHkBw&#10;0GT04AkVfCPDqrq+KnVh/Jne8FSHTsQS4kIrsCGMhZTcWnSaF35Eit7OT06HKKdOmkmfY7kbZJok&#10;mXS6p7hg9Ygbi+2+PjoF2dPL2o6f2ddhl/IrN34fav+s1O3NvH4EEXAOf2G44Ed0qCJT449kWAwK&#10;4iPh9168NM9BNAqWWQ6yKuV/+OoHAAD//wMAUEsBAi0AFAAGAAgAAAAhALaDOJL+AAAA4QEAABMA&#10;AAAAAAAAAAAAAAAAAAAAAFtDb250ZW50X1R5cGVzXS54bWxQSwECLQAUAAYACAAAACEAOP0h/9YA&#10;AACUAQAACwAAAAAAAAAAAAAAAAAvAQAAX3JlbHMvLnJlbHNQSwECLQAUAAYACAAAACEA812lJBMC&#10;AAAhBAAADgAAAAAAAAAAAAAAAAAuAgAAZHJzL2Uyb0RvYy54bWxQSwECLQAUAAYACAAAACEA3d9t&#10;ktkAAAAEAQAADwAAAAAAAAAAAAAAAABtBAAAZHJzL2Rvd25yZXYueG1sUEsFBgAAAAAEAAQA8wAA&#10;AHMFAAAAAA==&#10;" filled="f" stroked="f">
              <v:textbox style="mso-fit-shape-to-text:t" inset="20pt,0,0,15pt">
                <w:txbxContent>
                  <w:p w14:paraId="5CE46E83" w14:textId="42707207" w:rsidR="00F74EB0" w:rsidRPr="00F74EB0" w:rsidRDefault="00F74EB0" w:rsidP="00F74EB0">
                    <w:pPr>
                      <w:rPr>
                        <w:rFonts w:ascii="Aptos" w:eastAsia="Aptos" w:hAnsi="Aptos" w:cs="Aptos"/>
                        <w:noProof/>
                        <w:color w:val="000000"/>
                        <w:sz w:val="22"/>
                        <w:szCs w:val="22"/>
                      </w:rPr>
                    </w:pPr>
                    <w:r w:rsidRPr="00F74EB0">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D439" w14:textId="77777777" w:rsidR="00B42737" w:rsidRDefault="00B42737" w:rsidP="00F74EB0">
      <w:r>
        <w:separator/>
      </w:r>
    </w:p>
  </w:footnote>
  <w:footnote w:type="continuationSeparator" w:id="0">
    <w:p w14:paraId="70A7B5A3" w14:textId="77777777" w:rsidR="00B42737" w:rsidRDefault="00B42737" w:rsidP="00F74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117B5"/>
    <w:multiLevelType w:val="hybridMultilevel"/>
    <w:tmpl w:val="83ACE49C"/>
    <w:lvl w:ilvl="0" w:tplc="F0B4E9C4">
      <w:start w:val="1"/>
      <w:numFmt w:val="bullet"/>
      <w:lvlText w:val="●"/>
      <w:lvlJc w:val="left"/>
      <w:pPr>
        <w:ind w:left="720" w:hanging="360"/>
      </w:pPr>
    </w:lvl>
    <w:lvl w:ilvl="1" w:tplc="CB4EEF18">
      <w:start w:val="1"/>
      <w:numFmt w:val="bullet"/>
      <w:lvlText w:val="○"/>
      <w:lvlJc w:val="left"/>
      <w:pPr>
        <w:ind w:left="1440" w:hanging="360"/>
      </w:pPr>
    </w:lvl>
    <w:lvl w:ilvl="2" w:tplc="ED3CAB72">
      <w:start w:val="1"/>
      <w:numFmt w:val="bullet"/>
      <w:lvlText w:val="■"/>
      <w:lvlJc w:val="left"/>
      <w:pPr>
        <w:ind w:left="2160" w:hanging="360"/>
      </w:pPr>
    </w:lvl>
    <w:lvl w:ilvl="3" w:tplc="BD44702E">
      <w:start w:val="1"/>
      <w:numFmt w:val="bullet"/>
      <w:lvlText w:val="●"/>
      <w:lvlJc w:val="left"/>
      <w:pPr>
        <w:ind w:left="2880" w:hanging="360"/>
      </w:pPr>
    </w:lvl>
    <w:lvl w:ilvl="4" w:tplc="00B43ACA">
      <w:start w:val="1"/>
      <w:numFmt w:val="bullet"/>
      <w:lvlText w:val="○"/>
      <w:lvlJc w:val="left"/>
      <w:pPr>
        <w:ind w:left="3600" w:hanging="360"/>
      </w:pPr>
    </w:lvl>
    <w:lvl w:ilvl="5" w:tplc="E900328C">
      <w:start w:val="1"/>
      <w:numFmt w:val="bullet"/>
      <w:lvlText w:val="■"/>
      <w:lvlJc w:val="left"/>
      <w:pPr>
        <w:ind w:left="4320" w:hanging="360"/>
      </w:pPr>
    </w:lvl>
    <w:lvl w:ilvl="6" w:tplc="9F726560">
      <w:start w:val="1"/>
      <w:numFmt w:val="bullet"/>
      <w:lvlText w:val="●"/>
      <w:lvlJc w:val="left"/>
      <w:pPr>
        <w:ind w:left="5040" w:hanging="360"/>
      </w:pPr>
    </w:lvl>
    <w:lvl w:ilvl="7" w:tplc="76C6EF24">
      <w:start w:val="1"/>
      <w:numFmt w:val="bullet"/>
      <w:lvlText w:val="●"/>
      <w:lvlJc w:val="left"/>
      <w:pPr>
        <w:ind w:left="5760" w:hanging="360"/>
      </w:pPr>
    </w:lvl>
    <w:lvl w:ilvl="8" w:tplc="DD189D60">
      <w:start w:val="1"/>
      <w:numFmt w:val="bullet"/>
      <w:lvlText w:val="●"/>
      <w:lvlJc w:val="left"/>
      <w:pPr>
        <w:ind w:left="6480" w:hanging="360"/>
      </w:pPr>
    </w:lvl>
  </w:abstractNum>
  <w:num w:numId="1" w16cid:durableId="140736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85D"/>
    <w:rsid w:val="00010FD3"/>
    <w:rsid w:val="000477B2"/>
    <w:rsid w:val="00047DC8"/>
    <w:rsid w:val="00071915"/>
    <w:rsid w:val="000850A8"/>
    <w:rsid w:val="00120F23"/>
    <w:rsid w:val="00176FD5"/>
    <w:rsid w:val="001B64E7"/>
    <w:rsid w:val="001E76FE"/>
    <w:rsid w:val="0022195A"/>
    <w:rsid w:val="00271311"/>
    <w:rsid w:val="0028368A"/>
    <w:rsid w:val="00341916"/>
    <w:rsid w:val="003A485D"/>
    <w:rsid w:val="003A5D45"/>
    <w:rsid w:val="004530AB"/>
    <w:rsid w:val="00542192"/>
    <w:rsid w:val="00614632"/>
    <w:rsid w:val="006439C8"/>
    <w:rsid w:val="00655881"/>
    <w:rsid w:val="00662134"/>
    <w:rsid w:val="006B7530"/>
    <w:rsid w:val="00722349"/>
    <w:rsid w:val="007B72F4"/>
    <w:rsid w:val="00817276"/>
    <w:rsid w:val="008B664E"/>
    <w:rsid w:val="008E4580"/>
    <w:rsid w:val="00A13646"/>
    <w:rsid w:val="00A27287"/>
    <w:rsid w:val="00AA6C35"/>
    <w:rsid w:val="00AC4E81"/>
    <w:rsid w:val="00B42737"/>
    <w:rsid w:val="00BD215A"/>
    <w:rsid w:val="00C35AE4"/>
    <w:rsid w:val="00C626D1"/>
    <w:rsid w:val="00C7111C"/>
    <w:rsid w:val="00CA6662"/>
    <w:rsid w:val="00D35769"/>
    <w:rsid w:val="00D80853"/>
    <w:rsid w:val="00DC08D4"/>
    <w:rsid w:val="00E02044"/>
    <w:rsid w:val="00E35A8E"/>
    <w:rsid w:val="00E64D2A"/>
    <w:rsid w:val="00ED0770"/>
    <w:rsid w:val="00F02ED0"/>
    <w:rsid w:val="00F61768"/>
    <w:rsid w:val="00F74EB0"/>
    <w:rsid w:val="00FE019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03DB"/>
  <w15:docId w15:val="{C4B052BF-74E5-42A6-B631-6DC96971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paragraph" w:styleId="Footer">
    <w:name w:val="footer"/>
    <w:basedOn w:val="Normal"/>
    <w:link w:val="FooterChar"/>
    <w:uiPriority w:val="99"/>
    <w:unhideWhenUsed/>
    <w:rsid w:val="00F74EB0"/>
    <w:pPr>
      <w:tabs>
        <w:tab w:val="center" w:pos="4513"/>
        <w:tab w:val="right" w:pos="9026"/>
      </w:tabs>
    </w:pPr>
  </w:style>
  <w:style w:type="character" w:customStyle="1" w:styleId="FooterChar">
    <w:name w:val="Footer Char"/>
    <w:basedOn w:val="DefaultParagraphFont"/>
    <w:link w:val="Footer"/>
    <w:uiPriority w:val="99"/>
    <w:rsid w:val="00F74EB0"/>
  </w:style>
  <w:style w:type="paragraph" w:styleId="Header">
    <w:name w:val="header"/>
    <w:basedOn w:val="Normal"/>
    <w:link w:val="HeaderChar"/>
    <w:uiPriority w:val="99"/>
    <w:semiHidden/>
    <w:unhideWhenUsed/>
    <w:rsid w:val="00DC08D4"/>
    <w:pPr>
      <w:tabs>
        <w:tab w:val="center" w:pos="4513"/>
        <w:tab w:val="right" w:pos="9026"/>
      </w:tabs>
    </w:pPr>
  </w:style>
  <w:style w:type="character" w:customStyle="1" w:styleId="HeaderChar">
    <w:name w:val="Header Char"/>
    <w:basedOn w:val="DefaultParagraphFont"/>
    <w:link w:val="Header"/>
    <w:uiPriority w:val="99"/>
    <w:semiHidden/>
    <w:rsid w:val="00DC0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IMreference xmlns="97ed7861-5a5c-46b3-8fd8-36382c42c787" xsi:nil="true"/>
    <Allocated xmlns="97ed7861-5a5c-46b3-8fd8-36382c42c787">
      <UserInfo>
        <DisplayName/>
        <AccountId xsi:nil="true"/>
        <AccountType/>
      </UserInfo>
    </Allocated>
    <_Flow_SignoffStatus xmlns="97ed7861-5a5c-46b3-8fd8-36382c42c787" xsi:nil="true"/>
    <TaxCatchAll xmlns="2e102adb-6bc9-42d3-acd6-4c955dee0e66" xsi:nil="true"/>
    <lcf76f155ced4ddcb4097134ff3c332f xmlns="97ed7861-5a5c-46b3-8fd8-36382c42c787">
      <Terms xmlns="http://schemas.microsoft.com/office/infopath/2007/PartnerControls"/>
    </lcf76f155ced4ddcb4097134ff3c332f>
    <Status xmlns="97ed7861-5a5c-46b3-8fd8-36382c42c7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AF1CEDF05C144B22736302A05CA23" ma:contentTypeVersion="21" ma:contentTypeDescription="Create a new document." ma:contentTypeScope="" ma:versionID="fac7258f02613a62af697726f96ed485">
  <xsd:schema xmlns:xsd="http://www.w3.org/2001/XMLSchema" xmlns:xs="http://www.w3.org/2001/XMLSchema" xmlns:p="http://schemas.microsoft.com/office/2006/metadata/properties" xmlns:ns2="97ed7861-5a5c-46b3-8fd8-36382c42c787" xmlns:ns3="2e102adb-6bc9-42d3-acd6-4c955dee0e66" targetNamespace="http://schemas.microsoft.com/office/2006/metadata/properties" ma:root="true" ma:fieldsID="bf846e54846a4fecd7cbaadcbea43146" ns2:_="" ns3:_="">
    <xsd:import namespace="97ed7861-5a5c-46b3-8fd8-36382c42c787"/>
    <xsd:import namespace="2e102adb-6bc9-42d3-acd6-4c955dee0e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Status" minOccurs="0"/>
                <xsd:element ref="ns2:Allocated" minOccurs="0"/>
                <xsd:element ref="ns2:_Flow_SignoffStatus" minOccurs="0"/>
                <xsd:element ref="ns2:MediaServiceBillingMetadata" minOccurs="0"/>
                <xsd:element ref="ns2:TRIMreferen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d7861-5a5c-46b3-8fd8-36382c42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Status" ma:index="23" nillable="true" ma:displayName="Status" ma:format="Dropdown" ma:internalName="Status">
      <xsd:simpleType>
        <xsd:union memberTypes="dms:Text">
          <xsd:simpleType>
            <xsd:restriction base="dms:Choice">
              <xsd:enumeration value="DRAFTING"/>
              <xsd:enumeration value="IN PROGRESS"/>
              <xsd:enumeration value="QA CHECK COMPLETED"/>
              <xsd:enumeration value="UNDER APPROVAL"/>
              <xsd:enumeration value="ENDORSED"/>
              <xsd:enumeration value="APPROVED"/>
              <xsd:enumeration value="PAID"/>
            </xsd:restriction>
          </xsd:simpleType>
        </xsd:union>
      </xsd:simpleType>
    </xsd:element>
    <xsd:element name="Allocated" ma:index="24" nillable="true" ma:displayName="Allocated" ma:format="Dropdown" ma:list="UserInfo" ma:SharePointGroup="0" ma:internalName="Alloc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RIMreference" ma:index="27" nillable="true" ma:displayName="TRIM reference" ma:format="Dropdown" ma:internalName="TRIMreference">
      <xsd:simpleType>
        <xsd:restriction base="dms:Text">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102adb-6bc9-42d3-acd6-4c955dee0e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fba3f0-04c4-468c-9359-30c975f7aab3}" ma:internalName="TaxCatchAll" ma:showField="CatchAllData" ma:web="2e102adb-6bc9-42d3-acd6-4c955dee0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AB480-2E62-4DEC-94F0-8704E0018920}">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97ed7861-5a5c-46b3-8fd8-36382c42c787"/>
    <ds:schemaRef ds:uri="http://schemas.microsoft.com/office/infopath/2007/PartnerControls"/>
    <ds:schemaRef ds:uri="2e102adb-6bc9-42d3-acd6-4c955dee0e66"/>
    <ds:schemaRef ds:uri="http://www.w3.org/XML/1998/namespace"/>
  </ds:schemaRefs>
</ds:datastoreItem>
</file>

<file path=customXml/itemProps2.xml><?xml version="1.0" encoding="utf-8"?>
<ds:datastoreItem xmlns:ds="http://schemas.openxmlformats.org/officeDocument/2006/customXml" ds:itemID="{04C91A25-9474-431C-8B4C-FFEFE28E1635}">
  <ds:schemaRefs>
    <ds:schemaRef ds:uri="http://schemas.microsoft.com/sharepoint/v3/contenttype/forms"/>
  </ds:schemaRefs>
</ds:datastoreItem>
</file>

<file path=customXml/itemProps3.xml><?xml version="1.0" encoding="utf-8"?>
<ds:datastoreItem xmlns:ds="http://schemas.openxmlformats.org/officeDocument/2006/customXml" ds:itemID="{F122FF06-1D10-4B0C-9CC0-9C77524C9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d7861-5a5c-46b3-8fd8-36382c42c787"/>
    <ds:schemaRef ds:uri="2e102adb-6bc9-42d3-acd6-4c955dee0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3503</Words>
  <Characters>20042</Characters>
  <Application>Microsoft Office Word</Application>
  <DocSecurity>0</DocSecurity>
  <Lines>477</Lines>
  <Paragraphs>253</Paragraphs>
  <ScaleCrop>false</ScaleCrop>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M Darragh (DGS)</cp:lastModifiedBy>
  <cp:revision>2</cp:revision>
  <dcterms:created xsi:type="dcterms:W3CDTF">2026-02-12T02:58:00Z</dcterms:created>
  <dcterms:modified xsi:type="dcterms:W3CDTF">2026-02-12T02:58:00Z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0x010100354AF1CEDF05C144B22736302A05CA23</vt:lpwstr>
  </property>
  <property fmtid="{D5CDD505-2E9C-101B-9397-08002B2CF9AE}" pid="3" name="ClassificationContentMarkingFooterShapeIds">
    <vt:lpwstr>79b6b506,e054d08,528317fe</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2026-02-11T02:56:39Z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ee0f3cdd-d85f-4abb-9466-ba7391216407</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y fmtid="{D5CDD505-2E9C-101B-9397-08002B2CF9AE}" pid="14" name="MediaServiceImageTags">
    <vt:lpwstr/>
  </property>
</Properties>
</file>