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BDB049" w14:textId="77777777" w:rsidR="00A412C3" w:rsidRDefault="00A412C3" w:rsidP="00A412C3">
      <w:pPr>
        <w:pStyle w:val="Sectionbreakfirstpage"/>
        <w:sectPr w:rsidR="00A412C3" w:rsidSect="005919E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1906" w:h="16838" w:code="9"/>
          <w:pgMar w:top="0" w:right="851" w:bottom="1418" w:left="851" w:header="283" w:footer="680" w:gutter="0"/>
          <w:cols w:space="340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8897"/>
      </w:tblGrid>
      <w:tr w:rsidR="00AD784C" w14:paraId="071290A5" w14:textId="77777777" w:rsidTr="00B1301A">
        <w:trPr>
          <w:trHeight w:val="134"/>
        </w:trPr>
        <w:tc>
          <w:tcPr>
            <w:tcW w:w="8897" w:type="dxa"/>
            <w:shd w:val="clear" w:color="auto" w:fill="auto"/>
            <w:tcMar>
              <w:left w:w="0" w:type="dxa"/>
            </w:tcMar>
            <w:vAlign w:val="bottom"/>
          </w:tcPr>
          <w:p w14:paraId="6A20CAD7" w14:textId="2097C28D" w:rsidR="00AD784C" w:rsidRPr="00161AA0" w:rsidRDefault="0014168C" w:rsidP="00247702">
            <w:pPr>
              <w:pStyle w:val="DJCSmainheadingsmallbanner"/>
            </w:pPr>
            <w:r>
              <w:t xml:space="preserve">OC Amendment Act </w:t>
            </w:r>
            <w:r w:rsidR="00F36942">
              <w:t>– Governance and decision-making</w:t>
            </w:r>
          </w:p>
        </w:tc>
      </w:tr>
      <w:tr w:rsidR="00AD784C" w14:paraId="39D1AC02" w14:textId="77777777" w:rsidTr="00B1301A">
        <w:trPr>
          <w:trHeight w:hRule="exact" w:val="835"/>
        </w:trPr>
        <w:tc>
          <w:tcPr>
            <w:tcW w:w="8897" w:type="dxa"/>
            <w:shd w:val="clear" w:color="auto" w:fill="auto"/>
            <w:tcMar>
              <w:top w:w="170" w:type="dxa"/>
              <w:left w:w="0" w:type="dxa"/>
              <w:bottom w:w="510" w:type="dxa"/>
            </w:tcMar>
          </w:tcPr>
          <w:p w14:paraId="6E43CB0D" w14:textId="790F4F12" w:rsidR="00357B4E" w:rsidRPr="00AD784C" w:rsidRDefault="00357B4E" w:rsidP="00357B4E">
            <w:pPr>
              <w:pStyle w:val="DJCSmainsubheadingsmallbanner"/>
              <w:rPr>
                <w:szCs w:val="28"/>
              </w:rPr>
            </w:pPr>
          </w:p>
        </w:tc>
      </w:tr>
    </w:tbl>
    <w:p w14:paraId="3BC08CFD" w14:textId="77777777" w:rsidR="00A412C3" w:rsidRDefault="00A412C3" w:rsidP="00D055AD">
      <w:pPr>
        <w:pStyle w:val="Sectionbreakfirstpage"/>
        <w:sectPr w:rsidR="00A412C3" w:rsidSect="007A13B3">
          <w:type w:val="continuous"/>
          <w:pgSz w:w="11906" w:h="16838" w:code="9"/>
          <w:pgMar w:top="2268" w:right="851" w:bottom="1985" w:left="851" w:header="567" w:footer="737" w:gutter="0"/>
          <w:cols w:space="340"/>
          <w:docGrid w:linePitch="360"/>
        </w:sectPr>
      </w:pPr>
    </w:p>
    <w:p w14:paraId="78343858" w14:textId="03C223EF" w:rsidR="0014168C" w:rsidRDefault="0014168C" w:rsidP="0014168C">
      <w:pPr>
        <w:pStyle w:val="Heading1"/>
      </w:pPr>
      <w:r>
        <w:t xml:space="preserve">Changes to the governance of </w:t>
      </w:r>
      <w:proofErr w:type="gramStart"/>
      <w:r>
        <w:t>owners</w:t>
      </w:r>
      <w:proofErr w:type="gramEnd"/>
      <w:r>
        <w:t xml:space="preserve"> corporations</w:t>
      </w:r>
      <w:r w:rsidR="00D57391">
        <w:t xml:space="preserve"> (OCs)</w:t>
      </w:r>
    </w:p>
    <w:p w14:paraId="0662743E" w14:textId="77777777" w:rsidR="0014168C" w:rsidRDefault="0014168C" w:rsidP="0014168C">
      <w:pPr>
        <w:pStyle w:val="Heading2"/>
      </w:pPr>
      <w:r>
        <w:t>Water rights</w:t>
      </w:r>
    </w:p>
    <w:p w14:paraId="0A123423" w14:textId="33F5EC81" w:rsidR="0014168C" w:rsidRDefault="0014168C" w:rsidP="0014168C">
      <w:pPr>
        <w:pStyle w:val="DJCSbody"/>
      </w:pPr>
      <w:r>
        <w:t xml:space="preserve">Any water on the common property (excluding a waterway or bore) is considered part of the common property and may be collected and used by the </w:t>
      </w:r>
      <w:r w:rsidR="00D57391">
        <w:t>OC</w:t>
      </w:r>
      <w:r>
        <w:t xml:space="preserve">. </w:t>
      </w:r>
    </w:p>
    <w:p w14:paraId="7766CC5F" w14:textId="77777777" w:rsidR="0014168C" w:rsidRDefault="0014168C" w:rsidP="0014168C">
      <w:pPr>
        <w:pStyle w:val="Heading2"/>
      </w:pPr>
      <w:r>
        <w:t xml:space="preserve">Common property </w:t>
      </w:r>
    </w:p>
    <w:p w14:paraId="3DBB586A" w14:textId="5FAA6110" w:rsidR="0014168C" w:rsidRDefault="0014168C" w:rsidP="0014168C">
      <w:pPr>
        <w:pStyle w:val="DJCSbody"/>
      </w:pPr>
      <w:r>
        <w:t xml:space="preserve">A lot owner must not repair, </w:t>
      </w:r>
      <w:proofErr w:type="gramStart"/>
      <w:r>
        <w:t>alter</w:t>
      </w:r>
      <w:proofErr w:type="gramEnd"/>
      <w:r>
        <w:t xml:space="preserve"> or maintain the common property</w:t>
      </w:r>
      <w:r w:rsidR="00B94837">
        <w:t xml:space="preserve">, </w:t>
      </w:r>
      <w:r>
        <w:t xml:space="preserve">or a service in or relating to a lot that is for the benefit of more than one lot. </w:t>
      </w:r>
    </w:p>
    <w:p w14:paraId="573BB6BE" w14:textId="265A8F50" w:rsidR="0014168C" w:rsidRDefault="0014168C" w:rsidP="0014168C">
      <w:pPr>
        <w:pStyle w:val="DJCSbody"/>
      </w:pPr>
      <w:r>
        <w:t xml:space="preserve">This does not apply if a lot owner has been expressly authorised by the </w:t>
      </w:r>
      <w:r w:rsidR="00D57391">
        <w:t>OC</w:t>
      </w:r>
      <w:r>
        <w:t xml:space="preserve"> to carry out the repairs and maintenance as an agent of the </w:t>
      </w:r>
      <w:proofErr w:type="gramStart"/>
      <w:r>
        <w:t>owners</w:t>
      </w:r>
      <w:proofErr w:type="gramEnd"/>
      <w:r>
        <w:t xml:space="preserve"> corporation.</w:t>
      </w:r>
    </w:p>
    <w:p w14:paraId="28DE87DE" w14:textId="77777777" w:rsidR="0014168C" w:rsidRDefault="0014168C" w:rsidP="0014168C">
      <w:pPr>
        <w:pStyle w:val="Heading2"/>
      </w:pPr>
      <w:r>
        <w:t>Membership size of committees</w:t>
      </w:r>
    </w:p>
    <w:p w14:paraId="6A224FD3" w14:textId="68A1623C" w:rsidR="0014168C" w:rsidRDefault="0014168C" w:rsidP="00466374">
      <w:pPr>
        <w:pStyle w:val="DJCSbody"/>
      </w:pPr>
      <w:r>
        <w:t xml:space="preserve">A committee of an </w:t>
      </w:r>
      <w:r w:rsidR="00D57391">
        <w:t>OC</w:t>
      </w:r>
      <w:r>
        <w:t xml:space="preserve"> must have </w:t>
      </w:r>
      <w:r w:rsidR="00002256">
        <w:t xml:space="preserve">between three and seven </w:t>
      </w:r>
      <w:r>
        <w:t>members</w:t>
      </w:r>
      <w:r w:rsidR="00466374">
        <w:t xml:space="preserve">, although it can </w:t>
      </w:r>
      <w:r>
        <w:t xml:space="preserve">resolve </w:t>
      </w:r>
      <w:r w:rsidR="00002256">
        <w:t xml:space="preserve">by ordinary resolution </w:t>
      </w:r>
      <w:r w:rsidR="00466374">
        <w:t xml:space="preserve">to </w:t>
      </w:r>
      <w:proofErr w:type="gramStart"/>
      <w:r w:rsidR="00CA2DA6">
        <w:t xml:space="preserve">have </w:t>
      </w:r>
      <w:r w:rsidR="15826311">
        <w:t xml:space="preserve"> </w:t>
      </w:r>
      <w:r w:rsidR="006E13AB">
        <w:t>between</w:t>
      </w:r>
      <w:proofErr w:type="gramEnd"/>
      <w:r w:rsidR="006E13AB">
        <w:t xml:space="preserve"> seven and 12</w:t>
      </w:r>
      <w:r w:rsidR="00466374">
        <w:t xml:space="preserve"> </w:t>
      </w:r>
      <w:r>
        <w:t xml:space="preserve">members. </w:t>
      </w:r>
    </w:p>
    <w:p w14:paraId="415D462B" w14:textId="77777777" w:rsidR="0014168C" w:rsidRPr="00B97785" w:rsidRDefault="0014168C" w:rsidP="0014168C">
      <w:pPr>
        <w:pStyle w:val="DJCSbody"/>
      </w:pPr>
      <w:r>
        <w:t xml:space="preserve">The chairperson or secretary must give notice in writing of the ballot to each member of the committee. Notices can be given electronically. </w:t>
      </w:r>
    </w:p>
    <w:p w14:paraId="3259A468" w14:textId="77777777" w:rsidR="0014168C" w:rsidRDefault="0014168C" w:rsidP="0014168C">
      <w:pPr>
        <w:pStyle w:val="Heading2"/>
      </w:pPr>
      <w:r>
        <w:t>Expanding the duties of members of committees and sub-committees</w:t>
      </w:r>
    </w:p>
    <w:p w14:paraId="3DF30D3F" w14:textId="4C34D50E" w:rsidR="0014168C" w:rsidRDefault="0014168C" w:rsidP="0014168C">
      <w:pPr>
        <w:pStyle w:val="DJCSbody"/>
      </w:pPr>
      <w:r>
        <w:t>A member of a committee or sub-committee must</w:t>
      </w:r>
      <w:r w:rsidR="00856F86">
        <w:t xml:space="preserve"> </w:t>
      </w:r>
      <w:r>
        <w:t xml:space="preserve">act honestly and in good faith, exercise due care and diligence and act in the interests of the </w:t>
      </w:r>
      <w:r w:rsidR="00D57391">
        <w:t>OC</w:t>
      </w:r>
      <w:r>
        <w:t>.</w:t>
      </w:r>
      <w:r w:rsidR="00BA2406">
        <w:t xml:space="preserve"> </w:t>
      </w:r>
      <w:r w:rsidR="00FF5493">
        <w:t xml:space="preserve">They </w:t>
      </w:r>
      <w:r>
        <w:t>must not make improper use of their position to gain</w:t>
      </w:r>
      <w:r w:rsidR="00BA2406">
        <w:t xml:space="preserve"> </w:t>
      </w:r>
      <w:r>
        <w:t xml:space="preserve">an advantage </w:t>
      </w:r>
      <w:r w:rsidR="00BA2406">
        <w:t xml:space="preserve">(directly or indirectly) </w:t>
      </w:r>
      <w:r>
        <w:t>for themselves or any other person.</w:t>
      </w:r>
    </w:p>
    <w:p w14:paraId="305001EE" w14:textId="319F646A" w:rsidR="0014168C" w:rsidRDefault="0014168C" w:rsidP="0014168C">
      <w:pPr>
        <w:pStyle w:val="Heading2"/>
      </w:pPr>
      <w:r>
        <w:t xml:space="preserve">Supporting an </w:t>
      </w:r>
      <w:r w:rsidR="00D57391">
        <w:t>OC’s</w:t>
      </w:r>
      <w:r>
        <w:t xml:space="preserve"> duty to repair and maintain common property</w:t>
      </w:r>
    </w:p>
    <w:p w14:paraId="6A93DE89" w14:textId="205E0CC3" w:rsidR="0014168C" w:rsidRDefault="0014168C" w:rsidP="0014168C">
      <w:pPr>
        <w:pStyle w:val="DJCSbody"/>
      </w:pPr>
      <w:r>
        <w:t xml:space="preserve">An </w:t>
      </w:r>
      <w:r w:rsidR="00D57391">
        <w:t>OC</w:t>
      </w:r>
      <w:r>
        <w:t xml:space="preserve"> may authorise </w:t>
      </w:r>
      <w:r w:rsidR="00F5339E">
        <w:t xml:space="preserve">someone </w:t>
      </w:r>
      <w:r>
        <w:t xml:space="preserve">to enter a lot or building on a lot to carry out repairs, </w:t>
      </w:r>
      <w:proofErr w:type="gramStart"/>
      <w:r>
        <w:t>maintenance</w:t>
      </w:r>
      <w:proofErr w:type="gramEnd"/>
      <w:r>
        <w:t xml:space="preserve"> or other works</w:t>
      </w:r>
      <w:r w:rsidR="000417C4">
        <w:t xml:space="preserve">. </w:t>
      </w:r>
      <w:r>
        <w:t xml:space="preserve">VCAT can make an order requiring </w:t>
      </w:r>
      <w:r w:rsidR="00F81213">
        <w:t xml:space="preserve">a lot </w:t>
      </w:r>
      <w:r>
        <w:t xml:space="preserve">occupier to grant entry </w:t>
      </w:r>
      <w:r w:rsidR="000C07CF">
        <w:t xml:space="preserve">to the common property </w:t>
      </w:r>
      <w:r w:rsidR="00AF547C">
        <w:t xml:space="preserve">to someone </w:t>
      </w:r>
      <w:r>
        <w:t xml:space="preserve">authorised by an </w:t>
      </w:r>
      <w:r w:rsidR="00D57391">
        <w:t>OC</w:t>
      </w:r>
      <w:r>
        <w:t xml:space="preserve"> </w:t>
      </w:r>
      <w:r w:rsidR="000C07CF">
        <w:t>to carry out those works</w:t>
      </w:r>
      <w:r>
        <w:t>.</w:t>
      </w:r>
    </w:p>
    <w:p w14:paraId="45CD195E" w14:textId="77777777" w:rsidR="0014168C" w:rsidRDefault="0014168C" w:rsidP="0014168C">
      <w:pPr>
        <w:pStyle w:val="Heading2"/>
      </w:pPr>
      <w:r>
        <w:t>Disposal of abandoned goods on common property</w:t>
      </w:r>
    </w:p>
    <w:p w14:paraId="6852FEB1" w14:textId="531C6A42" w:rsidR="0014168C" w:rsidRDefault="0014168C" w:rsidP="0014168C">
      <w:pPr>
        <w:pStyle w:val="DJCSbody"/>
      </w:pPr>
      <w:r>
        <w:t xml:space="preserve">An </w:t>
      </w:r>
      <w:r w:rsidR="00D57391">
        <w:t>OC</w:t>
      </w:r>
      <w:r>
        <w:t xml:space="preserve"> may dispose of goods abandoned on the common property. </w:t>
      </w:r>
    </w:p>
    <w:p w14:paraId="5301BA72" w14:textId="04254284" w:rsidR="0014168C" w:rsidRDefault="0014168C" w:rsidP="0014168C">
      <w:pPr>
        <w:pStyle w:val="DJCSbody"/>
      </w:pPr>
      <w:r>
        <w:t xml:space="preserve">A notice of the </w:t>
      </w:r>
      <w:r w:rsidR="00D57391">
        <w:t>OC’s</w:t>
      </w:r>
      <w:r>
        <w:t xml:space="preserve"> intention must be in writing and include:</w:t>
      </w:r>
    </w:p>
    <w:p w14:paraId="045A81B5" w14:textId="4B06D909" w:rsidR="0014168C" w:rsidRDefault="0014168C" w:rsidP="0014168C">
      <w:pPr>
        <w:pStyle w:val="DJCSbullet1"/>
        <w:numPr>
          <w:ilvl w:val="0"/>
          <w:numId w:val="44"/>
        </w:numPr>
      </w:pPr>
      <w:r>
        <w:t xml:space="preserve">the plan number and address of the </w:t>
      </w:r>
      <w:r w:rsidR="00D57391">
        <w:t>OC</w:t>
      </w:r>
    </w:p>
    <w:p w14:paraId="1F2EAB83" w14:textId="68A8C89C" w:rsidR="0014168C" w:rsidRDefault="0014168C" w:rsidP="0014168C">
      <w:pPr>
        <w:pStyle w:val="DJCSbullet1"/>
        <w:numPr>
          <w:ilvl w:val="0"/>
          <w:numId w:val="44"/>
        </w:numPr>
      </w:pPr>
      <w:r>
        <w:t>a description of the goods</w:t>
      </w:r>
    </w:p>
    <w:p w14:paraId="5C768140" w14:textId="1F6439C9" w:rsidR="0014168C" w:rsidRDefault="0014168C" w:rsidP="0014168C">
      <w:pPr>
        <w:pStyle w:val="DJCSbullet1"/>
        <w:numPr>
          <w:ilvl w:val="0"/>
          <w:numId w:val="44"/>
        </w:numPr>
      </w:pPr>
      <w:r>
        <w:t xml:space="preserve">an address </w:t>
      </w:r>
      <w:r w:rsidR="00144D7D">
        <w:t xml:space="preserve">where </w:t>
      </w:r>
      <w:r>
        <w:t>the goods may be collected</w:t>
      </w:r>
    </w:p>
    <w:p w14:paraId="49496B16" w14:textId="70DDAFAF" w:rsidR="0014168C" w:rsidRDefault="0014168C" w:rsidP="0014168C">
      <w:pPr>
        <w:pStyle w:val="DJCSbullet1"/>
        <w:numPr>
          <w:ilvl w:val="0"/>
          <w:numId w:val="44"/>
        </w:numPr>
      </w:pPr>
      <w:r>
        <w:t xml:space="preserve">a statement </w:t>
      </w:r>
      <w:r w:rsidR="00144D7D">
        <w:t xml:space="preserve">stating when </w:t>
      </w:r>
      <w:r>
        <w:t xml:space="preserve">the goods will be disposed of unless </w:t>
      </w:r>
      <w:r w:rsidR="00144D7D">
        <w:t xml:space="preserve">they </w:t>
      </w:r>
      <w:r>
        <w:t>are collected</w:t>
      </w:r>
      <w:r w:rsidR="000C07CF">
        <w:t>, and</w:t>
      </w:r>
      <w:r>
        <w:t xml:space="preserve"> </w:t>
      </w:r>
    </w:p>
    <w:p w14:paraId="209E07FB" w14:textId="03A9CD9B" w:rsidR="0014168C" w:rsidRDefault="0014168C" w:rsidP="0014168C">
      <w:pPr>
        <w:pStyle w:val="DJCSbullet1"/>
        <w:numPr>
          <w:ilvl w:val="0"/>
          <w:numId w:val="44"/>
        </w:numPr>
      </w:pPr>
      <w:r>
        <w:t xml:space="preserve">a statement that the </w:t>
      </w:r>
      <w:r w:rsidR="00D57391">
        <w:t>OC</w:t>
      </w:r>
      <w:r>
        <w:t xml:space="preserve"> will </w:t>
      </w:r>
      <w:r w:rsidR="00336088">
        <w:t xml:space="preserve">retain funds from </w:t>
      </w:r>
      <w:r w:rsidR="003B4E1D">
        <w:t xml:space="preserve">the sale of </w:t>
      </w:r>
      <w:r w:rsidR="00336088">
        <w:t xml:space="preserve">disposed items to cover its costs. </w:t>
      </w:r>
    </w:p>
    <w:p w14:paraId="1466C408" w14:textId="77777777" w:rsidR="00D57391" w:rsidRDefault="00D57391" w:rsidP="00D57391">
      <w:pPr>
        <w:pStyle w:val="DJCSbullet1"/>
        <w:numPr>
          <w:ilvl w:val="0"/>
          <w:numId w:val="0"/>
        </w:numPr>
        <w:ind w:left="284"/>
      </w:pPr>
    </w:p>
    <w:p w14:paraId="69A4EB9E" w14:textId="51681CB2" w:rsidR="0014168C" w:rsidRDefault="003B4E1D" w:rsidP="0014168C">
      <w:pPr>
        <w:pStyle w:val="DJCSbody"/>
      </w:pPr>
      <w:r>
        <w:t xml:space="preserve">The OC can notify </w:t>
      </w:r>
      <w:r w:rsidR="008B4ED3">
        <w:t xml:space="preserve">the </w:t>
      </w:r>
      <w:r w:rsidR="00FB3AF6">
        <w:t>owner of the goods</w:t>
      </w:r>
      <w:r w:rsidR="50599D3A">
        <w:t>, if known,</w:t>
      </w:r>
      <w:r w:rsidR="00FB3AF6">
        <w:t xml:space="preserve"> of </w:t>
      </w:r>
      <w:r>
        <w:t xml:space="preserve">its intention to dispose </w:t>
      </w:r>
      <w:r w:rsidR="00FB3AF6">
        <w:t>of them</w:t>
      </w:r>
      <w:r w:rsidR="00955760">
        <w:t xml:space="preserve">, </w:t>
      </w:r>
      <w:r w:rsidR="00B11124">
        <w:t xml:space="preserve">in person, by leaving </w:t>
      </w:r>
      <w:r w:rsidR="007D24CF">
        <w:t xml:space="preserve">notice at the premises, </w:t>
      </w:r>
      <w:r w:rsidR="008B4D86">
        <w:t>or</w:t>
      </w:r>
      <w:r w:rsidR="0014168C">
        <w:t xml:space="preserve"> by post</w:t>
      </w:r>
      <w:r w:rsidR="008B4D86">
        <w:t xml:space="preserve"> </w:t>
      </w:r>
      <w:r w:rsidR="0014168C">
        <w:t xml:space="preserve">to the person’s last known address. </w:t>
      </w:r>
    </w:p>
    <w:p w14:paraId="76EFF884" w14:textId="4B3AB6C8" w:rsidR="0014168C" w:rsidRDefault="0014168C" w:rsidP="0014168C">
      <w:pPr>
        <w:pStyle w:val="DJCSbody"/>
      </w:pPr>
      <w:r>
        <w:lastRenderedPageBreak/>
        <w:t xml:space="preserve">Before disposing of the goods, an </w:t>
      </w:r>
      <w:r w:rsidR="00D57391">
        <w:t xml:space="preserve">OC </w:t>
      </w:r>
      <w:r>
        <w:t xml:space="preserve">may move </w:t>
      </w:r>
      <w:r w:rsidR="008B4D86">
        <w:t xml:space="preserve">them </w:t>
      </w:r>
      <w:r>
        <w:t xml:space="preserve">to a safe place if </w:t>
      </w:r>
      <w:r w:rsidR="008B4D86">
        <w:t xml:space="preserve">they </w:t>
      </w:r>
      <w:r>
        <w:t>block reasonable access to a lot or the common property</w:t>
      </w:r>
      <w:r w:rsidR="00DE131D">
        <w:t xml:space="preserve">, </w:t>
      </w:r>
      <w:r>
        <w:t xml:space="preserve">and </w:t>
      </w:r>
      <w:r w:rsidR="00DE131D">
        <w:t xml:space="preserve">it has made </w:t>
      </w:r>
      <w:r>
        <w:t xml:space="preserve">a reasonable attempt to </w:t>
      </w:r>
      <w:r w:rsidR="00697B73">
        <w:t xml:space="preserve">alert </w:t>
      </w:r>
      <w:r>
        <w:t>the person who abandoned the goods</w:t>
      </w:r>
      <w:r w:rsidR="00134FB0">
        <w:t xml:space="preserve"> </w:t>
      </w:r>
      <w:r w:rsidR="00A961A4">
        <w:t xml:space="preserve">of </w:t>
      </w:r>
      <w:r w:rsidR="00C13B88">
        <w:t xml:space="preserve">its </w:t>
      </w:r>
      <w:r>
        <w:t xml:space="preserve">intention to dispose of </w:t>
      </w:r>
      <w:r w:rsidR="00A961A4">
        <w:t>them</w:t>
      </w:r>
      <w:r>
        <w:t xml:space="preserve">. </w:t>
      </w:r>
    </w:p>
    <w:p w14:paraId="6F1DE446" w14:textId="374A7D38" w:rsidR="0014168C" w:rsidRDefault="0014168C" w:rsidP="0014168C">
      <w:pPr>
        <w:pStyle w:val="DJCSbody"/>
      </w:pPr>
      <w:r>
        <w:t xml:space="preserve">An </w:t>
      </w:r>
      <w:r w:rsidR="00D57391">
        <w:t xml:space="preserve">OC </w:t>
      </w:r>
      <w:r>
        <w:t xml:space="preserve">must not dispose of the goods if </w:t>
      </w:r>
      <w:r w:rsidR="0096388A">
        <w:t xml:space="preserve">the owner and the OC are in dispute </w:t>
      </w:r>
      <w:r w:rsidR="00E04AB4">
        <w:t xml:space="preserve">over them, </w:t>
      </w:r>
      <w:r>
        <w:t xml:space="preserve">and </w:t>
      </w:r>
      <w:r w:rsidR="00E04AB4">
        <w:t xml:space="preserve">the OC has made an application </w:t>
      </w:r>
      <w:r>
        <w:t>to VCAT</w:t>
      </w:r>
      <w:r w:rsidR="00E04AB4">
        <w:t xml:space="preserve"> </w:t>
      </w:r>
      <w:r w:rsidR="00A109FB">
        <w:t xml:space="preserve">in relation to </w:t>
      </w:r>
      <w:r>
        <w:t xml:space="preserve">the dispute. </w:t>
      </w:r>
    </w:p>
    <w:p w14:paraId="68CB493D" w14:textId="3FB297F9" w:rsidR="0014168C" w:rsidRDefault="0014168C" w:rsidP="0014168C">
      <w:pPr>
        <w:pStyle w:val="DJCSbody"/>
      </w:pPr>
      <w:r>
        <w:t xml:space="preserve">An </w:t>
      </w:r>
      <w:r w:rsidR="00D57391">
        <w:t xml:space="preserve">OC </w:t>
      </w:r>
      <w:r>
        <w:t xml:space="preserve">that disposes of abandoned goods is not liable </w:t>
      </w:r>
      <w:r w:rsidR="002834A1">
        <w:t>for them</w:t>
      </w:r>
      <w:r>
        <w:t xml:space="preserve">. </w:t>
      </w:r>
    </w:p>
    <w:p w14:paraId="59C59415" w14:textId="77777777" w:rsidR="0014168C" w:rsidRDefault="0014168C" w:rsidP="0014168C">
      <w:pPr>
        <w:pStyle w:val="Heading2"/>
      </w:pPr>
      <w:r>
        <w:t>Availability of records</w:t>
      </w:r>
    </w:p>
    <w:p w14:paraId="0BCECB30" w14:textId="3058965F" w:rsidR="0014168C" w:rsidRDefault="00517BB8" w:rsidP="0014168C">
      <w:pPr>
        <w:pStyle w:val="DJCSbody"/>
      </w:pPr>
      <w:r>
        <w:t xml:space="preserve">If someone who is entitled to inspect records </w:t>
      </w:r>
      <w:r w:rsidR="0017601C">
        <w:t xml:space="preserve">asks to see them, the OC must provide a copy, for a reasonable fee. </w:t>
      </w:r>
    </w:p>
    <w:p w14:paraId="1755B6F3" w14:textId="77777777" w:rsidR="0014168C" w:rsidRDefault="0014168C" w:rsidP="0014168C">
      <w:pPr>
        <w:pStyle w:val="Heading2"/>
      </w:pPr>
      <w:r>
        <w:t>Availability of register</w:t>
      </w:r>
    </w:p>
    <w:p w14:paraId="4E5838D5" w14:textId="6C4DFBA9" w:rsidR="0014168C" w:rsidRDefault="0014168C" w:rsidP="0014168C">
      <w:pPr>
        <w:pStyle w:val="DJCSbody"/>
      </w:pPr>
      <w:r>
        <w:t xml:space="preserve">A lot owner must not authorise a representative (such as </w:t>
      </w:r>
      <w:r w:rsidR="00A25BD9">
        <w:t xml:space="preserve">a </w:t>
      </w:r>
      <w:r>
        <w:t>commercial agent) to request a copy of the register</w:t>
      </w:r>
      <w:r w:rsidR="00A25BD9">
        <w:t xml:space="preserve"> </w:t>
      </w:r>
      <w:r w:rsidR="0003756C">
        <w:t>(</w:t>
      </w:r>
      <w:r>
        <w:t xml:space="preserve">or any part of </w:t>
      </w:r>
      <w:r w:rsidR="00A25BD9">
        <w:t>it</w:t>
      </w:r>
      <w:r w:rsidR="0003756C">
        <w:t>)</w:t>
      </w:r>
      <w:r w:rsidR="00A25BD9">
        <w:t xml:space="preserve"> </w:t>
      </w:r>
      <w:r>
        <w:t>for a commercial purpose</w:t>
      </w:r>
      <w:r w:rsidR="0003756C">
        <w:t xml:space="preserve">, </w:t>
      </w:r>
      <w:r>
        <w:t xml:space="preserve">without prior consent from the </w:t>
      </w:r>
      <w:r w:rsidR="00D57391">
        <w:t>OC.</w:t>
      </w:r>
    </w:p>
    <w:p w14:paraId="298911D5" w14:textId="77777777" w:rsidR="0014168C" w:rsidRDefault="0014168C" w:rsidP="0014168C">
      <w:pPr>
        <w:pStyle w:val="Heading2"/>
      </w:pPr>
      <w:r>
        <w:t>Power to commence legal proceedings</w:t>
      </w:r>
    </w:p>
    <w:p w14:paraId="5C5AE67D" w14:textId="06BC672D" w:rsidR="0058671C" w:rsidRDefault="0014168C" w:rsidP="00D57391">
      <w:pPr>
        <w:pStyle w:val="DJCSbody"/>
      </w:pPr>
      <w:r>
        <w:t xml:space="preserve">There are changes to an </w:t>
      </w:r>
      <w:r w:rsidR="00D57391">
        <w:t xml:space="preserve">OC’s </w:t>
      </w:r>
      <w:r>
        <w:t xml:space="preserve">ability to initiate legal actions by applying different voting thresholds for actions in different courts. If </w:t>
      </w:r>
      <w:r w:rsidR="006354EB">
        <w:t xml:space="preserve">a </w:t>
      </w:r>
      <w:r>
        <w:t xml:space="preserve">matter is within the civil jurisdictional limit of the Magistrates’ Court, an </w:t>
      </w:r>
      <w:r w:rsidR="00D57391">
        <w:t>OC</w:t>
      </w:r>
      <w:r>
        <w:t xml:space="preserve"> only requires an ordinary resolution to commence legal proceedings. </w:t>
      </w:r>
    </w:p>
    <w:p w14:paraId="1C77E4DF" w14:textId="04CEE8AA" w:rsidR="0014168C" w:rsidRDefault="0014168C" w:rsidP="0014168C">
      <w:pPr>
        <w:pStyle w:val="Heading1"/>
      </w:pPr>
      <w:r>
        <w:t xml:space="preserve">Changes to decision-making in </w:t>
      </w:r>
      <w:proofErr w:type="gramStart"/>
      <w:r>
        <w:t>owners</w:t>
      </w:r>
      <w:proofErr w:type="gramEnd"/>
      <w:r>
        <w:t xml:space="preserve"> corporations</w:t>
      </w:r>
    </w:p>
    <w:p w14:paraId="3E9402F9" w14:textId="2A2EBD4E" w:rsidR="0014168C" w:rsidRDefault="0014168C" w:rsidP="0014168C">
      <w:pPr>
        <w:pStyle w:val="Heading2"/>
      </w:pPr>
      <w:r>
        <w:t xml:space="preserve">Improving decision-making in </w:t>
      </w:r>
      <w:r w:rsidR="00D57391">
        <w:t>OCs</w:t>
      </w:r>
      <w:r>
        <w:t xml:space="preserve"> (</w:t>
      </w:r>
      <w:proofErr w:type="gramStart"/>
      <w:r>
        <w:t>in particular inactive</w:t>
      </w:r>
      <w:proofErr w:type="gramEnd"/>
      <w:r>
        <w:t xml:space="preserve"> OCs)</w:t>
      </w:r>
    </w:p>
    <w:p w14:paraId="52CA39F7" w14:textId="11A02E0F" w:rsidR="0014168C" w:rsidRDefault="0014168C" w:rsidP="0014168C">
      <w:pPr>
        <w:pStyle w:val="DJCSbody"/>
      </w:pPr>
      <w:r>
        <w:t xml:space="preserve">If </w:t>
      </w:r>
      <w:r w:rsidR="00684ED3">
        <w:t xml:space="preserve">a matter voted on </w:t>
      </w:r>
      <w:r w:rsidR="00D02D36">
        <w:t xml:space="preserve">at a general meeting </w:t>
      </w:r>
      <w:r w:rsidR="00684ED3">
        <w:t xml:space="preserve">requires </w:t>
      </w:r>
      <w:r>
        <w:t>a special resolution</w:t>
      </w:r>
      <w:r w:rsidR="0056559B">
        <w:t xml:space="preserve">, </w:t>
      </w:r>
      <w:r w:rsidR="00684ED3">
        <w:t xml:space="preserve">but does </w:t>
      </w:r>
      <w:r w:rsidR="0065728A">
        <w:t xml:space="preserve">meet </w:t>
      </w:r>
      <w:r w:rsidR="002B084F">
        <w:t>those requirements</w:t>
      </w:r>
      <w:r w:rsidR="008C7538">
        <w:t xml:space="preserve">, </w:t>
      </w:r>
      <w:r w:rsidR="002B084F">
        <w:t xml:space="preserve">it </w:t>
      </w:r>
      <w:r>
        <w:t>is taken to be passed as an interim special resolution</w:t>
      </w:r>
      <w:r w:rsidR="00195499">
        <w:t>, if there is a quorum and</w:t>
      </w:r>
      <w:r w:rsidR="383129EC">
        <w:t xml:space="preserve"> there are</w:t>
      </w:r>
      <w:r w:rsidR="00195499">
        <w:t xml:space="preserve"> no votes against</w:t>
      </w:r>
      <w:r w:rsidR="00990851">
        <w:t xml:space="preserve"> </w:t>
      </w:r>
      <w:r w:rsidR="005474B8">
        <w:t xml:space="preserve">the </w:t>
      </w:r>
      <w:r w:rsidR="00135DEB">
        <w:t>matter</w:t>
      </w:r>
      <w:r>
        <w:t>.</w:t>
      </w:r>
    </w:p>
    <w:p w14:paraId="331E8CA7" w14:textId="2A390AFF" w:rsidR="0014168C" w:rsidRDefault="00990851" w:rsidP="0014168C">
      <w:pPr>
        <w:pStyle w:val="DJCSbody"/>
      </w:pPr>
      <w:r>
        <w:t xml:space="preserve">An </w:t>
      </w:r>
      <w:r w:rsidR="00D57391">
        <w:t xml:space="preserve">OC </w:t>
      </w:r>
      <w:r>
        <w:t xml:space="preserve">manager </w:t>
      </w:r>
      <w:r w:rsidR="0014168C">
        <w:t xml:space="preserve">may pass an interim resolution at a general meeting if no lot owner is present (whether in person or by proxy). </w:t>
      </w:r>
    </w:p>
    <w:p w14:paraId="3606A6EE" w14:textId="77777777" w:rsidR="0014168C" w:rsidRDefault="0014168C" w:rsidP="0014168C">
      <w:pPr>
        <w:pStyle w:val="DJCSbody"/>
      </w:pPr>
      <w:r>
        <w:t>The manager must not pass an interim resolution that:</w:t>
      </w:r>
    </w:p>
    <w:p w14:paraId="383EBE25" w14:textId="094355B3" w:rsidR="0014168C" w:rsidRDefault="0014168C" w:rsidP="0014168C">
      <w:pPr>
        <w:pStyle w:val="DJCSbullet1"/>
        <w:numPr>
          <w:ilvl w:val="0"/>
          <w:numId w:val="44"/>
        </w:numPr>
      </w:pPr>
      <w:r>
        <w:t xml:space="preserve">affects </w:t>
      </w:r>
      <w:r w:rsidR="009071CA">
        <w:t xml:space="preserve">their </w:t>
      </w:r>
      <w:r>
        <w:t>contract of appointment</w:t>
      </w:r>
    </w:p>
    <w:p w14:paraId="5A11686F" w14:textId="3227347E" w:rsidR="0014168C" w:rsidRDefault="0014168C" w:rsidP="0014168C">
      <w:pPr>
        <w:pStyle w:val="DJCSbullet1"/>
        <w:numPr>
          <w:ilvl w:val="0"/>
          <w:numId w:val="44"/>
        </w:numPr>
      </w:pPr>
      <w:r>
        <w:t xml:space="preserve">involves an amount </w:t>
      </w:r>
      <w:r w:rsidR="00566A78">
        <w:t xml:space="preserve">greater </w:t>
      </w:r>
      <w:r>
        <w:t>than 10</w:t>
      </w:r>
      <w:r w:rsidR="00C27030">
        <w:t xml:space="preserve"> per cent </w:t>
      </w:r>
      <w:r>
        <w:t xml:space="preserve">of the </w:t>
      </w:r>
      <w:r w:rsidR="00566A78">
        <w:t xml:space="preserve">OC’s </w:t>
      </w:r>
      <w:r>
        <w:t>annual budget</w:t>
      </w:r>
      <w:r w:rsidR="007B158F">
        <w:t xml:space="preserve"> for the current or previous year.</w:t>
      </w:r>
    </w:p>
    <w:p w14:paraId="7DFA388E" w14:textId="7D1FF0DE" w:rsidR="0014168C" w:rsidRDefault="0014168C" w:rsidP="0014168C">
      <w:pPr>
        <w:pStyle w:val="DJCSbody"/>
      </w:pPr>
      <w:r>
        <w:t xml:space="preserve">An </w:t>
      </w:r>
      <w:r w:rsidR="00D57391">
        <w:t>OC</w:t>
      </w:r>
      <w:r w:rsidR="00C9347B">
        <w:t xml:space="preserve"> may</w:t>
      </w:r>
      <w:r>
        <w:t xml:space="preserve">, by ordinary resolution, exclude or alter the power of the manager to make an interim resolution. </w:t>
      </w:r>
    </w:p>
    <w:p w14:paraId="7BD6E49B" w14:textId="3CDBAF8F" w:rsidR="0014168C" w:rsidRPr="001C4B08" w:rsidRDefault="00842061" w:rsidP="001C4B08">
      <w:pPr>
        <w:pStyle w:val="Heading2"/>
        <w:rPr>
          <w:sz w:val="26"/>
          <w:szCs w:val="26"/>
        </w:rPr>
      </w:pPr>
      <w:r w:rsidRPr="001C4B08">
        <w:rPr>
          <w:sz w:val="26"/>
          <w:szCs w:val="26"/>
        </w:rPr>
        <w:t xml:space="preserve">New voting clarifications </w:t>
      </w:r>
      <w:r w:rsidR="00C9347B">
        <w:rPr>
          <w:sz w:val="26"/>
          <w:szCs w:val="26"/>
        </w:rPr>
        <w:t xml:space="preserve">and </w:t>
      </w:r>
      <w:r w:rsidR="0014168C" w:rsidRPr="001C4B08">
        <w:rPr>
          <w:sz w:val="26"/>
          <w:szCs w:val="26"/>
        </w:rPr>
        <w:t>‘proxy farming’</w:t>
      </w:r>
      <w:r w:rsidRPr="001C4B08">
        <w:rPr>
          <w:sz w:val="26"/>
          <w:szCs w:val="26"/>
        </w:rPr>
        <w:t xml:space="preserve"> restrictions</w:t>
      </w:r>
    </w:p>
    <w:p w14:paraId="09E6573B" w14:textId="17453EA5" w:rsidR="00842061" w:rsidRPr="000E7D51" w:rsidRDefault="00842061" w:rsidP="00842061">
      <w:pPr>
        <w:rPr>
          <w:rFonts w:asciiTheme="minorHAnsi" w:hAnsiTheme="minorHAnsi" w:cstheme="minorHAnsi"/>
          <w:sz w:val="22"/>
          <w:szCs w:val="22"/>
        </w:rPr>
      </w:pPr>
      <w:r w:rsidRPr="000E7D51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Any votes cast in a ballot must be based on one vote for each lot for ordinary resolutions and one vote for each unit of lot entitlement for special and unanimous resolutions.</w:t>
      </w:r>
    </w:p>
    <w:p w14:paraId="1489A7F2" w14:textId="64AD3604" w:rsidR="00842061" w:rsidRPr="000E7D51" w:rsidRDefault="00842061" w:rsidP="0014168C">
      <w:pPr>
        <w:pStyle w:val="DJCSbody"/>
        <w:rPr>
          <w:rFonts w:asciiTheme="minorHAnsi" w:hAnsiTheme="minorHAnsi" w:cstheme="minorHAnsi"/>
          <w:szCs w:val="22"/>
          <w:highlight w:val="yellow"/>
        </w:rPr>
      </w:pPr>
    </w:p>
    <w:p w14:paraId="6490C33F" w14:textId="7FF76C32" w:rsidR="00842061" w:rsidRPr="000E7D51" w:rsidRDefault="001C4B08" w:rsidP="0084206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E7D51">
        <w:rPr>
          <w:rFonts w:asciiTheme="minorHAnsi" w:hAnsiTheme="minorHAnsi" w:cstheme="minorHAnsi"/>
          <w:color w:val="000000"/>
          <w:sz w:val="22"/>
          <w:szCs w:val="22"/>
        </w:rPr>
        <w:t xml:space="preserve">Voting can take place by </w:t>
      </w:r>
      <w:r w:rsidR="00842061" w:rsidRPr="000E7D51">
        <w:rPr>
          <w:rFonts w:asciiTheme="minorHAnsi" w:hAnsiTheme="minorHAnsi" w:cstheme="minorHAnsi"/>
          <w:color w:val="000000"/>
          <w:sz w:val="22"/>
          <w:szCs w:val="22"/>
        </w:rPr>
        <w:t>a show of hands</w:t>
      </w:r>
      <w:r w:rsidRPr="000E7D51">
        <w:rPr>
          <w:rFonts w:asciiTheme="minorHAnsi" w:hAnsiTheme="minorHAnsi" w:cstheme="minorHAnsi"/>
          <w:color w:val="000000"/>
          <w:sz w:val="22"/>
          <w:szCs w:val="22"/>
        </w:rPr>
        <w:t xml:space="preserve">, a prescribed manner </w:t>
      </w:r>
      <w:r w:rsidR="00842061" w:rsidRPr="000E7D51">
        <w:rPr>
          <w:rFonts w:asciiTheme="minorHAnsi" w:hAnsiTheme="minorHAnsi" w:cstheme="minorHAnsi"/>
          <w:color w:val="000000"/>
          <w:sz w:val="22"/>
          <w:szCs w:val="22"/>
        </w:rPr>
        <w:t xml:space="preserve">or as otherwise resolved at the meeting. However, if a lot owner </w:t>
      </w:r>
      <w:r w:rsidR="002F6923" w:rsidRPr="003B1182">
        <w:rPr>
          <w:rFonts w:asciiTheme="minorHAnsi" w:hAnsiTheme="minorHAnsi" w:cstheme="minorHAnsi"/>
          <w:color w:val="000000"/>
          <w:sz w:val="22"/>
          <w:szCs w:val="22"/>
        </w:rPr>
        <w:t>requires that a poll be taken</w:t>
      </w:r>
      <w:r w:rsidR="002F6923" w:rsidRPr="002F6923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842061" w:rsidRPr="000E7D51">
        <w:rPr>
          <w:rFonts w:asciiTheme="minorHAnsi" w:hAnsiTheme="minorHAnsi" w:cstheme="minorHAnsi"/>
          <w:color w:val="000000"/>
          <w:sz w:val="22"/>
          <w:szCs w:val="22"/>
        </w:rPr>
        <w:t>before or after the vote is taken</w:t>
      </w:r>
      <w:r w:rsidRPr="000E7D51">
        <w:rPr>
          <w:rFonts w:asciiTheme="minorHAnsi" w:hAnsiTheme="minorHAnsi" w:cstheme="minorHAnsi"/>
          <w:color w:val="000000"/>
          <w:sz w:val="22"/>
          <w:szCs w:val="22"/>
        </w:rPr>
        <w:t xml:space="preserve"> for an ordinary </w:t>
      </w:r>
      <w:r w:rsidR="00C9347B">
        <w:rPr>
          <w:rFonts w:asciiTheme="minorHAnsi" w:hAnsiTheme="minorHAnsi" w:cstheme="minorHAnsi"/>
          <w:color w:val="000000"/>
          <w:sz w:val="22"/>
          <w:szCs w:val="22"/>
        </w:rPr>
        <w:t>resolution</w:t>
      </w:r>
      <w:r w:rsidR="00842061" w:rsidRPr="000E7D51">
        <w:rPr>
          <w:rFonts w:asciiTheme="minorHAnsi" w:hAnsiTheme="minorHAnsi" w:cstheme="minorHAnsi"/>
          <w:color w:val="000000"/>
          <w:sz w:val="22"/>
          <w:szCs w:val="22"/>
        </w:rPr>
        <w:t xml:space="preserve">, then the vote </w:t>
      </w:r>
      <w:r w:rsidR="002F6923">
        <w:rPr>
          <w:rFonts w:asciiTheme="minorHAnsi" w:hAnsiTheme="minorHAnsi" w:cstheme="minorHAnsi"/>
          <w:color w:val="000000"/>
          <w:sz w:val="22"/>
          <w:szCs w:val="22"/>
        </w:rPr>
        <w:t xml:space="preserve">is </w:t>
      </w:r>
      <w:r w:rsidR="00842061" w:rsidRPr="000E7D51">
        <w:rPr>
          <w:rFonts w:asciiTheme="minorHAnsi" w:hAnsiTheme="minorHAnsi" w:cstheme="minorHAnsi"/>
          <w:color w:val="000000"/>
          <w:sz w:val="22"/>
          <w:szCs w:val="22"/>
        </w:rPr>
        <w:t xml:space="preserve">based on one vote for each unit of lot entitlement.  This </w:t>
      </w:r>
      <w:r w:rsidRPr="000E7D51">
        <w:rPr>
          <w:rFonts w:asciiTheme="minorHAnsi" w:hAnsiTheme="minorHAnsi" w:cstheme="minorHAnsi"/>
          <w:color w:val="000000"/>
          <w:sz w:val="22"/>
          <w:szCs w:val="22"/>
        </w:rPr>
        <w:t>does not apply to special or unanimous resolutions.</w:t>
      </w:r>
    </w:p>
    <w:p w14:paraId="209F37D5" w14:textId="5CE818EB" w:rsidR="00842061" w:rsidRPr="000E7D51" w:rsidRDefault="00842061" w:rsidP="0084206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E7D51">
        <w:rPr>
          <w:rFonts w:asciiTheme="minorHAnsi" w:hAnsiTheme="minorHAnsi" w:cstheme="minorHAnsi"/>
          <w:color w:val="000000"/>
          <w:sz w:val="22"/>
          <w:szCs w:val="22"/>
        </w:rPr>
        <w:t xml:space="preserve">An ordinary resolution </w:t>
      </w:r>
      <w:r w:rsidR="00397813">
        <w:rPr>
          <w:rFonts w:asciiTheme="minorHAnsi" w:hAnsiTheme="minorHAnsi" w:cstheme="minorHAnsi"/>
          <w:color w:val="000000"/>
          <w:sz w:val="22"/>
          <w:szCs w:val="22"/>
        </w:rPr>
        <w:t xml:space="preserve">is </w:t>
      </w:r>
      <w:r w:rsidRPr="000E7D51">
        <w:rPr>
          <w:rFonts w:asciiTheme="minorHAnsi" w:hAnsiTheme="minorHAnsi" w:cstheme="minorHAnsi"/>
          <w:color w:val="000000"/>
          <w:sz w:val="22"/>
          <w:szCs w:val="22"/>
        </w:rPr>
        <w:t xml:space="preserve">passed if a simple majority of votes cast at the meeting </w:t>
      </w:r>
      <w:r w:rsidR="00397813">
        <w:rPr>
          <w:rFonts w:asciiTheme="minorHAnsi" w:hAnsiTheme="minorHAnsi" w:cstheme="minorHAnsi"/>
          <w:color w:val="000000"/>
          <w:sz w:val="22"/>
          <w:szCs w:val="22"/>
        </w:rPr>
        <w:t xml:space="preserve">are </w:t>
      </w:r>
      <w:r w:rsidRPr="000E7D51">
        <w:rPr>
          <w:rFonts w:asciiTheme="minorHAnsi" w:hAnsiTheme="minorHAnsi" w:cstheme="minorHAnsi"/>
          <w:color w:val="000000"/>
          <w:sz w:val="22"/>
          <w:szCs w:val="22"/>
        </w:rPr>
        <w:t>in favour of the resolution. If there is a deadlock</w:t>
      </w:r>
      <w:r w:rsidR="00397813"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Pr="000E7D51">
        <w:rPr>
          <w:rFonts w:asciiTheme="minorHAnsi" w:hAnsiTheme="minorHAnsi" w:cstheme="minorHAnsi"/>
          <w:color w:val="000000"/>
          <w:sz w:val="22"/>
          <w:szCs w:val="22"/>
        </w:rPr>
        <w:t xml:space="preserve">a Chairperson who is a lot owner or authorised to vote on behalf of a lot </w:t>
      </w:r>
      <w:r w:rsidRPr="000E7D51">
        <w:rPr>
          <w:rFonts w:asciiTheme="minorHAnsi" w:hAnsiTheme="minorHAnsi" w:cstheme="minorHAnsi"/>
          <w:color w:val="000000"/>
          <w:sz w:val="22"/>
          <w:szCs w:val="22"/>
        </w:rPr>
        <w:lastRenderedPageBreak/>
        <w:t>owner as a proxy</w:t>
      </w:r>
      <w:r w:rsidR="00397813">
        <w:rPr>
          <w:rFonts w:asciiTheme="minorHAnsi" w:hAnsiTheme="minorHAnsi" w:cstheme="minorHAnsi"/>
          <w:color w:val="000000"/>
          <w:sz w:val="22"/>
          <w:szCs w:val="22"/>
        </w:rPr>
        <w:t xml:space="preserve">, has </w:t>
      </w:r>
      <w:r w:rsidRPr="000E7D51">
        <w:rPr>
          <w:rFonts w:asciiTheme="minorHAnsi" w:hAnsiTheme="minorHAnsi" w:cstheme="minorHAnsi"/>
          <w:color w:val="000000"/>
          <w:sz w:val="22"/>
          <w:szCs w:val="22"/>
        </w:rPr>
        <w:t xml:space="preserve">a casting vote. The vote will be deemed not to have passed if the Chairperson does not exercise that right. </w:t>
      </w:r>
    </w:p>
    <w:p w14:paraId="172DA818" w14:textId="32325E06" w:rsidR="00842061" w:rsidRPr="000E7D51" w:rsidRDefault="00842061" w:rsidP="0084206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0E7D51">
        <w:rPr>
          <w:rFonts w:asciiTheme="minorHAnsi" w:hAnsiTheme="minorHAnsi" w:cstheme="minorHAnsi"/>
          <w:color w:val="000000"/>
          <w:sz w:val="22"/>
          <w:szCs w:val="22"/>
        </w:rPr>
        <w:t xml:space="preserve">There is also a new restriction on </w:t>
      </w:r>
      <w:r w:rsidR="00FA6DD9">
        <w:rPr>
          <w:rFonts w:asciiTheme="minorHAnsi" w:hAnsiTheme="minorHAnsi" w:cstheme="minorHAnsi"/>
          <w:color w:val="000000"/>
          <w:sz w:val="22"/>
          <w:szCs w:val="22"/>
        </w:rPr>
        <w:t>proxy voting</w:t>
      </w:r>
      <w:r w:rsidRPr="000E7D51">
        <w:rPr>
          <w:rFonts w:asciiTheme="minorHAnsi" w:hAnsiTheme="minorHAnsi" w:cstheme="minorHAnsi"/>
          <w:color w:val="000000"/>
          <w:sz w:val="22"/>
          <w:szCs w:val="22"/>
        </w:rPr>
        <w:t>. A person must not vote as a proxy on a resolution at a meeting on behalf of more than one lot owner if there are 20 or less occupiable lots; or on behalf of more than 5</w:t>
      </w:r>
      <w:r w:rsidR="00FA6DD9">
        <w:rPr>
          <w:rFonts w:asciiTheme="minorHAnsi" w:hAnsiTheme="minorHAnsi" w:cstheme="minorHAnsi"/>
          <w:color w:val="000000"/>
          <w:sz w:val="22"/>
          <w:szCs w:val="22"/>
        </w:rPr>
        <w:t xml:space="preserve"> per cent </w:t>
      </w:r>
      <w:r w:rsidRPr="000E7D51">
        <w:rPr>
          <w:rFonts w:asciiTheme="minorHAnsi" w:hAnsiTheme="minorHAnsi" w:cstheme="minorHAnsi"/>
          <w:color w:val="000000"/>
          <w:sz w:val="22"/>
          <w:szCs w:val="22"/>
        </w:rPr>
        <w:t>of the lot owners if there are more than 20 occupiable lots.</w:t>
      </w:r>
    </w:p>
    <w:p w14:paraId="4D965FA8" w14:textId="33812ADF" w:rsidR="00842061" w:rsidRPr="000E7D51" w:rsidRDefault="00FA6DD9" w:rsidP="00842061">
      <w:pPr>
        <w:pStyle w:val="NormalWeb"/>
        <w:shd w:val="clear" w:color="auto" w:fill="FFFFFF"/>
        <w:spacing w:before="0" w:beforeAutospacing="0" w:after="150" w:afterAutospacing="0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 xml:space="preserve">These </w:t>
      </w:r>
      <w:r w:rsidR="00842061" w:rsidRPr="000E7D51">
        <w:rPr>
          <w:rFonts w:asciiTheme="minorHAnsi" w:hAnsiTheme="minorHAnsi" w:cstheme="minorHAnsi"/>
          <w:color w:val="000000"/>
          <w:sz w:val="22"/>
          <w:szCs w:val="22"/>
        </w:rPr>
        <w:t>restrictions do not apply if the lot owners for whom the person is authorised to vote are members of the person</w:t>
      </w:r>
      <w:r>
        <w:rPr>
          <w:rFonts w:asciiTheme="minorHAnsi" w:hAnsiTheme="minorHAnsi" w:cstheme="minorHAnsi"/>
          <w:color w:val="000000"/>
          <w:sz w:val="22"/>
          <w:szCs w:val="22"/>
        </w:rPr>
        <w:t>’</w:t>
      </w:r>
      <w:r w:rsidR="00842061" w:rsidRPr="000E7D51">
        <w:rPr>
          <w:rFonts w:asciiTheme="minorHAnsi" w:hAnsiTheme="minorHAnsi" w:cstheme="minorHAnsi"/>
          <w:color w:val="000000"/>
          <w:sz w:val="22"/>
          <w:szCs w:val="22"/>
        </w:rPr>
        <w:t>s family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, </w:t>
      </w:r>
      <w:r w:rsidR="00842061" w:rsidRPr="000E7D51">
        <w:rPr>
          <w:rFonts w:asciiTheme="minorHAnsi" w:hAnsiTheme="minorHAnsi" w:cstheme="minorHAnsi"/>
          <w:color w:val="000000"/>
          <w:sz w:val="22"/>
          <w:szCs w:val="22"/>
        </w:rPr>
        <w:t>or if other exceptions prescribed in the OC Regulations 2018 apply.</w:t>
      </w:r>
    </w:p>
    <w:p w14:paraId="6B043BD2" w14:textId="77777777" w:rsidR="0014168C" w:rsidRDefault="0014168C" w:rsidP="0014168C">
      <w:pPr>
        <w:pStyle w:val="DJCSIntrobodybold115"/>
      </w:pPr>
    </w:p>
    <w:sectPr w:rsidR="0014168C" w:rsidSect="0014168C">
      <w:headerReference w:type="even" r:id="rId17"/>
      <w:headerReference w:type="default" r:id="rId18"/>
      <w:headerReference w:type="first" r:id="rId19"/>
      <w:type w:val="continuous"/>
      <w:pgSz w:w="11906" w:h="16838" w:code="9"/>
      <w:pgMar w:top="1871" w:right="851" w:bottom="1531" w:left="851" w:header="1049" w:footer="73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E3C6F3" w14:textId="77777777" w:rsidR="002F34FF" w:rsidRDefault="002F34FF">
      <w:r>
        <w:separator/>
      </w:r>
    </w:p>
  </w:endnote>
  <w:endnote w:type="continuationSeparator" w:id="0">
    <w:p w14:paraId="692C547E" w14:textId="77777777" w:rsidR="002F34FF" w:rsidRDefault="002F34FF">
      <w:r>
        <w:continuationSeparator/>
      </w:r>
    </w:p>
  </w:endnote>
  <w:endnote w:type="continuationNotice" w:id="1">
    <w:p w14:paraId="2B1E9812" w14:textId="77777777" w:rsidR="002F34FF" w:rsidRDefault="002F34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IC-Light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Grande">
    <w:altName w:val="Ebrima"/>
    <w:charset w:val="00"/>
    <w:family w:val="swiss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BD35F7" w14:textId="77777777" w:rsidR="0014168C" w:rsidRDefault="001416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285770717"/>
      <w:docPartObj>
        <w:docPartGallery w:val="Page Numbers (Bottom of Page)"/>
        <w:docPartUnique/>
      </w:docPartObj>
    </w:sdtPr>
    <w:sdtEndPr/>
    <w:sdtContent>
      <w:sdt>
        <w:sdtPr>
          <w:id w:val="1604151393"/>
          <w:docPartObj>
            <w:docPartGallery w:val="Page Numbers (Top of Page)"/>
            <w:docPartUnique/>
          </w:docPartObj>
        </w:sdtPr>
        <w:sdtEndPr/>
        <w:sdtContent>
          <w:p w14:paraId="7B918E2F" w14:textId="2A6D51E4" w:rsidR="00F84DAD" w:rsidRPr="00A11421" w:rsidRDefault="00A82974" w:rsidP="009D0686">
            <w:pPr>
              <w:pStyle w:val="DJCSfooter"/>
              <w:tabs>
                <w:tab w:val="clear" w:pos="10206"/>
                <w:tab w:val="left" w:pos="567"/>
                <w:tab w:val="left" w:pos="1418"/>
                <w:tab w:val="left" w:pos="4395"/>
              </w:tabs>
            </w:pPr>
            <w:r>
              <w:rPr>
                <w:noProof/>
                <w:lang w:eastAsia="en-AU"/>
              </w:rPr>
              <w:drawing>
                <wp:anchor distT="0" distB="0" distL="114300" distR="114300" simplePos="0" relativeHeight="251658243" behindDoc="1" locked="0" layoutInCell="1" allowOverlap="1" wp14:anchorId="5E76F489" wp14:editId="149010C7">
                  <wp:simplePos x="0" y="0"/>
                  <wp:positionH relativeFrom="margin">
                    <wp:align>right</wp:align>
                  </wp:positionH>
                  <wp:positionV relativeFrom="paragraph">
                    <wp:posOffset>-193675</wp:posOffset>
                  </wp:positionV>
                  <wp:extent cx="1511066" cy="412109"/>
                  <wp:effectExtent l="0" t="0" r="635" b="0"/>
                  <wp:wrapNone/>
                  <wp:docPr id="6" name="Picture 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1066" cy="4121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4153">
              <w:t xml:space="preserve">Page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PAGE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t xml:space="preserve"> of </w:t>
            </w:r>
            <w:r w:rsidR="00424153" w:rsidRPr="00424153">
              <w:rPr>
                <w:bCs/>
                <w:sz w:val="24"/>
                <w:szCs w:val="24"/>
              </w:rPr>
              <w:fldChar w:fldCharType="begin"/>
            </w:r>
            <w:r w:rsidR="00424153" w:rsidRPr="00424153">
              <w:rPr>
                <w:bCs/>
              </w:rPr>
              <w:instrText xml:space="preserve"> NUMPAGES  </w:instrText>
            </w:r>
            <w:r w:rsidR="00424153" w:rsidRPr="00424153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="00424153" w:rsidRPr="00424153">
              <w:rPr>
                <w:bCs/>
                <w:sz w:val="24"/>
                <w:szCs w:val="24"/>
              </w:rPr>
              <w:fldChar w:fldCharType="end"/>
            </w:r>
            <w:r w:rsidR="00424153">
              <w:rPr>
                <w:b/>
                <w:bCs/>
                <w:sz w:val="24"/>
                <w:szCs w:val="24"/>
              </w:rPr>
              <w:tab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A4A4B" w14:textId="77777777" w:rsidR="001D21C8" w:rsidRDefault="001D21C8" w:rsidP="001D21C8">
    <w:pPr>
      <w:pStyle w:val="DJCSfooter"/>
      <w:tabs>
        <w:tab w:val="clear" w:pos="10206"/>
        <w:tab w:val="left" w:pos="567"/>
        <w:tab w:val="left" w:pos="3969"/>
        <w:tab w:val="right" w:pos="7371"/>
      </w:tabs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75E05012" wp14:editId="396CC211">
          <wp:simplePos x="0" y="0"/>
          <wp:positionH relativeFrom="page">
            <wp:posOffset>-173</wp:posOffset>
          </wp:positionH>
          <wp:positionV relativeFrom="page">
            <wp:posOffset>9919681</wp:posOffset>
          </wp:positionV>
          <wp:extent cx="7559640" cy="762120"/>
          <wp:effectExtent l="0" t="0" r="0" b="0"/>
          <wp:wrapNone/>
          <wp:docPr id="7" name="Picture 7" descr="Victoria State Government Justice and Regula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actsheet NEW logo placement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40" cy="762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1421">
      <w:fldChar w:fldCharType="begin"/>
    </w:r>
    <w:r w:rsidRPr="00A11421">
      <w:instrText xml:space="preserve"> PAGE </w:instrText>
    </w:r>
    <w:r w:rsidRPr="00A11421">
      <w:fldChar w:fldCharType="separate"/>
    </w:r>
    <w:r w:rsidR="00B4391C">
      <w:rPr>
        <w:noProof/>
      </w:rPr>
      <w:t>1</w:t>
    </w:r>
    <w:r w:rsidRPr="00A11421">
      <w:fldChar w:fldCharType="end"/>
    </w:r>
    <w:r>
      <w:t xml:space="preserve"> </w:t>
    </w:r>
    <w:r>
      <w:tab/>
      <w:t xml:space="preserve">TRIM ID: </w:t>
    </w:r>
    <w:sdt>
      <w:sdtPr>
        <w:alias w:val="Enter TRIM ID here"/>
        <w:tag w:val="Enter TRIM ID here"/>
        <w:id w:val="-358826204"/>
        <w:showingPlcHdr/>
        <w:text/>
      </w:sdtPr>
      <w:sdtEndPr/>
      <w:sdtContent>
        <w:r w:rsidRPr="00F84DAD">
          <w:rPr>
            <w:color w:val="A5A5A5" w:themeColor="accent6"/>
          </w:rPr>
          <w:t>Enter TRIM ID here</w:t>
        </w:r>
      </w:sdtContent>
    </w:sdt>
    <w:r>
      <w:tab/>
    </w:r>
    <w:sdt>
      <w:sdtPr>
        <w:alias w:val="Enter document classification here"/>
        <w:tag w:val="Enter document classification here"/>
        <w:id w:val="824858183"/>
        <w:showingPlcHdr/>
        <w:text/>
      </w:sdtPr>
      <w:sdtEndPr/>
      <w:sdtContent>
        <w:r w:rsidRPr="00F84DAD">
          <w:rPr>
            <w:color w:val="A5A5A5" w:themeColor="accent6"/>
          </w:rPr>
          <w:t xml:space="preserve">Enter document classification </w:t>
        </w:r>
        <w:r w:rsidRPr="008C3C81">
          <w:t>here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96F0B0" w14:textId="77777777" w:rsidR="002F34FF" w:rsidRDefault="002F34FF" w:rsidP="002862F1">
      <w:pPr>
        <w:spacing w:before="120"/>
      </w:pPr>
      <w:r>
        <w:separator/>
      </w:r>
    </w:p>
  </w:footnote>
  <w:footnote w:type="continuationSeparator" w:id="0">
    <w:p w14:paraId="471A39E8" w14:textId="77777777" w:rsidR="002F34FF" w:rsidRDefault="002F34FF">
      <w:r>
        <w:continuationSeparator/>
      </w:r>
    </w:p>
    <w:p w14:paraId="542C5571" w14:textId="77777777" w:rsidR="002F34FF" w:rsidRDefault="002F34FF"/>
    <w:p w14:paraId="43D6B9ED" w14:textId="77777777" w:rsidR="002F34FF" w:rsidRDefault="002F34FF"/>
  </w:footnote>
  <w:footnote w:type="continuationNotice" w:id="1">
    <w:p w14:paraId="78C5C97D" w14:textId="77777777" w:rsidR="002F34FF" w:rsidRDefault="002F34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F55220" w14:textId="77777777" w:rsidR="0014168C" w:rsidRDefault="001416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38C69" w14:textId="77777777" w:rsidR="009D70A4" w:rsidRPr="0051568D" w:rsidRDefault="00EA17D8" w:rsidP="00496002">
    <w:pPr>
      <w:pStyle w:val="DJCSheader"/>
      <w:ind w:left="0"/>
    </w:pPr>
    <w:r>
      <w:rPr>
        <w:noProof/>
        <w:lang w:eastAsia="en-AU"/>
      </w:rPr>
      <w:drawing>
        <wp:anchor distT="0" distB="0" distL="114300" distR="114300" simplePos="0" relativeHeight="251658241" behindDoc="1" locked="0" layoutInCell="1" allowOverlap="1" wp14:anchorId="28B4C749" wp14:editId="3A4E0733">
          <wp:simplePos x="0" y="0"/>
          <wp:positionH relativeFrom="page">
            <wp:posOffset>-1415</wp:posOffset>
          </wp:positionH>
          <wp:positionV relativeFrom="page">
            <wp:posOffset>0</wp:posOffset>
          </wp:positionV>
          <wp:extent cx="7610400" cy="1259915"/>
          <wp:effectExtent l="0" t="0" r="0" b="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610400" cy="1259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7844CB" w14:textId="77777777" w:rsidR="0014168C" w:rsidRDefault="0014168C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3A05AD" w14:textId="77777777" w:rsidR="005919E9" w:rsidRDefault="005919E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9E1B18" w14:textId="77777777" w:rsidR="00C26850" w:rsidRPr="00F70FAD" w:rsidRDefault="00C26850" w:rsidP="00F70FAD">
    <w:pPr>
      <w:pStyle w:val="DJCSheader"/>
    </w:pPr>
    <w:r>
      <w:rPr>
        <w:noProof/>
        <w:lang w:eastAsia="en-AU"/>
      </w:rPr>
      <w:drawing>
        <wp:anchor distT="0" distB="0" distL="114300" distR="114300" simplePos="0" relativeHeight="251658242" behindDoc="1" locked="0" layoutInCell="1" allowOverlap="1" wp14:anchorId="1C5DE603" wp14:editId="594DC0C7">
          <wp:simplePos x="0" y="0"/>
          <wp:positionH relativeFrom="page">
            <wp:posOffset>16155</wp:posOffset>
          </wp:positionH>
          <wp:positionV relativeFrom="page">
            <wp:posOffset>0</wp:posOffset>
          </wp:positionV>
          <wp:extent cx="7574400" cy="1000800"/>
          <wp:effectExtent l="0" t="0" r="0" b="2540"/>
          <wp:wrapNone/>
          <wp:docPr id="142" name="Picture 14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" name="Picture 14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74400" cy="100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369B55" w14:textId="77777777" w:rsidR="005919E9" w:rsidRDefault="005919E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402"/>
    <w:multiLevelType w:val="multilevel"/>
    <w:tmpl w:val="00000885"/>
    <w:lvl w:ilvl="0">
      <w:numFmt w:val="bullet"/>
      <w:lvlText w:val="Ô"/>
      <w:lvlJc w:val="left"/>
      <w:pPr>
        <w:ind w:left="644" w:hanging="284"/>
      </w:pPr>
      <w:rPr>
        <w:rFonts w:ascii="VIC-Light" w:hAnsi="VIC-Light"/>
        <w:b w:val="0"/>
        <w:color w:val="231F20"/>
        <w:spacing w:val="-8"/>
        <w:w w:val="100"/>
        <w:sz w:val="20"/>
      </w:rPr>
    </w:lvl>
    <w:lvl w:ilvl="1">
      <w:numFmt w:val="bullet"/>
      <w:lvlText w:val="Ô"/>
      <w:lvlJc w:val="left"/>
      <w:pPr>
        <w:ind w:left="1187" w:hanging="284"/>
      </w:pPr>
    </w:lvl>
    <w:lvl w:ilvl="2">
      <w:numFmt w:val="bullet"/>
      <w:lvlText w:val="Ô"/>
      <w:lvlJc w:val="left"/>
      <w:pPr>
        <w:ind w:left="1735" w:hanging="284"/>
      </w:pPr>
    </w:lvl>
    <w:lvl w:ilvl="3">
      <w:numFmt w:val="bullet"/>
      <w:lvlText w:val="Ô"/>
      <w:lvlJc w:val="left"/>
      <w:pPr>
        <w:ind w:left="2282" w:hanging="284"/>
      </w:pPr>
    </w:lvl>
    <w:lvl w:ilvl="4">
      <w:numFmt w:val="bullet"/>
      <w:lvlText w:val="Ô"/>
      <w:lvlJc w:val="left"/>
      <w:pPr>
        <w:ind w:left="2830" w:hanging="284"/>
      </w:pPr>
    </w:lvl>
    <w:lvl w:ilvl="5">
      <w:numFmt w:val="bullet"/>
      <w:lvlText w:val="Ô"/>
      <w:lvlJc w:val="left"/>
      <w:pPr>
        <w:ind w:left="3377" w:hanging="284"/>
      </w:pPr>
    </w:lvl>
    <w:lvl w:ilvl="6">
      <w:numFmt w:val="bullet"/>
      <w:lvlText w:val="Ô"/>
      <w:lvlJc w:val="left"/>
      <w:pPr>
        <w:ind w:left="3925" w:hanging="284"/>
      </w:pPr>
    </w:lvl>
    <w:lvl w:ilvl="7">
      <w:numFmt w:val="bullet"/>
      <w:lvlText w:val="Ô"/>
      <w:lvlJc w:val="left"/>
      <w:pPr>
        <w:ind w:left="4472" w:hanging="284"/>
      </w:pPr>
    </w:lvl>
    <w:lvl w:ilvl="8">
      <w:numFmt w:val="bullet"/>
      <w:lvlText w:val="Ô"/>
      <w:lvlJc w:val="left"/>
      <w:pPr>
        <w:ind w:left="5020" w:hanging="284"/>
      </w:pPr>
    </w:lvl>
  </w:abstractNum>
  <w:abstractNum w:abstractNumId="1" w15:restartNumberingAfterBreak="0">
    <w:nsid w:val="00C06715"/>
    <w:multiLevelType w:val="multilevel"/>
    <w:tmpl w:val="8A86A6B0"/>
    <w:lvl w:ilvl="0">
      <w:start w:val="1"/>
      <w:numFmt w:val="bullet"/>
      <w:pStyle w:val="DJCSnumberdigitspacebefore"/>
      <w:lvlText w:val=""/>
      <w:lvlJc w:val="left"/>
      <w:pPr>
        <w:ind w:left="284" w:hanging="284"/>
      </w:pPr>
      <w:rPr>
        <w:rFonts w:ascii="Symbol" w:hAnsi="Symbol" w:hint="default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ascii="Symbol" w:hAnsi="Symbol" w:hint="default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ascii="Symbol" w:hAnsi="Symbol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2" w15:restartNumberingAfterBreak="0">
    <w:nsid w:val="03A50056"/>
    <w:multiLevelType w:val="multilevel"/>
    <w:tmpl w:val="4A1477D0"/>
    <w:numStyleLink w:val="ZZNumbersloweralpha"/>
  </w:abstractNum>
  <w:abstractNum w:abstractNumId="3" w15:restartNumberingAfterBreak="0">
    <w:nsid w:val="054C6494"/>
    <w:multiLevelType w:val="multilevel"/>
    <w:tmpl w:val="A5A05F38"/>
    <w:numStyleLink w:val="ZZBullets"/>
  </w:abstractNum>
  <w:abstractNum w:abstractNumId="4" w15:restartNumberingAfterBreak="0">
    <w:nsid w:val="0B8D43DB"/>
    <w:multiLevelType w:val="multilevel"/>
    <w:tmpl w:val="954E411A"/>
    <w:numStyleLink w:val="ZZNumbersdigit"/>
  </w:abstractNum>
  <w:abstractNum w:abstractNumId="5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DJCS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JCS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7B96CDA"/>
    <w:multiLevelType w:val="multilevel"/>
    <w:tmpl w:val="ACFE2276"/>
    <w:lvl w:ilvl="0">
      <w:start w:val="1"/>
      <w:numFmt w:val="decimal"/>
      <w:pStyle w:val="DJCS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6C68D4"/>
    <w:multiLevelType w:val="multilevel"/>
    <w:tmpl w:val="954E411A"/>
    <w:styleLink w:val="ZZNumbersdigit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JCS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JCSbulletafternumbers1"/>
      <w:lvlText w:val="•"/>
      <w:lvlJc w:val="left"/>
      <w:pPr>
        <w:ind w:left="624" w:hanging="22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DJCSbulletafternumbers2"/>
      <w:lvlText w:val="–"/>
      <w:lvlJc w:val="left"/>
      <w:pPr>
        <w:ind w:left="964" w:hanging="284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DJCS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JCS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410104AC"/>
    <w:multiLevelType w:val="multilevel"/>
    <w:tmpl w:val="4120F6C0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52D21B80"/>
    <w:multiLevelType w:val="multilevel"/>
    <w:tmpl w:val="E15633FA"/>
    <w:lvl w:ilvl="0">
      <w:start w:val="1"/>
      <w:numFmt w:val="bullet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541611C2"/>
    <w:multiLevelType w:val="multilevel"/>
    <w:tmpl w:val="46D4887E"/>
    <w:styleLink w:val="ZZTablebullets"/>
    <w:lvl w:ilvl="0">
      <w:start w:val="1"/>
      <w:numFmt w:val="bullet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DJCS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54BA1E5A"/>
    <w:multiLevelType w:val="multilevel"/>
    <w:tmpl w:val="A5A05F38"/>
    <w:styleLink w:val="ZZBullets"/>
    <w:lvl w:ilvl="0">
      <w:start w:val="1"/>
      <w:numFmt w:val="bullet"/>
      <w:pStyle w:val="DJCS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DJCS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DJCS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DJCS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"/>
  </w:num>
  <w:num w:numId="2">
    <w:abstractNumId w:val="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6"/>
  </w:num>
  <w:num w:numId="9">
    <w:abstractNumId w:val="11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2"/>
  </w:num>
  <w:num w:numId="29">
    <w:abstractNumId w:val="11"/>
  </w:num>
  <w:num w:numId="30">
    <w:abstractNumId w:val="12"/>
  </w:num>
  <w:num w:numId="31">
    <w:abstractNumId w:val="12"/>
  </w:num>
  <w:num w:numId="32">
    <w:abstractNumId w:val="11"/>
  </w:num>
  <w:num w:numId="33">
    <w:abstractNumId w:val="12"/>
  </w:num>
  <w:num w:numId="34">
    <w:abstractNumId w:val="12"/>
  </w:num>
  <w:num w:numId="35">
    <w:abstractNumId w:val="11"/>
  </w:num>
  <w:num w:numId="36">
    <w:abstractNumId w:val="12"/>
  </w:num>
  <w:num w:numId="37">
    <w:abstractNumId w:val="12"/>
  </w:num>
  <w:num w:numId="38">
    <w:abstractNumId w:val="11"/>
  </w:num>
  <w:num w:numId="39">
    <w:abstractNumId w:val="12"/>
  </w:num>
  <w:num w:numId="40">
    <w:abstractNumId w:val="12"/>
  </w:num>
  <w:num w:numId="41">
    <w:abstractNumId w:val="11"/>
  </w:num>
  <w:num w:numId="42">
    <w:abstractNumId w:val="10"/>
  </w:num>
  <w:num w:numId="43">
    <w:abstractNumId w:val="9"/>
  </w:num>
  <w:num w:numId="44">
    <w:abstractNumId w:val="3"/>
  </w:num>
  <w:num w:numId="45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7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trackRevisions/>
  <w:defaultTabStop w:val="720"/>
  <w:drawingGridHorizontalSpacing w:val="181"/>
  <w:drawingGridVerticalSpacing w:val="181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68C"/>
    <w:rsid w:val="0000183B"/>
    <w:rsid w:val="00002256"/>
    <w:rsid w:val="000072B6"/>
    <w:rsid w:val="00007F5C"/>
    <w:rsid w:val="0001021B"/>
    <w:rsid w:val="00011D89"/>
    <w:rsid w:val="000122CE"/>
    <w:rsid w:val="00012C34"/>
    <w:rsid w:val="00013677"/>
    <w:rsid w:val="000153AC"/>
    <w:rsid w:val="000154FD"/>
    <w:rsid w:val="000233BD"/>
    <w:rsid w:val="00024D89"/>
    <w:rsid w:val="000250B6"/>
    <w:rsid w:val="00033D81"/>
    <w:rsid w:val="0003756C"/>
    <w:rsid w:val="000417C4"/>
    <w:rsid w:val="00041BF0"/>
    <w:rsid w:val="0004536B"/>
    <w:rsid w:val="00046B68"/>
    <w:rsid w:val="00050BE7"/>
    <w:rsid w:val="000527DD"/>
    <w:rsid w:val="0005337D"/>
    <w:rsid w:val="000578B2"/>
    <w:rsid w:val="00057955"/>
    <w:rsid w:val="00060959"/>
    <w:rsid w:val="00065609"/>
    <w:rsid w:val="000663CD"/>
    <w:rsid w:val="00071C56"/>
    <w:rsid w:val="000733FE"/>
    <w:rsid w:val="00074219"/>
    <w:rsid w:val="00074ED5"/>
    <w:rsid w:val="000813F4"/>
    <w:rsid w:val="000844FC"/>
    <w:rsid w:val="0008508E"/>
    <w:rsid w:val="0008617F"/>
    <w:rsid w:val="0009113B"/>
    <w:rsid w:val="0009186E"/>
    <w:rsid w:val="00092103"/>
    <w:rsid w:val="0009215D"/>
    <w:rsid w:val="00092EA7"/>
    <w:rsid w:val="00093175"/>
    <w:rsid w:val="00093402"/>
    <w:rsid w:val="00094DA3"/>
    <w:rsid w:val="00096CD1"/>
    <w:rsid w:val="00097A6B"/>
    <w:rsid w:val="000A012C"/>
    <w:rsid w:val="000A0EB9"/>
    <w:rsid w:val="000A186C"/>
    <w:rsid w:val="000A1EA4"/>
    <w:rsid w:val="000B3EDB"/>
    <w:rsid w:val="000B543D"/>
    <w:rsid w:val="000B5BF7"/>
    <w:rsid w:val="000B6BC8"/>
    <w:rsid w:val="000B7AD6"/>
    <w:rsid w:val="000C0303"/>
    <w:rsid w:val="000C03DF"/>
    <w:rsid w:val="000C07CF"/>
    <w:rsid w:val="000C42EA"/>
    <w:rsid w:val="000C4546"/>
    <w:rsid w:val="000C6D55"/>
    <w:rsid w:val="000D1242"/>
    <w:rsid w:val="000D355B"/>
    <w:rsid w:val="000E0970"/>
    <w:rsid w:val="000E3CC7"/>
    <w:rsid w:val="000E6BD4"/>
    <w:rsid w:val="000E7D51"/>
    <w:rsid w:val="000E7ECE"/>
    <w:rsid w:val="000F032B"/>
    <w:rsid w:val="000F05A8"/>
    <w:rsid w:val="000F0C2A"/>
    <w:rsid w:val="000F1F1E"/>
    <w:rsid w:val="000F2259"/>
    <w:rsid w:val="000F4550"/>
    <w:rsid w:val="000F4C2C"/>
    <w:rsid w:val="00101BE9"/>
    <w:rsid w:val="00102C03"/>
    <w:rsid w:val="0010392D"/>
    <w:rsid w:val="0010447F"/>
    <w:rsid w:val="00104FE3"/>
    <w:rsid w:val="001063A0"/>
    <w:rsid w:val="0011164F"/>
    <w:rsid w:val="0011581C"/>
    <w:rsid w:val="00120BD3"/>
    <w:rsid w:val="00122FEA"/>
    <w:rsid w:val="001232BD"/>
    <w:rsid w:val="00124ED5"/>
    <w:rsid w:val="001276FA"/>
    <w:rsid w:val="00134FB0"/>
    <w:rsid w:val="00135DEB"/>
    <w:rsid w:val="001364BB"/>
    <w:rsid w:val="001414A9"/>
    <w:rsid w:val="0014168C"/>
    <w:rsid w:val="001447B3"/>
    <w:rsid w:val="00144AFF"/>
    <w:rsid w:val="00144D7D"/>
    <w:rsid w:val="00144DD5"/>
    <w:rsid w:val="0015094C"/>
    <w:rsid w:val="00152073"/>
    <w:rsid w:val="00153860"/>
    <w:rsid w:val="00156598"/>
    <w:rsid w:val="0015685A"/>
    <w:rsid w:val="00161939"/>
    <w:rsid w:val="00161AA0"/>
    <w:rsid w:val="00162093"/>
    <w:rsid w:val="00171264"/>
    <w:rsid w:val="00172BAF"/>
    <w:rsid w:val="001745A8"/>
    <w:rsid w:val="0017601C"/>
    <w:rsid w:val="00176B3C"/>
    <w:rsid w:val="001771DD"/>
    <w:rsid w:val="0017785A"/>
    <w:rsid w:val="00177995"/>
    <w:rsid w:val="00177A8C"/>
    <w:rsid w:val="00180564"/>
    <w:rsid w:val="00180704"/>
    <w:rsid w:val="00185E8B"/>
    <w:rsid w:val="00186B33"/>
    <w:rsid w:val="0019078D"/>
    <w:rsid w:val="00190B1D"/>
    <w:rsid w:val="0019243D"/>
    <w:rsid w:val="00192F9D"/>
    <w:rsid w:val="00195499"/>
    <w:rsid w:val="00195D63"/>
    <w:rsid w:val="00195DD2"/>
    <w:rsid w:val="00196EB8"/>
    <w:rsid w:val="00196EFB"/>
    <w:rsid w:val="001979FF"/>
    <w:rsid w:val="00197B17"/>
    <w:rsid w:val="001A1C54"/>
    <w:rsid w:val="001A3ACE"/>
    <w:rsid w:val="001C111D"/>
    <w:rsid w:val="001C277E"/>
    <w:rsid w:val="001C2A72"/>
    <w:rsid w:val="001C4B08"/>
    <w:rsid w:val="001D0B75"/>
    <w:rsid w:val="001D21C8"/>
    <w:rsid w:val="001D3C09"/>
    <w:rsid w:val="001D44E8"/>
    <w:rsid w:val="001D4D52"/>
    <w:rsid w:val="001D60EC"/>
    <w:rsid w:val="001E2CD6"/>
    <w:rsid w:val="001E2E6F"/>
    <w:rsid w:val="001E44DF"/>
    <w:rsid w:val="001E68A5"/>
    <w:rsid w:val="001E6BB0"/>
    <w:rsid w:val="001F03C4"/>
    <w:rsid w:val="001F1E9D"/>
    <w:rsid w:val="001F3826"/>
    <w:rsid w:val="001F6611"/>
    <w:rsid w:val="001F6E46"/>
    <w:rsid w:val="001F7C91"/>
    <w:rsid w:val="00205F4C"/>
    <w:rsid w:val="002063E2"/>
    <w:rsid w:val="00206463"/>
    <w:rsid w:val="00206F2F"/>
    <w:rsid w:val="0021053D"/>
    <w:rsid w:val="00210A92"/>
    <w:rsid w:val="002127B6"/>
    <w:rsid w:val="00215658"/>
    <w:rsid w:val="002160B8"/>
    <w:rsid w:val="00216A4A"/>
    <w:rsid w:val="00216C03"/>
    <w:rsid w:val="00220C04"/>
    <w:rsid w:val="0022278D"/>
    <w:rsid w:val="00225790"/>
    <w:rsid w:val="0022701F"/>
    <w:rsid w:val="002333F5"/>
    <w:rsid w:val="00233724"/>
    <w:rsid w:val="00235CC2"/>
    <w:rsid w:val="00236E32"/>
    <w:rsid w:val="002406FB"/>
    <w:rsid w:val="00240B3C"/>
    <w:rsid w:val="002432E1"/>
    <w:rsid w:val="0024463D"/>
    <w:rsid w:val="00246207"/>
    <w:rsid w:val="00246C5E"/>
    <w:rsid w:val="00247702"/>
    <w:rsid w:val="00251343"/>
    <w:rsid w:val="002536A4"/>
    <w:rsid w:val="00254F58"/>
    <w:rsid w:val="002620BC"/>
    <w:rsid w:val="00262802"/>
    <w:rsid w:val="00263A90"/>
    <w:rsid w:val="0026408B"/>
    <w:rsid w:val="00266260"/>
    <w:rsid w:val="00267C3E"/>
    <w:rsid w:val="00267D96"/>
    <w:rsid w:val="002709BB"/>
    <w:rsid w:val="00272B6B"/>
    <w:rsid w:val="00273BAC"/>
    <w:rsid w:val="002763B3"/>
    <w:rsid w:val="002802E3"/>
    <w:rsid w:val="0028213D"/>
    <w:rsid w:val="002834A1"/>
    <w:rsid w:val="002862F1"/>
    <w:rsid w:val="00287FEF"/>
    <w:rsid w:val="00291373"/>
    <w:rsid w:val="00293BA1"/>
    <w:rsid w:val="0029597D"/>
    <w:rsid w:val="002962C3"/>
    <w:rsid w:val="0029752B"/>
    <w:rsid w:val="002A483C"/>
    <w:rsid w:val="002A7D0D"/>
    <w:rsid w:val="002B084F"/>
    <w:rsid w:val="002B0C7C"/>
    <w:rsid w:val="002B0CD9"/>
    <w:rsid w:val="002B1729"/>
    <w:rsid w:val="002B36C7"/>
    <w:rsid w:val="002B4DD4"/>
    <w:rsid w:val="002B5277"/>
    <w:rsid w:val="002B5375"/>
    <w:rsid w:val="002B77C1"/>
    <w:rsid w:val="002C2728"/>
    <w:rsid w:val="002D37ED"/>
    <w:rsid w:val="002D5006"/>
    <w:rsid w:val="002E01D0"/>
    <w:rsid w:val="002E161D"/>
    <w:rsid w:val="002E3100"/>
    <w:rsid w:val="002E3B91"/>
    <w:rsid w:val="002E46FA"/>
    <w:rsid w:val="002E5C15"/>
    <w:rsid w:val="002E6C95"/>
    <w:rsid w:val="002E7C36"/>
    <w:rsid w:val="002F1E9E"/>
    <w:rsid w:val="002F34FF"/>
    <w:rsid w:val="002F4B47"/>
    <w:rsid w:val="002F4CE5"/>
    <w:rsid w:val="002F5F31"/>
    <w:rsid w:val="002F5F46"/>
    <w:rsid w:val="002F6923"/>
    <w:rsid w:val="003009D4"/>
    <w:rsid w:val="00301254"/>
    <w:rsid w:val="00302216"/>
    <w:rsid w:val="00303E53"/>
    <w:rsid w:val="00306E5F"/>
    <w:rsid w:val="00307E14"/>
    <w:rsid w:val="003111F0"/>
    <w:rsid w:val="00314054"/>
    <w:rsid w:val="00316F27"/>
    <w:rsid w:val="00322E4B"/>
    <w:rsid w:val="0032348F"/>
    <w:rsid w:val="00323FE3"/>
    <w:rsid w:val="0032521E"/>
    <w:rsid w:val="00327870"/>
    <w:rsid w:val="00331655"/>
    <w:rsid w:val="0033259D"/>
    <w:rsid w:val="00332E59"/>
    <w:rsid w:val="003333D2"/>
    <w:rsid w:val="00336088"/>
    <w:rsid w:val="003366A0"/>
    <w:rsid w:val="003406C6"/>
    <w:rsid w:val="003418CC"/>
    <w:rsid w:val="003425FC"/>
    <w:rsid w:val="003459BD"/>
    <w:rsid w:val="00350D38"/>
    <w:rsid w:val="0035158A"/>
    <w:rsid w:val="00351B36"/>
    <w:rsid w:val="00357B4E"/>
    <w:rsid w:val="00357DE3"/>
    <w:rsid w:val="0036303B"/>
    <w:rsid w:val="003716FD"/>
    <w:rsid w:val="0037204B"/>
    <w:rsid w:val="00373025"/>
    <w:rsid w:val="0037419A"/>
    <w:rsid w:val="003744CF"/>
    <w:rsid w:val="00374517"/>
    <w:rsid w:val="00374717"/>
    <w:rsid w:val="0037676C"/>
    <w:rsid w:val="00381043"/>
    <w:rsid w:val="003829E5"/>
    <w:rsid w:val="003933D1"/>
    <w:rsid w:val="003956CC"/>
    <w:rsid w:val="00395C9A"/>
    <w:rsid w:val="00396D5E"/>
    <w:rsid w:val="00397813"/>
    <w:rsid w:val="003A6B67"/>
    <w:rsid w:val="003A7609"/>
    <w:rsid w:val="003B13B6"/>
    <w:rsid w:val="003B15E6"/>
    <w:rsid w:val="003B2A68"/>
    <w:rsid w:val="003B4E1D"/>
    <w:rsid w:val="003C08A2"/>
    <w:rsid w:val="003C2045"/>
    <w:rsid w:val="003C34AD"/>
    <w:rsid w:val="003C43A1"/>
    <w:rsid w:val="003C4FC0"/>
    <w:rsid w:val="003C55F4"/>
    <w:rsid w:val="003C5673"/>
    <w:rsid w:val="003C7897"/>
    <w:rsid w:val="003C7A3F"/>
    <w:rsid w:val="003D2766"/>
    <w:rsid w:val="003D3E8F"/>
    <w:rsid w:val="003D499A"/>
    <w:rsid w:val="003D6475"/>
    <w:rsid w:val="003D6B6C"/>
    <w:rsid w:val="003D7CB8"/>
    <w:rsid w:val="003D7F69"/>
    <w:rsid w:val="003E2B38"/>
    <w:rsid w:val="003E375C"/>
    <w:rsid w:val="003E4086"/>
    <w:rsid w:val="003E5589"/>
    <w:rsid w:val="003F0445"/>
    <w:rsid w:val="003F0CF0"/>
    <w:rsid w:val="003F0F6F"/>
    <w:rsid w:val="003F10A4"/>
    <w:rsid w:val="003F14B1"/>
    <w:rsid w:val="003F3289"/>
    <w:rsid w:val="003F5695"/>
    <w:rsid w:val="003F5BCE"/>
    <w:rsid w:val="004013C7"/>
    <w:rsid w:val="00401FCF"/>
    <w:rsid w:val="004033E8"/>
    <w:rsid w:val="00403766"/>
    <w:rsid w:val="00406285"/>
    <w:rsid w:val="00411BE2"/>
    <w:rsid w:val="004148F9"/>
    <w:rsid w:val="004161B1"/>
    <w:rsid w:val="0042084E"/>
    <w:rsid w:val="00421EEF"/>
    <w:rsid w:val="00424153"/>
    <w:rsid w:val="00424D65"/>
    <w:rsid w:val="0043397E"/>
    <w:rsid w:val="00442C6C"/>
    <w:rsid w:val="0044350F"/>
    <w:rsid w:val="00443CBE"/>
    <w:rsid w:val="00443E8A"/>
    <w:rsid w:val="004441BC"/>
    <w:rsid w:val="004468B4"/>
    <w:rsid w:val="004506B2"/>
    <w:rsid w:val="0045230A"/>
    <w:rsid w:val="00452991"/>
    <w:rsid w:val="00457337"/>
    <w:rsid w:val="004621E4"/>
    <w:rsid w:val="00466374"/>
    <w:rsid w:val="0047372D"/>
    <w:rsid w:val="00473BA3"/>
    <w:rsid w:val="00473E89"/>
    <w:rsid w:val="004743DD"/>
    <w:rsid w:val="00474CEA"/>
    <w:rsid w:val="004838A5"/>
    <w:rsid w:val="00483968"/>
    <w:rsid w:val="00484F86"/>
    <w:rsid w:val="004856A6"/>
    <w:rsid w:val="0048597C"/>
    <w:rsid w:val="00490746"/>
    <w:rsid w:val="00490852"/>
    <w:rsid w:val="00492F30"/>
    <w:rsid w:val="004946F4"/>
    <w:rsid w:val="0049487E"/>
    <w:rsid w:val="0049519F"/>
    <w:rsid w:val="00496002"/>
    <w:rsid w:val="004A160D"/>
    <w:rsid w:val="004A3393"/>
    <w:rsid w:val="004A3E81"/>
    <w:rsid w:val="004A5C62"/>
    <w:rsid w:val="004A707D"/>
    <w:rsid w:val="004B0B14"/>
    <w:rsid w:val="004B791F"/>
    <w:rsid w:val="004C361C"/>
    <w:rsid w:val="004C51E2"/>
    <w:rsid w:val="004C6EEE"/>
    <w:rsid w:val="004C702B"/>
    <w:rsid w:val="004D0033"/>
    <w:rsid w:val="004D016B"/>
    <w:rsid w:val="004D1B22"/>
    <w:rsid w:val="004D36F2"/>
    <w:rsid w:val="004D5CFF"/>
    <w:rsid w:val="004E0D0F"/>
    <w:rsid w:val="004E1106"/>
    <w:rsid w:val="004E138F"/>
    <w:rsid w:val="004E4649"/>
    <w:rsid w:val="004E5C2B"/>
    <w:rsid w:val="004F00DD"/>
    <w:rsid w:val="004F083F"/>
    <w:rsid w:val="004F2133"/>
    <w:rsid w:val="004F435A"/>
    <w:rsid w:val="004F55F1"/>
    <w:rsid w:val="004F6936"/>
    <w:rsid w:val="00503DC6"/>
    <w:rsid w:val="00506F5D"/>
    <w:rsid w:val="00507B9B"/>
    <w:rsid w:val="00507CA9"/>
    <w:rsid w:val="005126D0"/>
    <w:rsid w:val="00512A03"/>
    <w:rsid w:val="0051568D"/>
    <w:rsid w:val="00517119"/>
    <w:rsid w:val="00517BB8"/>
    <w:rsid w:val="0052069C"/>
    <w:rsid w:val="00524AA4"/>
    <w:rsid w:val="00526C15"/>
    <w:rsid w:val="00531FC9"/>
    <w:rsid w:val="005343DD"/>
    <w:rsid w:val="00536499"/>
    <w:rsid w:val="00543903"/>
    <w:rsid w:val="00543B7C"/>
    <w:rsid w:val="00543F11"/>
    <w:rsid w:val="005474B8"/>
    <w:rsid w:val="00547A95"/>
    <w:rsid w:val="00553B0F"/>
    <w:rsid w:val="005612A0"/>
    <w:rsid w:val="00563E8F"/>
    <w:rsid w:val="0056559B"/>
    <w:rsid w:val="00566A78"/>
    <w:rsid w:val="00572031"/>
    <w:rsid w:val="00572282"/>
    <w:rsid w:val="00576E84"/>
    <w:rsid w:val="00577ED6"/>
    <w:rsid w:val="005818DC"/>
    <w:rsid w:val="00582B8C"/>
    <w:rsid w:val="0058671C"/>
    <w:rsid w:val="0058757E"/>
    <w:rsid w:val="0059043C"/>
    <w:rsid w:val="005919E9"/>
    <w:rsid w:val="00596A4B"/>
    <w:rsid w:val="00597507"/>
    <w:rsid w:val="005B1C6D"/>
    <w:rsid w:val="005B21B6"/>
    <w:rsid w:val="005B36EA"/>
    <w:rsid w:val="005B3A08"/>
    <w:rsid w:val="005B560A"/>
    <w:rsid w:val="005B6A55"/>
    <w:rsid w:val="005B7736"/>
    <w:rsid w:val="005B7A63"/>
    <w:rsid w:val="005C0955"/>
    <w:rsid w:val="005C49DA"/>
    <w:rsid w:val="005C50F3"/>
    <w:rsid w:val="005C54B5"/>
    <w:rsid w:val="005C5D80"/>
    <w:rsid w:val="005C5D91"/>
    <w:rsid w:val="005D07B8"/>
    <w:rsid w:val="005D1549"/>
    <w:rsid w:val="005D6597"/>
    <w:rsid w:val="005E14E7"/>
    <w:rsid w:val="005E1DC7"/>
    <w:rsid w:val="005E1E1E"/>
    <w:rsid w:val="005E26A3"/>
    <w:rsid w:val="005E447E"/>
    <w:rsid w:val="005E64B9"/>
    <w:rsid w:val="005E77E9"/>
    <w:rsid w:val="005F02E5"/>
    <w:rsid w:val="005F0775"/>
    <w:rsid w:val="005F0CF5"/>
    <w:rsid w:val="005F21EB"/>
    <w:rsid w:val="00605908"/>
    <w:rsid w:val="00610783"/>
    <w:rsid w:val="00610D7C"/>
    <w:rsid w:val="00613414"/>
    <w:rsid w:val="00620154"/>
    <w:rsid w:val="0062408D"/>
    <w:rsid w:val="006240CC"/>
    <w:rsid w:val="006254F8"/>
    <w:rsid w:val="006266B1"/>
    <w:rsid w:val="00627180"/>
    <w:rsid w:val="00627DA7"/>
    <w:rsid w:val="006354EB"/>
    <w:rsid w:val="0063561E"/>
    <w:rsid w:val="006358B4"/>
    <w:rsid w:val="006419AA"/>
    <w:rsid w:val="00644B1F"/>
    <w:rsid w:val="00644B7E"/>
    <w:rsid w:val="006454E6"/>
    <w:rsid w:val="00646235"/>
    <w:rsid w:val="00646A68"/>
    <w:rsid w:val="0065035C"/>
    <w:rsid w:val="0065092E"/>
    <w:rsid w:val="00653779"/>
    <w:rsid w:val="00654A42"/>
    <w:rsid w:val="006557A7"/>
    <w:rsid w:val="00656290"/>
    <w:rsid w:val="0065728A"/>
    <w:rsid w:val="006613E0"/>
    <w:rsid w:val="006621D7"/>
    <w:rsid w:val="0066302A"/>
    <w:rsid w:val="00670597"/>
    <w:rsid w:val="006706D0"/>
    <w:rsid w:val="00677574"/>
    <w:rsid w:val="00680D50"/>
    <w:rsid w:val="00683824"/>
    <w:rsid w:val="0068454C"/>
    <w:rsid w:val="00684ED3"/>
    <w:rsid w:val="0069008F"/>
    <w:rsid w:val="00691B62"/>
    <w:rsid w:val="006933B5"/>
    <w:rsid w:val="00693D14"/>
    <w:rsid w:val="00696F01"/>
    <w:rsid w:val="00697B73"/>
    <w:rsid w:val="006A075F"/>
    <w:rsid w:val="006A0BD5"/>
    <w:rsid w:val="006A18C2"/>
    <w:rsid w:val="006B077C"/>
    <w:rsid w:val="006B2DD4"/>
    <w:rsid w:val="006B6803"/>
    <w:rsid w:val="006C3D68"/>
    <w:rsid w:val="006C5554"/>
    <w:rsid w:val="006C6103"/>
    <w:rsid w:val="006D0F16"/>
    <w:rsid w:val="006D2A3F"/>
    <w:rsid w:val="006D2FBC"/>
    <w:rsid w:val="006E138B"/>
    <w:rsid w:val="006E13AB"/>
    <w:rsid w:val="006E2654"/>
    <w:rsid w:val="006F01E6"/>
    <w:rsid w:val="006F1FDC"/>
    <w:rsid w:val="006F6B8C"/>
    <w:rsid w:val="00700A6A"/>
    <w:rsid w:val="007013EF"/>
    <w:rsid w:val="00705256"/>
    <w:rsid w:val="007120DC"/>
    <w:rsid w:val="0071530D"/>
    <w:rsid w:val="007173CA"/>
    <w:rsid w:val="007216AA"/>
    <w:rsid w:val="00721AB5"/>
    <w:rsid w:val="00721CFB"/>
    <w:rsid w:val="00721DEF"/>
    <w:rsid w:val="00723494"/>
    <w:rsid w:val="00724A43"/>
    <w:rsid w:val="00733DA4"/>
    <w:rsid w:val="007346E4"/>
    <w:rsid w:val="00735442"/>
    <w:rsid w:val="00740F22"/>
    <w:rsid w:val="00741F1A"/>
    <w:rsid w:val="007434FA"/>
    <w:rsid w:val="007443AE"/>
    <w:rsid w:val="007450C9"/>
    <w:rsid w:val="007450F8"/>
    <w:rsid w:val="0074696E"/>
    <w:rsid w:val="00750135"/>
    <w:rsid w:val="00750EC2"/>
    <w:rsid w:val="00752B28"/>
    <w:rsid w:val="00754E36"/>
    <w:rsid w:val="007630A3"/>
    <w:rsid w:val="00763139"/>
    <w:rsid w:val="00770F37"/>
    <w:rsid w:val="007711A0"/>
    <w:rsid w:val="00772D5E"/>
    <w:rsid w:val="00773975"/>
    <w:rsid w:val="00773E69"/>
    <w:rsid w:val="00773EEA"/>
    <w:rsid w:val="00776928"/>
    <w:rsid w:val="007801A9"/>
    <w:rsid w:val="00782605"/>
    <w:rsid w:val="00785677"/>
    <w:rsid w:val="00786F16"/>
    <w:rsid w:val="00791BD7"/>
    <w:rsid w:val="007933F7"/>
    <w:rsid w:val="00796374"/>
    <w:rsid w:val="00796E20"/>
    <w:rsid w:val="0079749A"/>
    <w:rsid w:val="00797C32"/>
    <w:rsid w:val="007A11E8"/>
    <w:rsid w:val="007A13B3"/>
    <w:rsid w:val="007A79C9"/>
    <w:rsid w:val="007B0914"/>
    <w:rsid w:val="007B1374"/>
    <w:rsid w:val="007B158F"/>
    <w:rsid w:val="007B589F"/>
    <w:rsid w:val="007B6186"/>
    <w:rsid w:val="007B73BC"/>
    <w:rsid w:val="007C1DF7"/>
    <w:rsid w:val="007C20B9"/>
    <w:rsid w:val="007C7301"/>
    <w:rsid w:val="007C7859"/>
    <w:rsid w:val="007D24CF"/>
    <w:rsid w:val="007D2BDE"/>
    <w:rsid w:val="007D2FB6"/>
    <w:rsid w:val="007D49EB"/>
    <w:rsid w:val="007E0DE2"/>
    <w:rsid w:val="007E3B98"/>
    <w:rsid w:val="007E417A"/>
    <w:rsid w:val="007E5370"/>
    <w:rsid w:val="007F31B6"/>
    <w:rsid w:val="007F546C"/>
    <w:rsid w:val="007F5753"/>
    <w:rsid w:val="007F625F"/>
    <w:rsid w:val="007F665E"/>
    <w:rsid w:val="00800412"/>
    <w:rsid w:val="008025B8"/>
    <w:rsid w:val="0080587B"/>
    <w:rsid w:val="00806468"/>
    <w:rsid w:val="008115C8"/>
    <w:rsid w:val="008155F0"/>
    <w:rsid w:val="00816735"/>
    <w:rsid w:val="00816A14"/>
    <w:rsid w:val="00817707"/>
    <w:rsid w:val="00820141"/>
    <w:rsid w:val="00820E0C"/>
    <w:rsid w:val="0082366F"/>
    <w:rsid w:val="008320DA"/>
    <w:rsid w:val="0083272D"/>
    <w:rsid w:val="008338A2"/>
    <w:rsid w:val="00837C59"/>
    <w:rsid w:val="00841AA9"/>
    <w:rsid w:val="00841F9C"/>
    <w:rsid w:val="00842061"/>
    <w:rsid w:val="00853EE4"/>
    <w:rsid w:val="00854623"/>
    <w:rsid w:val="00855535"/>
    <w:rsid w:val="00856F86"/>
    <w:rsid w:val="00857C5A"/>
    <w:rsid w:val="0086255E"/>
    <w:rsid w:val="008633F0"/>
    <w:rsid w:val="008643A0"/>
    <w:rsid w:val="008651E8"/>
    <w:rsid w:val="00866E83"/>
    <w:rsid w:val="00866F9F"/>
    <w:rsid w:val="00867D9D"/>
    <w:rsid w:val="008701DA"/>
    <w:rsid w:val="00872E0A"/>
    <w:rsid w:val="00875285"/>
    <w:rsid w:val="00881542"/>
    <w:rsid w:val="00882DE3"/>
    <w:rsid w:val="008844A6"/>
    <w:rsid w:val="00884B62"/>
    <w:rsid w:val="0088529C"/>
    <w:rsid w:val="008852AE"/>
    <w:rsid w:val="00887903"/>
    <w:rsid w:val="0089270A"/>
    <w:rsid w:val="00893AF6"/>
    <w:rsid w:val="00894BC4"/>
    <w:rsid w:val="00895FCB"/>
    <w:rsid w:val="008A1221"/>
    <w:rsid w:val="008A1C1B"/>
    <w:rsid w:val="008A22D3"/>
    <w:rsid w:val="008A5B32"/>
    <w:rsid w:val="008A623E"/>
    <w:rsid w:val="008B2EE4"/>
    <w:rsid w:val="008B4D3D"/>
    <w:rsid w:val="008B4D86"/>
    <w:rsid w:val="008B4ED3"/>
    <w:rsid w:val="008B5140"/>
    <w:rsid w:val="008B57B8"/>
    <w:rsid w:val="008B57C7"/>
    <w:rsid w:val="008C2F92"/>
    <w:rsid w:val="008C3C81"/>
    <w:rsid w:val="008C414E"/>
    <w:rsid w:val="008C7538"/>
    <w:rsid w:val="008D2846"/>
    <w:rsid w:val="008D4236"/>
    <w:rsid w:val="008D462F"/>
    <w:rsid w:val="008D66EE"/>
    <w:rsid w:val="008D6DCF"/>
    <w:rsid w:val="008D7525"/>
    <w:rsid w:val="008D7845"/>
    <w:rsid w:val="008E4376"/>
    <w:rsid w:val="008E7A0A"/>
    <w:rsid w:val="008E7B49"/>
    <w:rsid w:val="008F59F6"/>
    <w:rsid w:val="00900719"/>
    <w:rsid w:val="009017AC"/>
    <w:rsid w:val="00903468"/>
    <w:rsid w:val="00904A1C"/>
    <w:rsid w:val="00905030"/>
    <w:rsid w:val="00906490"/>
    <w:rsid w:val="009071CA"/>
    <w:rsid w:val="009111B2"/>
    <w:rsid w:val="00911BBA"/>
    <w:rsid w:val="00920B22"/>
    <w:rsid w:val="00922C08"/>
    <w:rsid w:val="00924AE1"/>
    <w:rsid w:val="009269B1"/>
    <w:rsid w:val="0092724D"/>
    <w:rsid w:val="00932123"/>
    <w:rsid w:val="0093338F"/>
    <w:rsid w:val="00937BD9"/>
    <w:rsid w:val="00941848"/>
    <w:rsid w:val="00950E2C"/>
    <w:rsid w:val="00951864"/>
    <w:rsid w:val="00951D50"/>
    <w:rsid w:val="009525EB"/>
    <w:rsid w:val="00954874"/>
    <w:rsid w:val="00955760"/>
    <w:rsid w:val="00961400"/>
    <w:rsid w:val="00963646"/>
    <w:rsid w:val="0096388A"/>
    <w:rsid w:val="00963C22"/>
    <w:rsid w:val="0096632D"/>
    <w:rsid w:val="0097003A"/>
    <w:rsid w:val="00970831"/>
    <w:rsid w:val="00972313"/>
    <w:rsid w:val="00972A98"/>
    <w:rsid w:val="0097323C"/>
    <w:rsid w:val="00973828"/>
    <w:rsid w:val="0097559F"/>
    <w:rsid w:val="009853E1"/>
    <w:rsid w:val="00986E6B"/>
    <w:rsid w:val="00990851"/>
    <w:rsid w:val="00991374"/>
    <w:rsid w:val="00991769"/>
    <w:rsid w:val="00991882"/>
    <w:rsid w:val="0099307F"/>
    <w:rsid w:val="00994386"/>
    <w:rsid w:val="00994C66"/>
    <w:rsid w:val="009A0024"/>
    <w:rsid w:val="009A13D8"/>
    <w:rsid w:val="009A279E"/>
    <w:rsid w:val="009A4271"/>
    <w:rsid w:val="009A6FA4"/>
    <w:rsid w:val="009A7FAD"/>
    <w:rsid w:val="009B0A6F"/>
    <w:rsid w:val="009B0A94"/>
    <w:rsid w:val="009B59E9"/>
    <w:rsid w:val="009B70AA"/>
    <w:rsid w:val="009C5E77"/>
    <w:rsid w:val="009C7A7E"/>
    <w:rsid w:val="009D02E8"/>
    <w:rsid w:val="009D0686"/>
    <w:rsid w:val="009D2B6D"/>
    <w:rsid w:val="009D411E"/>
    <w:rsid w:val="009D51D0"/>
    <w:rsid w:val="009D70A4"/>
    <w:rsid w:val="009D7653"/>
    <w:rsid w:val="009E08D1"/>
    <w:rsid w:val="009E0EFF"/>
    <w:rsid w:val="009E1B95"/>
    <w:rsid w:val="009E496F"/>
    <w:rsid w:val="009E4B0D"/>
    <w:rsid w:val="009E6047"/>
    <w:rsid w:val="009E7F92"/>
    <w:rsid w:val="009F02A3"/>
    <w:rsid w:val="009F2F27"/>
    <w:rsid w:val="009F34AA"/>
    <w:rsid w:val="009F6BCB"/>
    <w:rsid w:val="009F7B78"/>
    <w:rsid w:val="00A0057A"/>
    <w:rsid w:val="00A04E24"/>
    <w:rsid w:val="00A07655"/>
    <w:rsid w:val="00A0776B"/>
    <w:rsid w:val="00A109FB"/>
    <w:rsid w:val="00A11421"/>
    <w:rsid w:val="00A14E9B"/>
    <w:rsid w:val="00A157B1"/>
    <w:rsid w:val="00A22229"/>
    <w:rsid w:val="00A23AE1"/>
    <w:rsid w:val="00A2521D"/>
    <w:rsid w:val="00A25BD9"/>
    <w:rsid w:val="00A330BB"/>
    <w:rsid w:val="00A330E5"/>
    <w:rsid w:val="00A35F6C"/>
    <w:rsid w:val="00A412C3"/>
    <w:rsid w:val="00A424B8"/>
    <w:rsid w:val="00A44882"/>
    <w:rsid w:val="00A51A1C"/>
    <w:rsid w:val="00A54715"/>
    <w:rsid w:val="00A54760"/>
    <w:rsid w:val="00A60450"/>
    <w:rsid w:val="00A6061C"/>
    <w:rsid w:val="00A62D44"/>
    <w:rsid w:val="00A67263"/>
    <w:rsid w:val="00A71067"/>
    <w:rsid w:val="00A7161C"/>
    <w:rsid w:val="00A76A51"/>
    <w:rsid w:val="00A77AA3"/>
    <w:rsid w:val="00A82974"/>
    <w:rsid w:val="00A854EB"/>
    <w:rsid w:val="00A8645C"/>
    <w:rsid w:val="00A872E5"/>
    <w:rsid w:val="00A91406"/>
    <w:rsid w:val="00A961A4"/>
    <w:rsid w:val="00A96E65"/>
    <w:rsid w:val="00A97C72"/>
    <w:rsid w:val="00A97E5A"/>
    <w:rsid w:val="00AA04EE"/>
    <w:rsid w:val="00AA305F"/>
    <w:rsid w:val="00AA63D4"/>
    <w:rsid w:val="00AB06E8"/>
    <w:rsid w:val="00AB1CD3"/>
    <w:rsid w:val="00AB352F"/>
    <w:rsid w:val="00AC065D"/>
    <w:rsid w:val="00AC1F5A"/>
    <w:rsid w:val="00AC274B"/>
    <w:rsid w:val="00AC4764"/>
    <w:rsid w:val="00AC6D36"/>
    <w:rsid w:val="00AD0CBA"/>
    <w:rsid w:val="00AD1127"/>
    <w:rsid w:val="00AD141A"/>
    <w:rsid w:val="00AD26E2"/>
    <w:rsid w:val="00AD29AC"/>
    <w:rsid w:val="00AD5143"/>
    <w:rsid w:val="00AD784C"/>
    <w:rsid w:val="00AE126A"/>
    <w:rsid w:val="00AE3005"/>
    <w:rsid w:val="00AE3897"/>
    <w:rsid w:val="00AE3BD5"/>
    <w:rsid w:val="00AE59A0"/>
    <w:rsid w:val="00AE6083"/>
    <w:rsid w:val="00AE6A9B"/>
    <w:rsid w:val="00AE7EAA"/>
    <w:rsid w:val="00AF0C57"/>
    <w:rsid w:val="00AF26F3"/>
    <w:rsid w:val="00AF29D6"/>
    <w:rsid w:val="00AF2AF0"/>
    <w:rsid w:val="00AF547C"/>
    <w:rsid w:val="00AF59AA"/>
    <w:rsid w:val="00AF5F04"/>
    <w:rsid w:val="00B00672"/>
    <w:rsid w:val="00B01B4D"/>
    <w:rsid w:val="00B06571"/>
    <w:rsid w:val="00B068BA"/>
    <w:rsid w:val="00B075A0"/>
    <w:rsid w:val="00B1088C"/>
    <w:rsid w:val="00B11124"/>
    <w:rsid w:val="00B11688"/>
    <w:rsid w:val="00B1301A"/>
    <w:rsid w:val="00B13851"/>
    <w:rsid w:val="00B13B1C"/>
    <w:rsid w:val="00B22291"/>
    <w:rsid w:val="00B23F9A"/>
    <w:rsid w:val="00B2417B"/>
    <w:rsid w:val="00B245D3"/>
    <w:rsid w:val="00B248A9"/>
    <w:rsid w:val="00B24E6F"/>
    <w:rsid w:val="00B26CB5"/>
    <w:rsid w:val="00B2752E"/>
    <w:rsid w:val="00B307CC"/>
    <w:rsid w:val="00B31F07"/>
    <w:rsid w:val="00B326B7"/>
    <w:rsid w:val="00B431E8"/>
    <w:rsid w:val="00B4391C"/>
    <w:rsid w:val="00B45141"/>
    <w:rsid w:val="00B46733"/>
    <w:rsid w:val="00B5273A"/>
    <w:rsid w:val="00B53F04"/>
    <w:rsid w:val="00B57329"/>
    <w:rsid w:val="00B60E61"/>
    <w:rsid w:val="00B61F8D"/>
    <w:rsid w:val="00B62B50"/>
    <w:rsid w:val="00B635B7"/>
    <w:rsid w:val="00B63AE8"/>
    <w:rsid w:val="00B65950"/>
    <w:rsid w:val="00B65F28"/>
    <w:rsid w:val="00B66D83"/>
    <w:rsid w:val="00B672C0"/>
    <w:rsid w:val="00B73DB1"/>
    <w:rsid w:val="00B75646"/>
    <w:rsid w:val="00B761F0"/>
    <w:rsid w:val="00B83CE0"/>
    <w:rsid w:val="00B90729"/>
    <w:rsid w:val="00B907DA"/>
    <w:rsid w:val="00B93063"/>
    <w:rsid w:val="00B94837"/>
    <w:rsid w:val="00B950BC"/>
    <w:rsid w:val="00B9714C"/>
    <w:rsid w:val="00B972C1"/>
    <w:rsid w:val="00B97EA0"/>
    <w:rsid w:val="00BA0D05"/>
    <w:rsid w:val="00BA16DD"/>
    <w:rsid w:val="00BA2406"/>
    <w:rsid w:val="00BA29AD"/>
    <w:rsid w:val="00BA3F8D"/>
    <w:rsid w:val="00BA5317"/>
    <w:rsid w:val="00BB4DDA"/>
    <w:rsid w:val="00BB7A10"/>
    <w:rsid w:val="00BC0F72"/>
    <w:rsid w:val="00BC4BF5"/>
    <w:rsid w:val="00BC7468"/>
    <w:rsid w:val="00BC7D4F"/>
    <w:rsid w:val="00BC7ED7"/>
    <w:rsid w:val="00BD02F6"/>
    <w:rsid w:val="00BD0D1B"/>
    <w:rsid w:val="00BD2850"/>
    <w:rsid w:val="00BD2AD5"/>
    <w:rsid w:val="00BD5C28"/>
    <w:rsid w:val="00BE0D2E"/>
    <w:rsid w:val="00BE20CF"/>
    <w:rsid w:val="00BE2103"/>
    <w:rsid w:val="00BE28D2"/>
    <w:rsid w:val="00BE4A64"/>
    <w:rsid w:val="00BE5A2C"/>
    <w:rsid w:val="00BF557D"/>
    <w:rsid w:val="00BF567C"/>
    <w:rsid w:val="00BF766D"/>
    <w:rsid w:val="00BF7F58"/>
    <w:rsid w:val="00C01381"/>
    <w:rsid w:val="00C01AB1"/>
    <w:rsid w:val="00C06C29"/>
    <w:rsid w:val="00C079B8"/>
    <w:rsid w:val="00C10037"/>
    <w:rsid w:val="00C123EA"/>
    <w:rsid w:val="00C12A49"/>
    <w:rsid w:val="00C133EE"/>
    <w:rsid w:val="00C13B88"/>
    <w:rsid w:val="00C149D0"/>
    <w:rsid w:val="00C17545"/>
    <w:rsid w:val="00C2008C"/>
    <w:rsid w:val="00C21AE7"/>
    <w:rsid w:val="00C243AE"/>
    <w:rsid w:val="00C26588"/>
    <w:rsid w:val="00C26850"/>
    <w:rsid w:val="00C27030"/>
    <w:rsid w:val="00C27DE9"/>
    <w:rsid w:val="00C32FB3"/>
    <w:rsid w:val="00C33388"/>
    <w:rsid w:val="00C35484"/>
    <w:rsid w:val="00C4173A"/>
    <w:rsid w:val="00C602FF"/>
    <w:rsid w:val="00C61174"/>
    <w:rsid w:val="00C6148F"/>
    <w:rsid w:val="00C618E9"/>
    <w:rsid w:val="00C62F7A"/>
    <w:rsid w:val="00C63B9C"/>
    <w:rsid w:val="00C6682F"/>
    <w:rsid w:val="00C66F7C"/>
    <w:rsid w:val="00C7118A"/>
    <w:rsid w:val="00C7275E"/>
    <w:rsid w:val="00C74C5D"/>
    <w:rsid w:val="00C75EF6"/>
    <w:rsid w:val="00C77168"/>
    <w:rsid w:val="00C850DA"/>
    <w:rsid w:val="00C863C4"/>
    <w:rsid w:val="00C86927"/>
    <w:rsid w:val="00C920EA"/>
    <w:rsid w:val="00C9347B"/>
    <w:rsid w:val="00C93C3E"/>
    <w:rsid w:val="00C95AE9"/>
    <w:rsid w:val="00CA12E3"/>
    <w:rsid w:val="00CA2DA6"/>
    <w:rsid w:val="00CA6611"/>
    <w:rsid w:val="00CA6AE6"/>
    <w:rsid w:val="00CA782F"/>
    <w:rsid w:val="00CA7BCF"/>
    <w:rsid w:val="00CB3285"/>
    <w:rsid w:val="00CC0C72"/>
    <w:rsid w:val="00CC2BFD"/>
    <w:rsid w:val="00CC3829"/>
    <w:rsid w:val="00CD1207"/>
    <w:rsid w:val="00CD22EF"/>
    <w:rsid w:val="00CD322C"/>
    <w:rsid w:val="00CD3476"/>
    <w:rsid w:val="00CD414C"/>
    <w:rsid w:val="00CD64DF"/>
    <w:rsid w:val="00CD669A"/>
    <w:rsid w:val="00CD7AB8"/>
    <w:rsid w:val="00CE2B78"/>
    <w:rsid w:val="00CF2F50"/>
    <w:rsid w:val="00CF4C7A"/>
    <w:rsid w:val="00CF6198"/>
    <w:rsid w:val="00CF7303"/>
    <w:rsid w:val="00D01F4D"/>
    <w:rsid w:val="00D02919"/>
    <w:rsid w:val="00D02D36"/>
    <w:rsid w:val="00D036DF"/>
    <w:rsid w:val="00D04C61"/>
    <w:rsid w:val="00D055AD"/>
    <w:rsid w:val="00D05B8D"/>
    <w:rsid w:val="00D06308"/>
    <w:rsid w:val="00D065A2"/>
    <w:rsid w:val="00D07F00"/>
    <w:rsid w:val="00D10B65"/>
    <w:rsid w:val="00D162AB"/>
    <w:rsid w:val="00D17B72"/>
    <w:rsid w:val="00D20D79"/>
    <w:rsid w:val="00D26A72"/>
    <w:rsid w:val="00D27170"/>
    <w:rsid w:val="00D30CB3"/>
    <w:rsid w:val="00D3185C"/>
    <w:rsid w:val="00D32B12"/>
    <w:rsid w:val="00D33064"/>
    <w:rsid w:val="00D3318E"/>
    <w:rsid w:val="00D33E72"/>
    <w:rsid w:val="00D35BD6"/>
    <w:rsid w:val="00D361B5"/>
    <w:rsid w:val="00D411A2"/>
    <w:rsid w:val="00D41F92"/>
    <w:rsid w:val="00D42572"/>
    <w:rsid w:val="00D44A87"/>
    <w:rsid w:val="00D4606D"/>
    <w:rsid w:val="00D4784E"/>
    <w:rsid w:val="00D50B9C"/>
    <w:rsid w:val="00D52D73"/>
    <w:rsid w:val="00D52E58"/>
    <w:rsid w:val="00D54573"/>
    <w:rsid w:val="00D56B20"/>
    <w:rsid w:val="00D57391"/>
    <w:rsid w:val="00D6009D"/>
    <w:rsid w:val="00D6498A"/>
    <w:rsid w:val="00D64C91"/>
    <w:rsid w:val="00D714CC"/>
    <w:rsid w:val="00D72DED"/>
    <w:rsid w:val="00D75EA7"/>
    <w:rsid w:val="00D76BDD"/>
    <w:rsid w:val="00D77C58"/>
    <w:rsid w:val="00D77F71"/>
    <w:rsid w:val="00D80816"/>
    <w:rsid w:val="00D81F21"/>
    <w:rsid w:val="00D9219F"/>
    <w:rsid w:val="00D93CB1"/>
    <w:rsid w:val="00D95470"/>
    <w:rsid w:val="00D9601A"/>
    <w:rsid w:val="00D962E2"/>
    <w:rsid w:val="00D978AA"/>
    <w:rsid w:val="00DA2619"/>
    <w:rsid w:val="00DA4239"/>
    <w:rsid w:val="00DA61A9"/>
    <w:rsid w:val="00DA657F"/>
    <w:rsid w:val="00DB0B61"/>
    <w:rsid w:val="00DB1393"/>
    <w:rsid w:val="00DB52FB"/>
    <w:rsid w:val="00DB53E2"/>
    <w:rsid w:val="00DB79EF"/>
    <w:rsid w:val="00DC090B"/>
    <w:rsid w:val="00DC1679"/>
    <w:rsid w:val="00DC2CF1"/>
    <w:rsid w:val="00DC4FCF"/>
    <w:rsid w:val="00DC50E0"/>
    <w:rsid w:val="00DC6386"/>
    <w:rsid w:val="00DD1130"/>
    <w:rsid w:val="00DD1951"/>
    <w:rsid w:val="00DD6130"/>
    <w:rsid w:val="00DD6456"/>
    <w:rsid w:val="00DD6628"/>
    <w:rsid w:val="00DD6945"/>
    <w:rsid w:val="00DE131D"/>
    <w:rsid w:val="00DE3250"/>
    <w:rsid w:val="00DE6028"/>
    <w:rsid w:val="00DE78A3"/>
    <w:rsid w:val="00DF1A71"/>
    <w:rsid w:val="00DF23C9"/>
    <w:rsid w:val="00DF5308"/>
    <w:rsid w:val="00DF68C7"/>
    <w:rsid w:val="00DF731A"/>
    <w:rsid w:val="00E006B5"/>
    <w:rsid w:val="00E02696"/>
    <w:rsid w:val="00E03E36"/>
    <w:rsid w:val="00E04AB4"/>
    <w:rsid w:val="00E04D6E"/>
    <w:rsid w:val="00E05435"/>
    <w:rsid w:val="00E11332"/>
    <w:rsid w:val="00E11352"/>
    <w:rsid w:val="00E145AB"/>
    <w:rsid w:val="00E16332"/>
    <w:rsid w:val="00E16BD0"/>
    <w:rsid w:val="00E170DC"/>
    <w:rsid w:val="00E22996"/>
    <w:rsid w:val="00E24A77"/>
    <w:rsid w:val="00E26818"/>
    <w:rsid w:val="00E27FFC"/>
    <w:rsid w:val="00E30B15"/>
    <w:rsid w:val="00E40181"/>
    <w:rsid w:val="00E527E5"/>
    <w:rsid w:val="00E56A01"/>
    <w:rsid w:val="00E62255"/>
    <w:rsid w:val="00E629A1"/>
    <w:rsid w:val="00E6794C"/>
    <w:rsid w:val="00E71591"/>
    <w:rsid w:val="00E803AE"/>
    <w:rsid w:val="00E80DE3"/>
    <w:rsid w:val="00E82C55"/>
    <w:rsid w:val="00E90056"/>
    <w:rsid w:val="00E92AC3"/>
    <w:rsid w:val="00E97DB7"/>
    <w:rsid w:val="00EA17D8"/>
    <w:rsid w:val="00EA1D7D"/>
    <w:rsid w:val="00EA50B2"/>
    <w:rsid w:val="00EA7475"/>
    <w:rsid w:val="00EA7F5E"/>
    <w:rsid w:val="00EB00E0"/>
    <w:rsid w:val="00EB0BCE"/>
    <w:rsid w:val="00EB547E"/>
    <w:rsid w:val="00EC02E9"/>
    <w:rsid w:val="00EC059F"/>
    <w:rsid w:val="00EC1F24"/>
    <w:rsid w:val="00EC22F6"/>
    <w:rsid w:val="00EC2D0B"/>
    <w:rsid w:val="00EC3503"/>
    <w:rsid w:val="00ED3745"/>
    <w:rsid w:val="00ED39DF"/>
    <w:rsid w:val="00ED5B9B"/>
    <w:rsid w:val="00ED6BAD"/>
    <w:rsid w:val="00ED7447"/>
    <w:rsid w:val="00EE1488"/>
    <w:rsid w:val="00EE1EC1"/>
    <w:rsid w:val="00EE3E24"/>
    <w:rsid w:val="00EE448D"/>
    <w:rsid w:val="00EE4D5D"/>
    <w:rsid w:val="00EE506C"/>
    <w:rsid w:val="00EE5131"/>
    <w:rsid w:val="00EE5EE7"/>
    <w:rsid w:val="00EF109B"/>
    <w:rsid w:val="00EF19FB"/>
    <w:rsid w:val="00EF36AF"/>
    <w:rsid w:val="00EF3E51"/>
    <w:rsid w:val="00EF4FA4"/>
    <w:rsid w:val="00EF60D1"/>
    <w:rsid w:val="00F0080F"/>
    <w:rsid w:val="00F00F9C"/>
    <w:rsid w:val="00F01E5F"/>
    <w:rsid w:val="00F02ABA"/>
    <w:rsid w:val="00F0437A"/>
    <w:rsid w:val="00F04ECC"/>
    <w:rsid w:val="00F058D9"/>
    <w:rsid w:val="00F05AFB"/>
    <w:rsid w:val="00F11037"/>
    <w:rsid w:val="00F1154D"/>
    <w:rsid w:val="00F16F1B"/>
    <w:rsid w:val="00F1719E"/>
    <w:rsid w:val="00F250A9"/>
    <w:rsid w:val="00F2597A"/>
    <w:rsid w:val="00F25FB5"/>
    <w:rsid w:val="00F260F7"/>
    <w:rsid w:val="00F30FF4"/>
    <w:rsid w:val="00F3122E"/>
    <w:rsid w:val="00F33000"/>
    <w:rsid w:val="00F331AD"/>
    <w:rsid w:val="00F35287"/>
    <w:rsid w:val="00F36942"/>
    <w:rsid w:val="00F43A37"/>
    <w:rsid w:val="00F4641B"/>
    <w:rsid w:val="00F46EB8"/>
    <w:rsid w:val="00F50CD1"/>
    <w:rsid w:val="00F511E4"/>
    <w:rsid w:val="00F52D09"/>
    <w:rsid w:val="00F52E08"/>
    <w:rsid w:val="00F5339E"/>
    <w:rsid w:val="00F55B21"/>
    <w:rsid w:val="00F56EF6"/>
    <w:rsid w:val="00F61A9F"/>
    <w:rsid w:val="00F64696"/>
    <w:rsid w:val="00F65957"/>
    <w:rsid w:val="00F65AA9"/>
    <w:rsid w:val="00F6768F"/>
    <w:rsid w:val="00F70FAD"/>
    <w:rsid w:val="00F72C2C"/>
    <w:rsid w:val="00F76CAB"/>
    <w:rsid w:val="00F772C6"/>
    <w:rsid w:val="00F81213"/>
    <w:rsid w:val="00F815B5"/>
    <w:rsid w:val="00F83AF5"/>
    <w:rsid w:val="00F84DAD"/>
    <w:rsid w:val="00F85195"/>
    <w:rsid w:val="00F87453"/>
    <w:rsid w:val="00F90E1A"/>
    <w:rsid w:val="00F938BA"/>
    <w:rsid w:val="00F963B2"/>
    <w:rsid w:val="00FA2C46"/>
    <w:rsid w:val="00FA3525"/>
    <w:rsid w:val="00FA38AC"/>
    <w:rsid w:val="00FA47CE"/>
    <w:rsid w:val="00FA4D8D"/>
    <w:rsid w:val="00FA5A53"/>
    <w:rsid w:val="00FA6DD9"/>
    <w:rsid w:val="00FB26E5"/>
    <w:rsid w:val="00FB2CB4"/>
    <w:rsid w:val="00FB3AF6"/>
    <w:rsid w:val="00FB3CEE"/>
    <w:rsid w:val="00FB4769"/>
    <w:rsid w:val="00FB4CDA"/>
    <w:rsid w:val="00FB7382"/>
    <w:rsid w:val="00FB75C4"/>
    <w:rsid w:val="00FC0F81"/>
    <w:rsid w:val="00FC395C"/>
    <w:rsid w:val="00FD3766"/>
    <w:rsid w:val="00FD47C4"/>
    <w:rsid w:val="00FD4FC5"/>
    <w:rsid w:val="00FD72DA"/>
    <w:rsid w:val="00FE206E"/>
    <w:rsid w:val="00FE2DCF"/>
    <w:rsid w:val="00FE3FA7"/>
    <w:rsid w:val="00FF2FCE"/>
    <w:rsid w:val="00FF3FF2"/>
    <w:rsid w:val="00FF4F7D"/>
    <w:rsid w:val="00FF5493"/>
    <w:rsid w:val="00FF6D9D"/>
    <w:rsid w:val="0EA0FA64"/>
    <w:rsid w:val="140BCD00"/>
    <w:rsid w:val="15826311"/>
    <w:rsid w:val="35608B1B"/>
    <w:rsid w:val="383129EC"/>
    <w:rsid w:val="3B287FBC"/>
    <w:rsid w:val="3CCEDCCC"/>
    <w:rsid w:val="4359520E"/>
    <w:rsid w:val="50599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162ACBE7"/>
  <w15:docId w15:val="{44A82E08-5CB8-4810-BDBB-270213D41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uiPriority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/>
    <w:lsdException w:name="Intense Emphasis" w:uiPriority="66"/>
    <w:lsdException w:name="Subtle Reference" w:uiPriority="67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061"/>
    <w:rPr>
      <w:sz w:val="24"/>
      <w:szCs w:val="24"/>
      <w:lang w:eastAsia="en-GB"/>
    </w:rPr>
  </w:style>
  <w:style w:type="paragraph" w:styleId="Heading1">
    <w:name w:val="heading 1"/>
    <w:next w:val="DJCSbody"/>
    <w:link w:val="Heading1Char"/>
    <w:uiPriority w:val="1"/>
    <w:qFormat/>
    <w:rsid w:val="0008617F"/>
    <w:pPr>
      <w:keepNext/>
      <w:keepLines/>
      <w:spacing w:before="360" w:after="80" w:line="260" w:lineRule="atLeast"/>
      <w:outlineLvl w:val="0"/>
    </w:pPr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paragraph" w:styleId="Heading2">
    <w:name w:val="heading 2"/>
    <w:next w:val="DJCSbody"/>
    <w:link w:val="Heading2Char"/>
    <w:uiPriority w:val="1"/>
    <w:qFormat/>
    <w:rsid w:val="0008617F"/>
    <w:pPr>
      <w:keepNext/>
      <w:keepLines/>
      <w:spacing w:before="240" w:after="40" w:line="320" w:lineRule="atLeast"/>
      <w:outlineLvl w:val="1"/>
    </w:pPr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paragraph" w:styleId="Heading3">
    <w:name w:val="heading 3"/>
    <w:next w:val="DJCSbody"/>
    <w:link w:val="Heading3Char"/>
    <w:uiPriority w:val="1"/>
    <w:rsid w:val="004033E8"/>
    <w:pPr>
      <w:keepNext/>
      <w:keepLines/>
      <w:spacing w:before="280" w:after="120" w:line="200" w:lineRule="atLeast"/>
      <w:outlineLvl w:val="2"/>
    </w:pPr>
    <w:rPr>
      <w:rFonts w:ascii="Arial" w:eastAsia="MS Gothic" w:hAnsi="Arial" w:cstheme="majorBidi"/>
      <w:b/>
      <w:bCs/>
      <w:sz w:val="22"/>
      <w:szCs w:val="26"/>
      <w:lang w:eastAsia="en-US"/>
    </w:rPr>
  </w:style>
  <w:style w:type="paragraph" w:styleId="Heading4">
    <w:name w:val="heading 4"/>
    <w:next w:val="DJCSbody"/>
    <w:link w:val="Heading4Char"/>
    <w:uiPriority w:val="1"/>
    <w:rsid w:val="004033E8"/>
    <w:pPr>
      <w:keepNext/>
      <w:keepLines/>
      <w:spacing w:before="240" w:after="120" w:line="240" w:lineRule="atLeast"/>
      <w:outlineLvl w:val="3"/>
    </w:pPr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4033E8"/>
    <w:pPr>
      <w:spacing w:before="240" w:after="60"/>
      <w:outlineLvl w:val="4"/>
    </w:pPr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3E8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033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033E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033E8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JCSbody">
    <w:name w:val="DJCS body"/>
    <w:qFormat/>
    <w:rsid w:val="004033E8"/>
    <w:pPr>
      <w:spacing w:after="120" w:line="250" w:lineRule="atLeast"/>
    </w:pPr>
    <w:rPr>
      <w:rFonts w:ascii="Arial" w:eastAsia="Times" w:hAnsi="Arial"/>
      <w:sz w:val="22"/>
      <w:lang w:eastAsia="en-US"/>
    </w:rPr>
  </w:style>
  <w:style w:type="character" w:customStyle="1" w:styleId="Heading1Char">
    <w:name w:val="Heading 1 Char"/>
    <w:link w:val="Heading1"/>
    <w:uiPriority w:val="1"/>
    <w:rsid w:val="0008617F"/>
    <w:rPr>
      <w:rFonts w:ascii="Arial" w:eastAsia="MS Gothic" w:hAnsi="Arial" w:cs="Arial"/>
      <w:b/>
      <w:bCs/>
      <w:color w:val="16145F" w:themeColor="accent3"/>
      <w:kern w:val="32"/>
      <w:sz w:val="28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08617F"/>
    <w:rPr>
      <w:rFonts w:ascii="Arial" w:eastAsiaTheme="majorEastAsia" w:hAnsi="Arial" w:cstheme="majorBidi"/>
      <w:b/>
      <w:color w:val="808080" w:themeColor="background1" w:themeShade="80"/>
      <w:sz w:val="24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4033E8"/>
    <w:rPr>
      <w:rFonts w:ascii="Arial" w:eastAsia="MS Gothic" w:hAnsi="Arial" w:cstheme="majorBidi"/>
      <w:b/>
      <w:bCs/>
      <w:sz w:val="22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4033E8"/>
    <w:rPr>
      <w:rFonts w:ascii="Arial" w:eastAsia="MS Mincho" w:hAnsi="Arial" w:cstheme="majorBidi"/>
      <w:b/>
      <w:bCs/>
      <w:color w:val="595959" w:themeColor="accent5"/>
      <w:sz w:val="22"/>
      <w:lang w:eastAsia="en-US"/>
    </w:rPr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customStyle="1" w:styleId="DJCStabletext6pt">
    <w:name w:val="DJCS table text + 6pt"/>
    <w:basedOn w:val="DJCS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9B0A6F"/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JCSbodynospace">
    <w:name w:val="DJCS body no space"/>
    <w:basedOn w:val="DJCSbody"/>
    <w:uiPriority w:val="1"/>
    <w:rsid w:val="00F772C6"/>
    <w:pPr>
      <w:spacing w:after="0"/>
    </w:pPr>
  </w:style>
  <w:style w:type="paragraph" w:customStyle="1" w:styleId="DJCSbullet1">
    <w:name w:val="DJCS bullet 1"/>
    <w:basedOn w:val="DJCSbody"/>
    <w:qFormat/>
    <w:rsid w:val="004033E8"/>
    <w:pPr>
      <w:numPr>
        <w:numId w:val="45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character" w:customStyle="1" w:styleId="Heading5Char">
    <w:name w:val="Heading 5 Char"/>
    <w:link w:val="Heading5"/>
    <w:uiPriority w:val="9"/>
    <w:semiHidden/>
    <w:rsid w:val="004033E8"/>
    <w:rPr>
      <w:rFonts w:ascii="Cambria" w:eastAsia="MS Mincho" w:hAnsi="Cambria" w:cstheme="majorBidi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rsid w:val="004033E8"/>
    <w:rPr>
      <w:b/>
      <w:bCs/>
    </w:rPr>
  </w:style>
  <w:style w:type="paragraph" w:customStyle="1" w:styleId="DJCSTOCheadingfactsheet">
    <w:name w:val="DJCS TOC heading fact sheet"/>
    <w:basedOn w:val="Heading2"/>
    <w:next w:val="DJCSbody"/>
    <w:link w:val="DJCSTOCheadingfactsheetChar"/>
    <w:uiPriority w:val="4"/>
    <w:rsid w:val="00B57329"/>
    <w:pPr>
      <w:spacing w:before="0" w:after="200"/>
      <w:outlineLvl w:val="9"/>
    </w:pPr>
  </w:style>
  <w:style w:type="character" w:customStyle="1" w:styleId="DJCSTOCheadingfactsheetChar">
    <w:name w:val="DJCS TOC heading fact sheet Char"/>
    <w:link w:val="DJCSTOCheadingfactsheet"/>
    <w:uiPriority w:val="4"/>
    <w:rsid w:val="00B57329"/>
    <w:rPr>
      <w:rFonts w:ascii="Arial" w:hAnsi="Arial"/>
      <w:b/>
      <w:color w:val="87189D"/>
      <w:sz w:val="28"/>
      <w:szCs w:val="28"/>
      <w:lang w:eastAsia="en-US"/>
    </w:rPr>
  </w:style>
  <w:style w:type="paragraph" w:styleId="TOC3">
    <w:name w:val="toc 3"/>
    <w:basedOn w:val="Normal"/>
    <w:next w:val="DJCSbody"/>
    <w:uiPriority w:val="10"/>
    <w:semiHidden/>
    <w:rsid w:val="00374517"/>
    <w:pPr>
      <w:keepLines/>
      <w:tabs>
        <w:tab w:val="right" w:leader="dot" w:pos="10206"/>
      </w:tabs>
      <w:spacing w:after="60"/>
      <w:ind w:left="284" w:right="680"/>
    </w:pPr>
    <w:rPr>
      <w:rFonts w:ascii="Arial" w:hAnsi="Arial"/>
      <w:noProof/>
      <w:sz w:val="20"/>
      <w:szCs w:val="20"/>
      <w:lang w:eastAsia="en-US"/>
    </w:rPr>
  </w:style>
  <w:style w:type="paragraph" w:styleId="TOC4">
    <w:name w:val="toc 4"/>
    <w:basedOn w:val="TOC3"/>
    <w:autoRedefine/>
    <w:uiPriority w:val="5"/>
    <w:semiHidden/>
    <w:rsid w:val="00024D89"/>
    <w:pPr>
      <w:ind w:left="567"/>
    </w:pPr>
  </w:style>
  <w:style w:type="paragraph" w:styleId="TOC5">
    <w:name w:val="toc 5"/>
    <w:basedOn w:val="Normal"/>
    <w:next w:val="Normal"/>
    <w:autoRedefine/>
    <w:uiPriority w:val="39"/>
    <w:semiHidden/>
    <w:rsid w:val="0021053D"/>
    <w:pPr>
      <w:ind w:left="800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customStyle="1" w:styleId="Sectionbreakfirstpage">
    <w:name w:val="Section break first page"/>
    <w:uiPriority w:val="5"/>
    <w:rsid w:val="00A412C3"/>
    <w:rPr>
      <w:rFonts w:ascii="Arial" w:hAnsi="Arial"/>
      <w:lang w:eastAsia="en-US"/>
    </w:rPr>
  </w:style>
  <w:style w:type="paragraph" w:customStyle="1" w:styleId="DJCStabletext">
    <w:name w:val="DJCS table text"/>
    <w:uiPriority w:val="3"/>
    <w:qFormat/>
    <w:rsid w:val="004033E8"/>
    <w:pPr>
      <w:spacing w:before="80" w:after="60"/>
    </w:pPr>
    <w:rPr>
      <w:rFonts w:ascii="Arial" w:hAnsi="Arial"/>
      <w:sz w:val="22"/>
      <w:lang w:eastAsia="en-US"/>
    </w:rPr>
  </w:style>
  <w:style w:type="paragraph" w:customStyle="1" w:styleId="DJCStablecaption">
    <w:name w:val="DJCS table caption"/>
    <w:next w:val="DJCSbody"/>
    <w:uiPriority w:val="3"/>
    <w:qFormat/>
    <w:rsid w:val="004033E8"/>
    <w:pPr>
      <w:keepNext/>
      <w:keepLines/>
      <w:spacing w:before="240" w:after="120" w:line="240" w:lineRule="atLeast"/>
    </w:pPr>
    <w:rPr>
      <w:rFonts w:ascii="Arial" w:hAnsi="Arial"/>
      <w:b/>
      <w:color w:val="000000" w:themeColor="text1"/>
      <w:sz w:val="22"/>
      <w:lang w:eastAsia="en-US"/>
    </w:rPr>
  </w:style>
  <w:style w:type="paragraph" w:customStyle="1" w:styleId="DJCSmainheadingsmallbanner">
    <w:name w:val="DJCS main heading small banner"/>
    <w:uiPriority w:val="8"/>
    <w:rsid w:val="004F083F"/>
    <w:pPr>
      <w:spacing w:line="400" w:lineRule="atLeast"/>
    </w:pPr>
    <w:rPr>
      <w:rFonts w:ascii="Arial" w:hAnsi="Arial"/>
      <w:b/>
      <w:color w:val="FFFFFF"/>
      <w:sz w:val="40"/>
      <w:szCs w:val="50"/>
      <w:lang w:eastAsia="en-US"/>
    </w:rPr>
  </w:style>
  <w:style w:type="paragraph" w:customStyle="1" w:styleId="DJCSIntrobodybold115">
    <w:name w:val="DJCS Intro body bold 11.5"/>
    <w:basedOn w:val="DJCSbody"/>
    <w:uiPriority w:val="11"/>
    <w:rsid w:val="00F25FB5"/>
    <w:pPr>
      <w:spacing w:after="240"/>
    </w:pPr>
    <w:rPr>
      <w:b/>
      <w:sz w:val="23"/>
    </w:rPr>
  </w:style>
  <w:style w:type="paragraph" w:customStyle="1" w:styleId="DJCSfigurecaption">
    <w:name w:val="DJCS figure caption"/>
    <w:next w:val="DJCSbody"/>
    <w:rsid w:val="005E77E9"/>
    <w:pPr>
      <w:keepNext/>
      <w:keepLines/>
      <w:spacing w:before="240" w:after="120"/>
    </w:pPr>
    <w:rPr>
      <w:rFonts w:ascii="Arial" w:hAnsi="Arial"/>
      <w:b/>
      <w:color w:val="000000" w:themeColor="text1"/>
      <w:lang w:eastAsia="en-US"/>
    </w:rPr>
  </w:style>
  <w:style w:type="paragraph" w:customStyle="1" w:styleId="DJCSbullet2">
    <w:name w:val="DJCS bullet 2"/>
    <w:basedOn w:val="DJCSbody"/>
    <w:uiPriority w:val="2"/>
    <w:rsid w:val="004033E8"/>
    <w:pPr>
      <w:numPr>
        <w:ilvl w:val="1"/>
        <w:numId w:val="45"/>
      </w:numPr>
      <w:spacing w:after="40"/>
    </w:pPr>
  </w:style>
  <w:style w:type="paragraph" w:customStyle="1" w:styleId="DJCSbodyafterbullets">
    <w:name w:val="DJCS body after bullets"/>
    <w:basedOn w:val="DJCSbody"/>
    <w:uiPriority w:val="11"/>
    <w:rsid w:val="00D77C58"/>
    <w:pPr>
      <w:spacing w:before="120"/>
    </w:pPr>
  </w:style>
  <w:style w:type="paragraph" w:customStyle="1" w:styleId="DJCStablebullet2">
    <w:name w:val="DJCS table bullet 2"/>
    <w:basedOn w:val="DJCStabletext"/>
    <w:uiPriority w:val="11"/>
    <w:rsid w:val="008E7B49"/>
    <w:pPr>
      <w:numPr>
        <w:ilvl w:val="1"/>
        <w:numId w:val="41"/>
      </w:numPr>
    </w:pPr>
  </w:style>
  <w:style w:type="paragraph" w:customStyle="1" w:styleId="DJCStablebullet1">
    <w:name w:val="DJCS table bullet 1"/>
    <w:basedOn w:val="DJCStabletext"/>
    <w:uiPriority w:val="3"/>
    <w:qFormat/>
    <w:rsid w:val="004033E8"/>
    <w:pPr>
      <w:ind w:left="227" w:hanging="227"/>
    </w:pPr>
  </w:style>
  <w:style w:type="numbering" w:customStyle="1" w:styleId="ZZTablebullets">
    <w:name w:val="ZZ Table bullets"/>
    <w:basedOn w:val="NoList"/>
    <w:rsid w:val="008E7B49"/>
    <w:pPr>
      <w:numPr>
        <w:numId w:val="9"/>
      </w:numPr>
    </w:pPr>
  </w:style>
  <w:style w:type="paragraph" w:customStyle="1" w:styleId="DJCSbulletafternumbers1">
    <w:name w:val="DJCS bullet after numbers 1"/>
    <w:basedOn w:val="DJCSbody"/>
    <w:uiPriority w:val="4"/>
    <w:rsid w:val="00FD72DA"/>
    <w:pPr>
      <w:numPr>
        <w:ilvl w:val="2"/>
        <w:numId w:val="3"/>
      </w:numPr>
    </w:pPr>
  </w:style>
  <w:style w:type="character" w:styleId="Hyperlink">
    <w:name w:val="Hyperlink"/>
    <w:uiPriority w:val="99"/>
    <w:rsid w:val="0032348F"/>
    <w:rPr>
      <w:color w:val="007DC3" w:themeColor="accent1"/>
      <w:u w:val="dotted"/>
    </w:rPr>
  </w:style>
  <w:style w:type="paragraph" w:customStyle="1" w:styleId="DJCSmainsubheadingsmallbanner">
    <w:name w:val="DJCS main subheading small banner"/>
    <w:uiPriority w:val="8"/>
    <w:rsid w:val="004F083F"/>
    <w:pPr>
      <w:spacing w:line="280" w:lineRule="atLeast"/>
    </w:pPr>
    <w:rPr>
      <w:rFonts w:ascii="Arial" w:hAnsi="Arial"/>
      <w:color w:val="FFFFFF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0F032B"/>
    <w:pPr>
      <w:tabs>
        <w:tab w:val="left" w:pos="227"/>
      </w:tabs>
      <w:spacing w:before="60" w:after="60" w:line="200" w:lineRule="atLeast"/>
      <w:ind w:left="227" w:hanging="227"/>
    </w:pPr>
    <w:rPr>
      <w:rFonts w:ascii="Arial" w:eastAsia="MS Gothic" w:hAnsi="Arial" w:cs="Arial"/>
      <w:color w:val="000000" w:themeColor="text1"/>
      <w:sz w:val="16"/>
      <w:szCs w:val="16"/>
      <w:lang w:eastAsia="en-AU"/>
    </w:rPr>
  </w:style>
  <w:style w:type="character" w:customStyle="1" w:styleId="FootnoteTextChar">
    <w:name w:val="Footnote Text Char"/>
    <w:link w:val="FootnoteText"/>
    <w:uiPriority w:val="8"/>
    <w:rsid w:val="000F032B"/>
    <w:rPr>
      <w:rFonts w:ascii="Arial" w:eastAsia="MS Gothic" w:hAnsi="Arial" w:cs="Arial"/>
      <w:color w:val="000000" w:themeColor="text1"/>
      <w:sz w:val="16"/>
      <w:szCs w:val="16"/>
    </w:rPr>
  </w:style>
  <w:style w:type="paragraph" w:customStyle="1" w:styleId="Spacerparatopoffirstpage">
    <w:name w:val="Spacer para top of first page"/>
    <w:basedOn w:val="DJCSbodynospace"/>
    <w:semiHidden/>
    <w:rsid w:val="00DE6028"/>
    <w:pPr>
      <w:spacing w:line="240" w:lineRule="auto"/>
    </w:pPr>
    <w:rPr>
      <w:noProof/>
      <w:sz w:val="12"/>
    </w:rPr>
  </w:style>
  <w:style w:type="numbering" w:customStyle="1" w:styleId="ZZBullets">
    <w:name w:val="ZZ Bullets"/>
    <w:rsid w:val="008E7B49"/>
    <w:pPr>
      <w:numPr>
        <w:numId w:val="7"/>
      </w:numPr>
    </w:pPr>
  </w:style>
  <w:style w:type="numbering" w:customStyle="1" w:styleId="ZZNumbersdigit">
    <w:name w:val="ZZ Numbers digit"/>
    <w:rsid w:val="009A4271"/>
    <w:pPr>
      <w:numPr>
        <w:numId w:val="2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11"/>
      </w:numPr>
    </w:pPr>
  </w:style>
  <w:style w:type="paragraph" w:customStyle="1" w:styleId="DJCSnumberdigit">
    <w:name w:val="DJCS number digit"/>
    <w:basedOn w:val="DJCSbody"/>
    <w:uiPriority w:val="2"/>
    <w:rsid w:val="00EE506C"/>
    <w:pPr>
      <w:numPr>
        <w:numId w:val="8"/>
      </w:numPr>
    </w:pPr>
  </w:style>
  <w:style w:type="paragraph" w:customStyle="1" w:styleId="DJCSnumberloweralphaindent">
    <w:name w:val="DJCS number lower alpha indent"/>
    <w:basedOn w:val="DJCSbody"/>
    <w:uiPriority w:val="3"/>
    <w:rsid w:val="00721CFB"/>
    <w:pPr>
      <w:numPr>
        <w:ilvl w:val="1"/>
        <w:numId w:val="22"/>
      </w:numPr>
    </w:pPr>
  </w:style>
  <w:style w:type="paragraph" w:customStyle="1" w:styleId="DJCSnumberdigitindent">
    <w:name w:val="DJCS number digit indent"/>
    <w:basedOn w:val="DJCSnumberloweralphaindent"/>
    <w:uiPriority w:val="3"/>
    <w:rsid w:val="009A4271"/>
    <w:pPr>
      <w:numPr>
        <w:numId w:val="3"/>
      </w:numPr>
    </w:pPr>
  </w:style>
  <w:style w:type="paragraph" w:customStyle="1" w:styleId="DJCSnumberloweralpha">
    <w:name w:val="DJCS number lower alpha"/>
    <w:basedOn w:val="DJCSbody"/>
    <w:uiPriority w:val="3"/>
    <w:rsid w:val="00721CFB"/>
    <w:pPr>
      <w:numPr>
        <w:numId w:val="22"/>
      </w:numPr>
    </w:pPr>
  </w:style>
  <w:style w:type="paragraph" w:customStyle="1" w:styleId="DJCSnumberlowerroman">
    <w:name w:val="DJCS number lower roman"/>
    <w:basedOn w:val="DJCSbody"/>
    <w:uiPriority w:val="3"/>
    <w:rsid w:val="00EB0BCE"/>
    <w:pPr>
      <w:numPr>
        <w:numId w:val="13"/>
      </w:numPr>
    </w:pPr>
  </w:style>
  <w:style w:type="paragraph" w:customStyle="1" w:styleId="DJCSnumberlowerromanindent">
    <w:name w:val="DJCS number lower roman indent"/>
    <w:basedOn w:val="DJCSbody"/>
    <w:uiPriority w:val="3"/>
    <w:rsid w:val="00EB0BCE"/>
    <w:pPr>
      <w:numPr>
        <w:ilvl w:val="1"/>
        <w:numId w:val="13"/>
      </w:numPr>
    </w:pPr>
  </w:style>
  <w:style w:type="paragraph" w:customStyle="1" w:styleId="DJCSquote">
    <w:name w:val="DJCS quote"/>
    <w:basedOn w:val="DJCSbody"/>
    <w:uiPriority w:val="4"/>
    <w:rsid w:val="002063E2"/>
    <w:pPr>
      <w:ind w:left="397"/>
    </w:pPr>
    <w:rPr>
      <w:i/>
      <w:szCs w:val="18"/>
    </w:rPr>
  </w:style>
  <w:style w:type="paragraph" w:customStyle="1" w:styleId="DJCStablefigurenote">
    <w:name w:val="DJCS table/figure note"/>
    <w:uiPriority w:val="4"/>
    <w:rsid w:val="0052069C"/>
    <w:pPr>
      <w:spacing w:before="60" w:after="60" w:line="220" w:lineRule="exact"/>
    </w:pPr>
    <w:rPr>
      <w:rFonts w:ascii="Arial" w:hAnsi="Arial"/>
      <w:sz w:val="16"/>
      <w:lang w:eastAsia="en-US"/>
    </w:rPr>
  </w:style>
  <w:style w:type="paragraph" w:customStyle="1" w:styleId="DJCSbodyaftertablefigure">
    <w:name w:val="DJCS body after table/figure"/>
    <w:basedOn w:val="DJCSbody"/>
    <w:next w:val="DJCSbody"/>
    <w:uiPriority w:val="1"/>
    <w:rsid w:val="00A8645C"/>
    <w:pPr>
      <w:spacing w:before="240"/>
    </w:pPr>
  </w:style>
  <w:style w:type="paragraph" w:customStyle="1" w:styleId="DJCSfooter">
    <w:name w:val="DJCS footer"/>
    <w:uiPriority w:val="11"/>
    <w:rsid w:val="007443AE"/>
    <w:pPr>
      <w:tabs>
        <w:tab w:val="right" w:pos="10206"/>
      </w:tabs>
    </w:pPr>
    <w:rPr>
      <w:rFonts w:ascii="Arial" w:hAnsi="Arial" w:cs="Arial"/>
      <w:szCs w:val="18"/>
      <w:lang w:eastAsia="en-US"/>
    </w:rPr>
  </w:style>
  <w:style w:type="paragraph" w:customStyle="1" w:styleId="DJCSheader">
    <w:name w:val="DJCS header"/>
    <w:basedOn w:val="DJCSfooter"/>
    <w:uiPriority w:val="11"/>
    <w:rsid w:val="00895FCB"/>
    <w:pPr>
      <w:ind w:left="227"/>
    </w:pPr>
    <w:rPr>
      <w:color w:val="FFFFFF" w:themeColor="background1"/>
    </w:rPr>
  </w:style>
  <w:style w:type="paragraph" w:customStyle="1" w:styleId="DJCSbulletafternumbers2">
    <w:name w:val="DJCS bullet after numbers 2"/>
    <w:basedOn w:val="DJCSbody"/>
    <w:rsid w:val="00543B7C"/>
    <w:pPr>
      <w:numPr>
        <w:ilvl w:val="3"/>
        <w:numId w:val="3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13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20"/>
      </w:numPr>
    </w:pPr>
  </w:style>
  <w:style w:type="paragraph" w:customStyle="1" w:styleId="DJCSquotebullet1">
    <w:name w:val="DJCS quote bullet 1"/>
    <w:basedOn w:val="DJCSquote"/>
    <w:rsid w:val="00FD72DA"/>
    <w:pPr>
      <w:numPr>
        <w:numId w:val="11"/>
      </w:numPr>
      <w:ind w:left="681" w:hanging="284"/>
    </w:pPr>
  </w:style>
  <w:style w:type="paragraph" w:customStyle="1" w:styleId="DJCSquotebullet2">
    <w:name w:val="DJCS quote bullet 2"/>
    <w:basedOn w:val="DJCSquote"/>
    <w:rsid w:val="00FD72DA"/>
    <w:pPr>
      <w:numPr>
        <w:ilvl w:val="1"/>
        <w:numId w:val="11"/>
      </w:numPr>
    </w:pPr>
  </w:style>
  <w:style w:type="paragraph" w:customStyle="1" w:styleId="DJCStablecolheadwhite">
    <w:name w:val="DJCS table col head white"/>
    <w:basedOn w:val="Normal"/>
    <w:uiPriority w:val="11"/>
    <w:rsid w:val="004161B1"/>
    <w:pPr>
      <w:spacing w:before="80" w:after="60"/>
    </w:pPr>
    <w:rPr>
      <w:rFonts w:ascii="Arial" w:hAnsi="Arial"/>
      <w:b/>
      <w:color w:val="FFFFFF" w:themeColor="background1"/>
      <w:sz w:val="22"/>
      <w:szCs w:val="20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033E8"/>
    <w:rPr>
      <w:rFonts w:asciiTheme="majorHAnsi" w:eastAsiaTheme="majorEastAsia" w:hAnsiTheme="majorHAnsi" w:cstheme="majorBidi"/>
      <w:color w:val="003E61" w:themeColor="accent1" w:themeShade="7F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033E8"/>
    <w:rPr>
      <w:rFonts w:asciiTheme="majorHAnsi" w:eastAsiaTheme="majorEastAsia" w:hAnsiTheme="majorHAnsi" w:cstheme="majorBidi"/>
      <w:i/>
      <w:iCs/>
      <w:color w:val="003E61" w:themeColor="accent1" w:themeShade="7F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033E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033E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033E8"/>
    <w:pPr>
      <w:spacing w:after="200"/>
    </w:pPr>
    <w:rPr>
      <w:rFonts w:ascii="Arial" w:hAnsi="Arial"/>
      <w:i/>
      <w:iCs/>
      <w:color w:val="16145F" w:themeColor="text2"/>
      <w:sz w:val="18"/>
      <w:szCs w:val="18"/>
      <w:lang w:eastAsia="en-US"/>
    </w:rPr>
  </w:style>
  <w:style w:type="character" w:styleId="Emphasis">
    <w:name w:val="Emphasis"/>
    <w:basedOn w:val="DefaultParagraphFont"/>
    <w:uiPriority w:val="20"/>
    <w:rsid w:val="00A412C3"/>
    <w:rPr>
      <w:i/>
      <w:iCs/>
    </w:rPr>
  </w:style>
  <w:style w:type="paragraph" w:styleId="NoSpacing">
    <w:name w:val="No Spacing"/>
    <w:uiPriority w:val="99"/>
    <w:semiHidden/>
    <w:qFormat/>
    <w:rsid w:val="004033E8"/>
    <w:rPr>
      <w:rFonts w:ascii="Arial" w:hAnsi="Arial"/>
      <w:lang w:eastAsia="en-US"/>
    </w:rPr>
  </w:style>
  <w:style w:type="paragraph" w:styleId="Quote">
    <w:name w:val="Quote"/>
    <w:basedOn w:val="Normal"/>
    <w:next w:val="Normal"/>
    <w:link w:val="QuoteChar"/>
    <w:uiPriority w:val="73"/>
    <w:semiHidden/>
    <w:rsid w:val="004033E8"/>
    <w:pPr>
      <w:spacing w:before="200" w:after="160"/>
      <w:ind w:left="864" w:right="864"/>
      <w:jc w:val="center"/>
    </w:pPr>
    <w:rPr>
      <w:rFonts w:ascii="Arial" w:hAnsi="Arial"/>
      <w:i/>
      <w:iCs/>
      <w:color w:val="404040" w:themeColor="text1" w:themeTint="BF"/>
      <w:lang w:eastAsia="en-US"/>
    </w:rPr>
  </w:style>
  <w:style w:type="character" w:customStyle="1" w:styleId="QuoteChar">
    <w:name w:val="Quote Char"/>
    <w:basedOn w:val="DefaultParagraphFont"/>
    <w:link w:val="Quote"/>
    <w:uiPriority w:val="73"/>
    <w:semiHidden/>
    <w:rsid w:val="00235CC2"/>
    <w:rPr>
      <w:rFonts w:ascii="Arial" w:hAnsi="Arial"/>
      <w:i/>
      <w:iCs/>
      <w:color w:val="404040" w:themeColor="text1" w:themeTint="BF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60"/>
    <w:semiHidden/>
    <w:rsid w:val="004033E8"/>
    <w:pPr>
      <w:pBdr>
        <w:top w:val="single" w:sz="4" w:space="10" w:color="007DC3" w:themeColor="accent1"/>
        <w:bottom w:val="single" w:sz="4" w:space="10" w:color="007DC3" w:themeColor="accent1"/>
      </w:pBdr>
      <w:spacing w:before="360" w:after="360"/>
      <w:ind w:left="864" w:right="864"/>
      <w:jc w:val="center"/>
    </w:pPr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customStyle="1" w:styleId="IntenseQuoteChar">
    <w:name w:val="Intense Quote Char"/>
    <w:basedOn w:val="DefaultParagraphFont"/>
    <w:link w:val="IntenseQuote"/>
    <w:uiPriority w:val="60"/>
    <w:semiHidden/>
    <w:rsid w:val="00235CC2"/>
    <w:rPr>
      <w:rFonts w:ascii="Arial" w:eastAsiaTheme="majorEastAsia" w:hAnsi="Arial" w:cstheme="majorBidi"/>
      <w:i/>
      <w:iCs/>
      <w:color w:val="007DC3" w:themeColor="accent1"/>
      <w:lang w:eastAsia="en-US"/>
    </w:rPr>
  </w:style>
  <w:style w:type="character" w:styleId="SubtleEmphasis">
    <w:name w:val="Subtle Emphasis"/>
    <w:basedOn w:val="DefaultParagraphFont"/>
    <w:uiPriority w:val="65"/>
    <w:semiHidden/>
    <w:rsid w:val="004033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66"/>
    <w:semiHidden/>
    <w:rsid w:val="004033E8"/>
    <w:rPr>
      <w:i/>
      <w:iCs/>
      <w:color w:val="007DC3" w:themeColor="accent1"/>
    </w:rPr>
  </w:style>
  <w:style w:type="character" w:styleId="SubtleReference">
    <w:name w:val="Subtle Reference"/>
    <w:basedOn w:val="DefaultParagraphFont"/>
    <w:uiPriority w:val="67"/>
    <w:semiHidden/>
    <w:rsid w:val="004033E8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68"/>
    <w:semiHidden/>
    <w:qFormat/>
    <w:rsid w:val="004033E8"/>
    <w:rPr>
      <w:b/>
      <w:bCs/>
      <w:smallCaps/>
      <w:color w:val="007DC3" w:themeColor="accent1"/>
      <w:spacing w:val="5"/>
    </w:rPr>
  </w:style>
  <w:style w:type="character" w:styleId="BookTitle">
    <w:name w:val="Book Title"/>
    <w:basedOn w:val="DefaultParagraphFont"/>
    <w:uiPriority w:val="69"/>
    <w:semiHidden/>
    <w:qFormat/>
    <w:rsid w:val="004033E8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71"/>
    <w:semiHidden/>
    <w:unhideWhenUsed/>
    <w:qFormat/>
    <w:rsid w:val="004033E8"/>
    <w:pPr>
      <w:spacing w:before="240" w:after="0" w:line="240" w:lineRule="auto"/>
      <w:outlineLvl w:val="9"/>
    </w:pPr>
    <w:rPr>
      <w:rFonts w:asciiTheme="majorHAnsi" w:eastAsiaTheme="majorEastAsia" w:hAnsiTheme="majorHAnsi" w:cstheme="majorBidi"/>
      <w:b w:val="0"/>
      <w:bCs w:val="0"/>
      <w:color w:val="005D92" w:themeColor="accent1" w:themeShade="BF"/>
      <w:kern w:val="0"/>
      <w:sz w:val="32"/>
      <w:szCs w:val="32"/>
    </w:rPr>
  </w:style>
  <w:style w:type="paragraph" w:customStyle="1" w:styleId="DJCSnumberdigitspacebefore">
    <w:name w:val="DJCS number digit space before"/>
    <w:basedOn w:val="DJCSnumberdigit"/>
    <w:rsid w:val="00F25FB5"/>
    <w:pPr>
      <w:numPr>
        <w:numId w:val="1"/>
      </w:numPr>
      <w:spacing w:before="120"/>
    </w:pPr>
  </w:style>
  <w:style w:type="paragraph" w:customStyle="1" w:styleId="DJCShiddeninstructiontext">
    <w:name w:val="DJCS hidden instruction text"/>
    <w:basedOn w:val="Normal"/>
    <w:uiPriority w:val="11"/>
    <w:rsid w:val="00F25FB5"/>
    <w:pPr>
      <w:spacing w:after="40" w:line="200" w:lineRule="atLeast"/>
    </w:pPr>
    <w:rPr>
      <w:rFonts w:ascii="Arial" w:eastAsia="Times" w:hAnsi="Arial"/>
      <w:vanish/>
      <w:color w:val="6E6C9D"/>
      <w:sz w:val="16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1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1DA"/>
    <w:rPr>
      <w:rFonts w:ascii="Tahoma" w:hAnsi="Tahoma" w:cs="Tahoma"/>
      <w:sz w:val="16"/>
      <w:szCs w:val="16"/>
    </w:rPr>
  </w:style>
  <w:style w:type="table" w:customStyle="1" w:styleId="DJRtablestyleNavy">
    <w:name w:val="DJR table style Navy"/>
    <w:basedOn w:val="TableNormal"/>
    <w:uiPriority w:val="99"/>
    <w:rsid w:val="00E62255"/>
    <w:rPr>
      <w:rFonts w:ascii="Arial" w:hAnsi="Arial"/>
    </w:rPr>
    <w:tblPr>
      <w:tblBorders>
        <w:top w:val="single" w:sz="4" w:space="0" w:color="16145F" w:themeColor="text2"/>
        <w:left w:val="single" w:sz="4" w:space="0" w:color="16145F" w:themeColor="text2"/>
        <w:bottom w:val="single" w:sz="4" w:space="0" w:color="16145F" w:themeColor="text2"/>
        <w:right w:val="single" w:sz="4" w:space="0" w:color="16145F" w:themeColor="text2"/>
        <w:insideH w:val="single" w:sz="4" w:space="0" w:color="16145F" w:themeColor="text2"/>
        <w:insideV w:val="single" w:sz="4" w:space="0" w:color="16145F" w:themeColor="text2"/>
      </w:tblBorders>
    </w:tblPr>
    <w:tcPr>
      <w:shd w:val="clear" w:color="auto" w:fill="auto"/>
    </w:tcPr>
    <w:tblStylePr w:type="firstRow">
      <w:tblPr/>
      <w:tcPr>
        <w:tcBorders>
          <w:insideV w:val="single" w:sz="4" w:space="0" w:color="FFFFFF" w:themeColor="background1"/>
        </w:tcBorders>
        <w:shd w:val="clear" w:color="auto" w:fill="16145F" w:themeFill="text2"/>
      </w:tcPr>
    </w:tblStylePr>
  </w:style>
  <w:style w:type="paragraph" w:styleId="Header">
    <w:name w:val="header"/>
    <w:basedOn w:val="Normal"/>
    <w:link w:val="HeaderChar"/>
    <w:uiPriority w:val="99"/>
    <w:unhideWhenUsed/>
    <w:rsid w:val="009D0686"/>
    <w:pPr>
      <w:tabs>
        <w:tab w:val="center" w:pos="4513"/>
        <w:tab w:val="right" w:pos="9026"/>
      </w:tabs>
    </w:pPr>
    <w:rPr>
      <w:sz w:val="20"/>
      <w:szCs w:val="20"/>
      <w:lang w:eastAsia="en-AU"/>
    </w:rPr>
  </w:style>
  <w:style w:type="character" w:customStyle="1" w:styleId="HeaderChar">
    <w:name w:val="Header Char"/>
    <w:basedOn w:val="DefaultParagraphFont"/>
    <w:link w:val="Header"/>
    <w:uiPriority w:val="99"/>
    <w:rsid w:val="009D0686"/>
  </w:style>
  <w:style w:type="paragraph" w:styleId="Footer">
    <w:name w:val="footer"/>
    <w:basedOn w:val="Normal"/>
    <w:link w:val="FooterChar"/>
    <w:uiPriority w:val="99"/>
    <w:unhideWhenUsed/>
    <w:rsid w:val="009D0686"/>
    <w:pPr>
      <w:tabs>
        <w:tab w:val="center" w:pos="4513"/>
        <w:tab w:val="right" w:pos="9026"/>
      </w:tabs>
    </w:pPr>
    <w:rPr>
      <w:sz w:val="20"/>
      <w:szCs w:val="20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9D0686"/>
  </w:style>
  <w:style w:type="paragraph" w:styleId="NormalWeb">
    <w:name w:val="Normal (Web)"/>
    <w:basedOn w:val="Normal"/>
    <w:uiPriority w:val="99"/>
    <w:semiHidden/>
    <w:unhideWhenUsed/>
    <w:rsid w:val="00842061"/>
    <w:pPr>
      <w:spacing w:before="100" w:beforeAutospacing="1" w:after="100" w:afterAutospacing="1"/>
    </w:pPr>
  </w:style>
  <w:style w:type="paragraph" w:styleId="Revision">
    <w:name w:val="Revision"/>
    <w:hidden/>
    <w:uiPriority w:val="71"/>
    <w:semiHidden/>
    <w:rsid w:val="00F83AF5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9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6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internal.vic.gov.au\djr\Groupdata\OfficeTemplates\DJCS%20branded%20templates\A4%20Document%20-%20portrait%20-%20navy.dotx" TargetMode="External"/></Relationships>
</file>

<file path=word/theme/theme1.xml><?xml version="1.0" encoding="utf-8"?>
<a:theme xmlns:a="http://schemas.openxmlformats.org/drawingml/2006/main" name="DJR Generic">
  <a:themeElements>
    <a:clrScheme name="DJR blue accessible">
      <a:dk1>
        <a:sysClr val="windowText" lastClr="000000"/>
      </a:dk1>
      <a:lt1>
        <a:sysClr val="window" lastClr="FFFFFF"/>
      </a:lt1>
      <a:dk2>
        <a:srgbClr val="16145F"/>
      </a:dk2>
      <a:lt2>
        <a:srgbClr val="D8D8D8"/>
      </a:lt2>
      <a:accent1>
        <a:srgbClr val="007DC3"/>
      </a:accent1>
      <a:accent2>
        <a:srgbClr val="00529B"/>
      </a:accent2>
      <a:accent3>
        <a:srgbClr val="16145F"/>
      </a:accent3>
      <a:accent4>
        <a:srgbClr val="6E6C9D"/>
      </a:accent4>
      <a:accent5>
        <a:srgbClr val="595959"/>
      </a:accent5>
      <a:accent6>
        <a:srgbClr val="A5A5A5"/>
      </a:accent6>
      <a:hlink>
        <a:srgbClr val="007DC3"/>
      </a:hlink>
      <a:folHlink>
        <a:srgbClr val="00529B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65D79D61091942A4A1BAD50811B0D9" ma:contentTypeVersion="16" ma:contentTypeDescription="Create a new document." ma:contentTypeScope="" ma:versionID="79c233c9fde3aa329c065a3f5629d54c">
  <xsd:schema xmlns:xsd="http://www.w3.org/2001/XMLSchema" xmlns:xs="http://www.w3.org/2001/XMLSchema" xmlns:p="http://schemas.microsoft.com/office/2006/metadata/properties" xmlns:ns2="a0a21f9c-edc1-4b0f-a2f7-c6ac7f14bc31" xmlns:ns3="60b6a01b-9bff-4298-a3fd-070febc62cfa" targetNamespace="http://schemas.microsoft.com/office/2006/metadata/properties" ma:root="true" ma:fieldsID="3d12a7f7112e4810ab6c329928f0b877" ns2:_="" ns3:_="">
    <xsd:import namespace="a0a21f9c-edc1-4b0f-a2f7-c6ac7f14bc31"/>
    <xsd:import namespace="60b6a01b-9bff-4298-a3fd-070febc62c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Approvals" minOccurs="0"/>
                <xsd:element ref="ns2:MediaLengthInSeconds" minOccurs="0"/>
                <xsd:element ref="ns2: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a21f9c-edc1-4b0f-a2f7-c6ac7f14bc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Approvals" ma:index="20" nillable="true" ma:displayName="Approvals" ma:description="Details of approvals" ma:format="Dropdown" ma:internalName="Approvals">
      <xsd:simpleType>
        <xsd:restriction base="dms:Text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Datecreated" ma:index="22" nillable="true" ma:displayName="Date created" ma:format="DateTime" ma:internalName="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6a01b-9bff-4298-a3fd-070febc62c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s xmlns="a0a21f9c-edc1-4b0f-a2f7-c6ac7f14bc31" xsi:nil="true"/>
    <Datecreated xmlns="a0a21f9c-edc1-4b0f-a2f7-c6ac7f14bc31" xsi:nil="true"/>
    <SharedWithUsers xmlns="60b6a01b-9bff-4298-a3fd-070febc62cfa">
      <UserInfo>
        <DisplayName>Hannah M Thomas (DJCS)</DisplayName>
        <AccountId>4112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0E53EF-F2CF-4CB9-BBC5-083E5989DE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4925ED-3D10-4A09-B61F-26DAF973FC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a21f9c-edc1-4b0f-a2f7-c6ac7f14bc31"/>
    <ds:schemaRef ds:uri="60b6a01b-9bff-4298-a3fd-070febc62c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A7883D-4F6F-48FD-90E9-DA5FA89CC306}">
  <ds:schemaRefs>
    <ds:schemaRef ds:uri="http://schemas.openxmlformats.org/package/2006/metadata/core-properties"/>
    <ds:schemaRef ds:uri="http://purl.org/dc/dcmitype/"/>
    <ds:schemaRef ds:uri="a0a21f9c-edc1-4b0f-a2f7-c6ac7f14bc31"/>
    <ds:schemaRef ds:uri="60b6a01b-9bff-4298-a3fd-070febc62cfa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419742F7-4F3A-4E6E-AB78-81A4F9DE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 Document - portrait - navy.dotx</Template>
  <TotalTime>1</TotalTime>
  <Pages>3</Pages>
  <Words>831</Words>
  <Characters>4739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Justice and Regulation</Company>
  <LinksUpToDate>false</LinksUpToDate>
  <CharactersWithSpaces>5559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Consumer Affairs Victoria</dc:creator>
  <cp:keywords/>
  <cp:lastModifiedBy>David M Darragh (DJCS)</cp:lastModifiedBy>
  <cp:revision>3</cp:revision>
  <cp:lastPrinted>2017-07-07T17:32:00Z</cp:lastPrinted>
  <dcterms:created xsi:type="dcterms:W3CDTF">2021-11-23T05:19:00Z</dcterms:created>
  <dcterms:modified xsi:type="dcterms:W3CDTF">2021-11-23T05:27:00Z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0x0101005265D79D61091942A4A1BAD50811B0D9</vt:lpwstr>
  </property>
  <property fmtid="{D5CDD505-2E9C-101B-9397-08002B2CF9AE}" pid="4" name="_dlc_DocIdItemGuid">
    <vt:lpwstr>f057e643-4898-4aea-9118-7ec19de78fe3</vt:lpwstr>
  </property>
</Properties>
</file>