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9E28" w14:textId="77777777" w:rsidR="00A412C3" w:rsidRDefault="00A412C3" w:rsidP="00A412C3">
      <w:pPr>
        <w:pStyle w:val="Sectionbreakfirstpage"/>
        <w:sectPr w:rsidR="00A412C3" w:rsidSect="005919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7AA51F28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13E95D18" w14:textId="54ECBCB9" w:rsidR="00AD784C" w:rsidRPr="00195BE8" w:rsidRDefault="00C621BE" w:rsidP="00247702">
            <w:pPr>
              <w:pStyle w:val="DJCSmainheadingsmallbanner"/>
              <w:rPr>
                <w:sz w:val="36"/>
                <w:szCs w:val="36"/>
              </w:rPr>
            </w:pPr>
            <w:r w:rsidRPr="00195BE8">
              <w:rPr>
                <w:sz w:val="36"/>
                <w:szCs w:val="36"/>
              </w:rPr>
              <w:t xml:space="preserve">OC Amendment Act </w:t>
            </w:r>
            <w:r w:rsidR="003C6F8C" w:rsidRPr="00195BE8">
              <w:rPr>
                <w:sz w:val="36"/>
                <w:szCs w:val="36"/>
              </w:rPr>
              <w:t>– Financial administration</w:t>
            </w:r>
          </w:p>
        </w:tc>
      </w:tr>
      <w:tr w:rsidR="00AD784C" w14:paraId="16FB1EAB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2BA93FA3" w14:textId="1910F17B" w:rsidR="00357B4E" w:rsidRPr="00AD784C" w:rsidRDefault="00357B4E" w:rsidP="00357B4E">
            <w:pPr>
              <w:pStyle w:val="DJCSmainsubheadingsmallbanner"/>
              <w:rPr>
                <w:szCs w:val="28"/>
              </w:rPr>
            </w:pPr>
          </w:p>
        </w:tc>
      </w:tr>
    </w:tbl>
    <w:p w14:paraId="74FA3417" w14:textId="48D7F65A" w:rsidR="00C621BE" w:rsidRDefault="00C621BE" w:rsidP="00C621BE">
      <w:pPr>
        <w:pStyle w:val="Heading1"/>
      </w:pPr>
      <w:r>
        <w:t xml:space="preserve">Changes to the financial administration of </w:t>
      </w:r>
      <w:r w:rsidR="00A87EB5">
        <w:t>OCs</w:t>
      </w:r>
    </w:p>
    <w:p w14:paraId="3DAD47A6" w14:textId="7594BDAF" w:rsidR="00C621BE" w:rsidRDefault="00C621BE" w:rsidP="00C621BE">
      <w:pPr>
        <w:pStyle w:val="Heading2"/>
      </w:pPr>
      <w:r>
        <w:t>Reduce insurance and other inequities between lot owners</w:t>
      </w:r>
    </w:p>
    <w:p w14:paraId="3BA2775C" w14:textId="2E338E1A" w:rsidR="00C621BE" w:rsidRDefault="00A87EB5" w:rsidP="00C621BE">
      <w:pPr>
        <w:pStyle w:val="DJCSbody"/>
      </w:pPr>
      <w:r>
        <w:t>OCs</w:t>
      </w:r>
      <w:r w:rsidR="00C621BE">
        <w:t xml:space="preserve"> may </w:t>
      </w:r>
      <w:r w:rsidR="00EF2B8B">
        <w:t xml:space="preserve">separately levy </w:t>
      </w:r>
      <w:r w:rsidR="00C621BE">
        <w:t>lot owners for:</w:t>
      </w:r>
    </w:p>
    <w:p w14:paraId="62C9C5E8" w14:textId="16784C9D" w:rsidR="00C621BE" w:rsidRDefault="00C621BE" w:rsidP="00C621BE">
      <w:pPr>
        <w:pStyle w:val="DJCSbullet1"/>
        <w:numPr>
          <w:ilvl w:val="0"/>
          <w:numId w:val="44"/>
        </w:numPr>
      </w:pPr>
      <w:r>
        <w:t>an excess amount</w:t>
      </w:r>
      <w:r w:rsidR="0087089E">
        <w:t xml:space="preserve">, </w:t>
      </w:r>
      <w:r>
        <w:t>or increased premium</w:t>
      </w:r>
      <w:r w:rsidR="0087089E">
        <w:t xml:space="preserve">, </w:t>
      </w:r>
      <w:r>
        <w:t>resulting from or attributable to an insurance claim</w:t>
      </w:r>
      <w:r w:rsidR="008E7129">
        <w:t xml:space="preserve"> (</w:t>
      </w:r>
      <w:r>
        <w:t xml:space="preserve">if the claim was caused by a culpable or wilful act or negligence of a lot owner, </w:t>
      </w:r>
      <w:r w:rsidR="008F2885">
        <w:t xml:space="preserve">a </w:t>
      </w:r>
      <w:r>
        <w:t xml:space="preserve">lessee, or </w:t>
      </w:r>
      <w:r w:rsidR="005C7BFD">
        <w:t xml:space="preserve">their </w:t>
      </w:r>
      <w:r>
        <w:t>guest</w:t>
      </w:r>
      <w:r w:rsidR="005C7BFD">
        <w:t>)</w:t>
      </w:r>
      <w:r>
        <w:t xml:space="preserve"> </w:t>
      </w:r>
    </w:p>
    <w:p w14:paraId="16800D0B" w14:textId="2721E89A" w:rsidR="00B47338" w:rsidRDefault="00C621BE" w:rsidP="00C621BE">
      <w:pPr>
        <w:pStyle w:val="DJCSbullet1"/>
        <w:numPr>
          <w:ilvl w:val="0"/>
          <w:numId w:val="44"/>
        </w:numPr>
      </w:pPr>
      <w:r>
        <w:t>damage caused to the common property by a lot owner or lessee</w:t>
      </w:r>
      <w:r w:rsidR="00B47338">
        <w:t xml:space="preserve">, if: </w:t>
      </w:r>
    </w:p>
    <w:p w14:paraId="430C9C71" w14:textId="1DEB58E9" w:rsidR="00B47338" w:rsidRDefault="00351AD8" w:rsidP="00B47338">
      <w:pPr>
        <w:pStyle w:val="DJCSbullet2"/>
      </w:pPr>
      <w:r>
        <w:t xml:space="preserve">it </w:t>
      </w:r>
      <w:r w:rsidR="00C621BE">
        <w:t>is not covered by insurance</w:t>
      </w:r>
    </w:p>
    <w:p w14:paraId="71BA4C0A" w14:textId="6332470C" w:rsidR="00C621BE" w:rsidRDefault="00C621BE" w:rsidP="00195BE8">
      <w:pPr>
        <w:pStyle w:val="DJCSbullet2"/>
      </w:pPr>
      <w:r>
        <w:t>the cost is less than the excess amount</w:t>
      </w:r>
      <w:r w:rsidR="00C62D25">
        <w:t xml:space="preserve">, </w:t>
      </w:r>
      <w:r>
        <w:t xml:space="preserve">if the claim solely relates to </w:t>
      </w:r>
      <w:r w:rsidR="00CD6E6E">
        <w:t xml:space="preserve">an </w:t>
      </w:r>
      <w:r>
        <w:t xml:space="preserve">owner’s lot. </w:t>
      </w:r>
    </w:p>
    <w:p w14:paraId="37C7C3AA" w14:textId="77777777" w:rsidR="00A87EB5" w:rsidRDefault="00A87EB5" w:rsidP="00C621BE">
      <w:pPr>
        <w:pStyle w:val="DJCSbullet1"/>
        <w:numPr>
          <w:ilvl w:val="0"/>
          <w:numId w:val="0"/>
        </w:numPr>
        <w:ind w:left="284" w:hanging="284"/>
      </w:pPr>
    </w:p>
    <w:p w14:paraId="1F1A1903" w14:textId="1F9244C3" w:rsidR="00C621BE" w:rsidRDefault="00351AD8" w:rsidP="004D4D85">
      <w:pPr>
        <w:pStyle w:val="DJCSbullet1"/>
        <w:numPr>
          <w:ilvl w:val="0"/>
          <w:numId w:val="0"/>
        </w:numPr>
        <w:ind w:left="284" w:hanging="284"/>
      </w:pPr>
      <w:r>
        <w:t>F</w:t>
      </w:r>
      <w:r w:rsidR="00C621BE">
        <w:t xml:space="preserve">ees levied must be based on lot entitlement. </w:t>
      </w:r>
      <w:r w:rsidR="00A87EB5">
        <w:t>The OC</w:t>
      </w:r>
      <w:r w:rsidR="00C621BE">
        <w:t xml:space="preserve"> may determine the times for payment. </w:t>
      </w:r>
    </w:p>
    <w:p w14:paraId="473E4D79" w14:textId="77777777" w:rsidR="00C621BE" w:rsidRDefault="00C621BE" w:rsidP="00C621BE">
      <w:pPr>
        <w:pStyle w:val="DJCSbullet1"/>
        <w:numPr>
          <w:ilvl w:val="0"/>
          <w:numId w:val="0"/>
        </w:numPr>
        <w:ind w:left="284" w:hanging="284"/>
      </w:pPr>
    </w:p>
    <w:p w14:paraId="3C2EFC70" w14:textId="4A506894" w:rsidR="00C621BE" w:rsidRDefault="00C621BE" w:rsidP="00C621BE">
      <w:pPr>
        <w:pStyle w:val="DJCSbody"/>
      </w:pPr>
      <w:r>
        <w:t xml:space="preserve">VCAT </w:t>
      </w:r>
      <w:r w:rsidR="00A87EB5">
        <w:t xml:space="preserve">will be </w:t>
      </w:r>
      <w:r w:rsidR="002D3855">
        <w:t>able</w:t>
      </w:r>
      <w:r w:rsidR="02513BC3">
        <w:t>, on application,</w:t>
      </w:r>
      <w:r>
        <w:t xml:space="preserve"> to make an order requiring a lot owner to pay the </w:t>
      </w:r>
      <w:r w:rsidR="00A87EB5">
        <w:t>OC’s</w:t>
      </w:r>
      <w:r>
        <w:t xml:space="preserve"> reasonable costs </w:t>
      </w:r>
      <w:r w:rsidR="003C6F8C">
        <w:t xml:space="preserve">for recovering </w:t>
      </w:r>
      <w:r>
        <w:t>an unpaid amount from the lot owner (pre-litigation costs)</w:t>
      </w:r>
      <w:r w:rsidR="003C6F8C">
        <w:t>.</w:t>
      </w:r>
    </w:p>
    <w:p w14:paraId="17C68A2B" w14:textId="77777777" w:rsidR="0058671C" w:rsidRDefault="0058671C" w:rsidP="00C621BE">
      <w:pPr>
        <w:pStyle w:val="Sectionbreakfirstpage"/>
      </w:pPr>
    </w:p>
    <w:sectPr w:rsidR="0058671C" w:rsidSect="00C621BE">
      <w:headerReference w:type="even" r:id="rId17"/>
      <w:headerReference w:type="default" r:id="rId18"/>
      <w:headerReference w:type="first" r:id="rId19"/>
      <w:type w:val="continuous"/>
      <w:pgSz w:w="11906" w:h="16838" w:code="9"/>
      <w:pgMar w:top="2268" w:right="851" w:bottom="1985" w:left="851" w:header="567" w:footer="73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BF08F" w14:textId="77777777" w:rsidR="00AC1066" w:rsidRDefault="00AC1066">
      <w:r>
        <w:separator/>
      </w:r>
    </w:p>
  </w:endnote>
  <w:endnote w:type="continuationSeparator" w:id="0">
    <w:p w14:paraId="11AD2998" w14:textId="77777777" w:rsidR="00AC1066" w:rsidRDefault="00AC1066">
      <w:r>
        <w:continuationSeparator/>
      </w:r>
    </w:p>
  </w:endnote>
  <w:endnote w:type="continuationNotice" w:id="1">
    <w:p w14:paraId="0D7A5DA5" w14:textId="77777777" w:rsidR="00AC1066" w:rsidRDefault="00AC1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IC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44BF" w14:textId="77777777" w:rsidR="00972A98" w:rsidRDefault="00972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5DD82533" w14:textId="1163167B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38046F6A" wp14:editId="1D330875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F8D8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9D826E7" wp14:editId="045940D1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7" name="Picture 7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EC37" w14:textId="77777777" w:rsidR="00AC1066" w:rsidRDefault="00AC1066" w:rsidP="002862F1">
      <w:pPr>
        <w:spacing w:before="120"/>
      </w:pPr>
      <w:r>
        <w:separator/>
      </w:r>
    </w:p>
  </w:footnote>
  <w:footnote w:type="continuationSeparator" w:id="0">
    <w:p w14:paraId="417AA86D" w14:textId="77777777" w:rsidR="00AC1066" w:rsidRDefault="00AC1066">
      <w:r>
        <w:continuationSeparator/>
      </w:r>
    </w:p>
    <w:p w14:paraId="199C338B" w14:textId="77777777" w:rsidR="00AC1066" w:rsidRDefault="00AC1066"/>
    <w:p w14:paraId="18721C16" w14:textId="77777777" w:rsidR="00AC1066" w:rsidRDefault="00AC1066"/>
  </w:footnote>
  <w:footnote w:type="continuationNotice" w:id="1">
    <w:p w14:paraId="2759863F" w14:textId="77777777" w:rsidR="00AC1066" w:rsidRDefault="00AC1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E910" w14:textId="77777777" w:rsidR="00972A98" w:rsidRDefault="00972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944A7" w14:textId="77777777" w:rsidR="009D70A4" w:rsidRPr="0051568D" w:rsidRDefault="00EA17D8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5FD1B52" wp14:editId="6A0E0C8D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A8F" w14:textId="77777777" w:rsidR="00972A98" w:rsidRDefault="00972A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1CD7" w14:textId="77777777" w:rsidR="005919E9" w:rsidRDefault="00591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2BF6" w14:textId="77777777" w:rsidR="00C26850" w:rsidRPr="00F70FAD" w:rsidRDefault="00C26850" w:rsidP="00F70FAD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F183DAE" wp14:editId="10033F6A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F9E9A" w14:textId="77777777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</w:num>
  <w:num w:numId="29">
    <w:abstractNumId w:val="11"/>
  </w:num>
  <w:num w:numId="30">
    <w:abstractNumId w:val="12"/>
  </w:num>
  <w:num w:numId="31">
    <w:abstractNumId w:val="12"/>
  </w:num>
  <w:num w:numId="32">
    <w:abstractNumId w:val="11"/>
  </w:num>
  <w:num w:numId="33">
    <w:abstractNumId w:val="12"/>
  </w:num>
  <w:num w:numId="34">
    <w:abstractNumId w:val="12"/>
  </w:num>
  <w:num w:numId="35">
    <w:abstractNumId w:val="11"/>
  </w:num>
  <w:num w:numId="36">
    <w:abstractNumId w:val="12"/>
  </w:num>
  <w:num w:numId="37">
    <w:abstractNumId w:val="12"/>
  </w:num>
  <w:num w:numId="38">
    <w:abstractNumId w:val="11"/>
  </w:num>
  <w:num w:numId="39">
    <w:abstractNumId w:val="12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 w:numId="44">
    <w:abstractNumId w:val="3"/>
  </w:num>
  <w:num w:numId="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BE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3D81"/>
    <w:rsid w:val="00041BF0"/>
    <w:rsid w:val="0004536B"/>
    <w:rsid w:val="00046B68"/>
    <w:rsid w:val="00050BE7"/>
    <w:rsid w:val="000527DD"/>
    <w:rsid w:val="000578B2"/>
    <w:rsid w:val="00057955"/>
    <w:rsid w:val="00060959"/>
    <w:rsid w:val="0006560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76FA"/>
    <w:rsid w:val="001447B3"/>
    <w:rsid w:val="00144AFF"/>
    <w:rsid w:val="00144DD5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BE8"/>
    <w:rsid w:val="00195D63"/>
    <w:rsid w:val="00195DD2"/>
    <w:rsid w:val="00196EB8"/>
    <w:rsid w:val="00196EFB"/>
    <w:rsid w:val="001979FF"/>
    <w:rsid w:val="00197B17"/>
    <w:rsid w:val="001A1C54"/>
    <w:rsid w:val="001A3ACE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D0CDE"/>
    <w:rsid w:val="002D37ED"/>
    <w:rsid w:val="002D3855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22E4B"/>
    <w:rsid w:val="0032348F"/>
    <w:rsid w:val="00323FE3"/>
    <w:rsid w:val="0032521E"/>
    <w:rsid w:val="00327870"/>
    <w:rsid w:val="00331655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AD8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933D1"/>
    <w:rsid w:val="003956CC"/>
    <w:rsid w:val="00395C9A"/>
    <w:rsid w:val="003962CF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6F8C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EEF"/>
    <w:rsid w:val="00424153"/>
    <w:rsid w:val="00424D65"/>
    <w:rsid w:val="0043397E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441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4D85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43DD"/>
    <w:rsid w:val="00536499"/>
    <w:rsid w:val="00543903"/>
    <w:rsid w:val="00543B7C"/>
    <w:rsid w:val="00543F11"/>
    <w:rsid w:val="00547A95"/>
    <w:rsid w:val="00553B0F"/>
    <w:rsid w:val="005612A0"/>
    <w:rsid w:val="00563E8F"/>
    <w:rsid w:val="00572031"/>
    <w:rsid w:val="00572282"/>
    <w:rsid w:val="00576E84"/>
    <w:rsid w:val="00577ED6"/>
    <w:rsid w:val="005818DC"/>
    <w:rsid w:val="00582B8C"/>
    <w:rsid w:val="00585BB3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C7BFD"/>
    <w:rsid w:val="005D07B8"/>
    <w:rsid w:val="005D1549"/>
    <w:rsid w:val="005D6597"/>
    <w:rsid w:val="005E086B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20154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1DC2"/>
    <w:rsid w:val="006933B5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120DC"/>
    <w:rsid w:val="0071530D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50C9"/>
    <w:rsid w:val="007450F8"/>
    <w:rsid w:val="0074696E"/>
    <w:rsid w:val="00750135"/>
    <w:rsid w:val="00750EC2"/>
    <w:rsid w:val="00752B28"/>
    <w:rsid w:val="00754E36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089E"/>
    <w:rsid w:val="00872E0A"/>
    <w:rsid w:val="00875285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2F92"/>
    <w:rsid w:val="008C3C81"/>
    <w:rsid w:val="008D2846"/>
    <w:rsid w:val="008D4236"/>
    <w:rsid w:val="008D462F"/>
    <w:rsid w:val="008D66EE"/>
    <w:rsid w:val="008D6DCF"/>
    <w:rsid w:val="008D7525"/>
    <w:rsid w:val="008E4376"/>
    <w:rsid w:val="008E7129"/>
    <w:rsid w:val="008E7A0A"/>
    <w:rsid w:val="008E7B49"/>
    <w:rsid w:val="008F2885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4E9B"/>
    <w:rsid w:val="00A157B1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4715"/>
    <w:rsid w:val="00A54760"/>
    <w:rsid w:val="00A60450"/>
    <w:rsid w:val="00A6061C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87EB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C065D"/>
    <w:rsid w:val="00AC1066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338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5C28"/>
    <w:rsid w:val="00BE0D2E"/>
    <w:rsid w:val="00BE20CF"/>
    <w:rsid w:val="00BE2103"/>
    <w:rsid w:val="00BE28D2"/>
    <w:rsid w:val="00BE4A64"/>
    <w:rsid w:val="00BE5A2C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4173A"/>
    <w:rsid w:val="00C602FF"/>
    <w:rsid w:val="00C61174"/>
    <w:rsid w:val="00C6148F"/>
    <w:rsid w:val="00C618E9"/>
    <w:rsid w:val="00C621BE"/>
    <w:rsid w:val="00C62D25"/>
    <w:rsid w:val="00C62F7A"/>
    <w:rsid w:val="00C63B9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64DF"/>
    <w:rsid w:val="00CD669A"/>
    <w:rsid w:val="00CD6E6E"/>
    <w:rsid w:val="00CD7AB8"/>
    <w:rsid w:val="00CE2B78"/>
    <w:rsid w:val="00CE6114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BDD"/>
    <w:rsid w:val="00D77C58"/>
    <w:rsid w:val="00D77F71"/>
    <w:rsid w:val="00D80816"/>
    <w:rsid w:val="00D81F21"/>
    <w:rsid w:val="00D9219F"/>
    <w:rsid w:val="00D93CB1"/>
    <w:rsid w:val="00D95470"/>
    <w:rsid w:val="00D9601A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6028"/>
    <w:rsid w:val="00DE78A3"/>
    <w:rsid w:val="00DF1A71"/>
    <w:rsid w:val="00DF23C9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1591"/>
    <w:rsid w:val="00E803AE"/>
    <w:rsid w:val="00E80DE3"/>
    <w:rsid w:val="00E82C55"/>
    <w:rsid w:val="00E90056"/>
    <w:rsid w:val="00E91D9F"/>
    <w:rsid w:val="00E92AC3"/>
    <w:rsid w:val="00E97DB7"/>
    <w:rsid w:val="00EA17D8"/>
    <w:rsid w:val="00EA1D7D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2B8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F2FCE"/>
    <w:rsid w:val="00FF3FF2"/>
    <w:rsid w:val="00FF4F7D"/>
    <w:rsid w:val="00FF6D9D"/>
    <w:rsid w:val="02513BC3"/>
    <w:rsid w:val="0254BCBA"/>
    <w:rsid w:val="1267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12A999"/>
  <w15:docId w15:val="{48D70B90-2EF8-48D5-89AA-EFA0E16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jr\Groupdata\OfficeTemplates\DJCS%20branded%20templates\A4%20Document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 xmlns="a0a21f9c-edc1-4b0f-a2f7-c6ac7f14bc31" xsi:nil="true"/>
    <Datecreated xmlns="a0a21f9c-edc1-4b0f-a2f7-c6ac7f14bc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16" ma:contentTypeDescription="Create a new document." ma:contentTypeScope="" ma:versionID="79c233c9fde3aa329c065a3f5629d54c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3d12a7f7112e4810ab6c329928f0b877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7883D-4F6F-48FD-90E9-DA5FA89CC306}">
  <ds:schemaRefs>
    <ds:schemaRef ds:uri="60b6a01b-9bff-4298-a3fd-070febc62cf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0a21f9c-edc1-4b0f-a2f7-c6ac7f14bc3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768D90-DD17-4D07-A453-4AEBAD26F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21f9c-edc1-4b0f-a2f7-c6ac7f14bc31"/>
    <ds:schemaRef ds:uri="60b6a01b-9bff-4298-a3fd-070febc62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- portrait - navy.dotx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 Affairs Victoria</dc:creator>
  <cp:lastModifiedBy>David M Darragh (DJCS)</cp:lastModifiedBy>
  <cp:revision>3</cp:revision>
  <cp:lastPrinted>2017-07-07T00:32:00Z</cp:lastPrinted>
  <dcterms:created xsi:type="dcterms:W3CDTF">2021-11-23T05:17:00Z</dcterms:created>
  <dcterms:modified xsi:type="dcterms:W3CDTF">2021-11-23T05:26:00Z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0x0101005265D79D61091942A4A1BAD50811B0D9</vt:lpwstr>
  </property>
  <property fmtid="{D5CDD505-2E9C-101B-9397-08002B2CF9AE}" pid="4" name="_dlc_DocIdItemGuid">
    <vt:lpwstr>f057e643-4898-4aea-9118-7ec19de78fe3</vt:lpwstr>
  </property>
</Properties>
</file>