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8168" w14:textId="77777777" w:rsidR="00484AEF" w:rsidRPr="00484AEF" w:rsidRDefault="00484AEF" w:rsidP="00914BA6">
      <w:pPr>
        <w:pStyle w:val="Title"/>
      </w:pPr>
      <w:r w:rsidRPr="00484AEF">
        <w:t>Loss of or damage to guests’ property</w:t>
      </w:r>
    </w:p>
    <w:p w14:paraId="76EE8169" w14:textId="77777777" w:rsidR="00484AEF" w:rsidRPr="00484AEF" w:rsidRDefault="00484AEF" w:rsidP="00914BA6">
      <w:r w:rsidRPr="00484AEF">
        <w:t xml:space="preserve">Part 5.2 of the </w:t>
      </w:r>
      <w:r w:rsidRPr="00484AEF">
        <w:rPr>
          <w:rFonts w:cs="StoneSansITCStd-MediumItalic"/>
          <w:i/>
          <w:iCs/>
        </w:rPr>
        <w:t xml:space="preserve">Australian Consumer Law and Fair Trading Act 2012 </w:t>
      </w:r>
      <w:r w:rsidRPr="00484AEF">
        <w:t xml:space="preserve">may make an accommodation provider liable to make good the loss of a </w:t>
      </w:r>
      <w:r w:rsidRPr="00914BA6">
        <w:t>guest’s</w:t>
      </w:r>
      <w:r w:rsidRPr="00484AEF">
        <w:t xml:space="preserve"> property in certain circumstances even though the loss is not caused by the fault of the accommodation provider, or the provider’s agent.</w:t>
      </w:r>
    </w:p>
    <w:p w14:paraId="76EE816A" w14:textId="77777777" w:rsidR="00484AEF" w:rsidRPr="00914BA6" w:rsidRDefault="00484AEF" w:rsidP="00914BA6">
      <w:r w:rsidRPr="00914BA6">
        <w:t>The liability of the accommodation provider under the Act—</w:t>
      </w:r>
    </w:p>
    <w:p w14:paraId="76EE816B" w14:textId="77777777" w:rsidR="00484AEF" w:rsidRPr="00914BA6" w:rsidRDefault="00484AEF" w:rsidP="00914BA6">
      <w:pPr>
        <w:numPr>
          <w:ilvl w:val="0"/>
          <w:numId w:val="13"/>
        </w:numPr>
      </w:pPr>
      <w:r w:rsidRPr="00914BA6">
        <w:t>applies only to a guest of the accommodation provider;</w:t>
      </w:r>
    </w:p>
    <w:p w14:paraId="76EE816C" w14:textId="77777777" w:rsidR="00484AEF" w:rsidRPr="00914BA6" w:rsidRDefault="00484AEF" w:rsidP="00914BA6">
      <w:pPr>
        <w:numPr>
          <w:ilvl w:val="0"/>
          <w:numId w:val="13"/>
        </w:numPr>
      </w:pPr>
      <w:r w:rsidRPr="00914BA6">
        <w:t>applies only for the period for which the guest is provided accommodation;</w:t>
      </w:r>
    </w:p>
    <w:p w14:paraId="76EE816D" w14:textId="77777777" w:rsidR="00484AEF" w:rsidRPr="00914BA6" w:rsidRDefault="00484AEF" w:rsidP="00914BA6">
      <w:pPr>
        <w:numPr>
          <w:ilvl w:val="0"/>
          <w:numId w:val="13"/>
        </w:numPr>
      </w:pPr>
      <w:r w:rsidRPr="00914BA6">
        <w:t>is limited to $300 for each room provided for the use of the guest on the day, unless the guest’s property was placed in a safekeeping service;</w:t>
      </w:r>
    </w:p>
    <w:p w14:paraId="76EE816E" w14:textId="77777777" w:rsidR="00484AEF" w:rsidRPr="00914BA6" w:rsidRDefault="00484AEF" w:rsidP="00914BA6">
      <w:pPr>
        <w:numPr>
          <w:ilvl w:val="0"/>
          <w:numId w:val="13"/>
        </w:numPr>
      </w:pPr>
      <w:r w:rsidRPr="00914BA6">
        <w:t>is limited to $3000 for each room in respect of a guest’s property that was placed in a safekeeping service (excluding a safe in a room);</w:t>
      </w:r>
    </w:p>
    <w:p w14:paraId="76EE816F" w14:textId="77777777" w:rsidR="00484AEF" w:rsidRPr="00914BA6" w:rsidRDefault="00484AEF" w:rsidP="00914BA6">
      <w:pPr>
        <w:numPr>
          <w:ilvl w:val="0"/>
          <w:numId w:val="13"/>
        </w:numPr>
      </w:pPr>
      <w:r w:rsidRPr="00914BA6">
        <w:t>does not cover motor vehicles and property owned by the guest left in or on a motor vehicle.</w:t>
      </w:r>
    </w:p>
    <w:p w14:paraId="76EE8170" w14:textId="77777777" w:rsidR="00484AEF" w:rsidRDefault="00484AEF" w:rsidP="00914BA6">
      <w:r w:rsidRPr="00914BA6">
        <w:t>Part 5.2 does not limit any other right or remedy available under the</w:t>
      </w:r>
      <w:r w:rsidRPr="00914BA6">
        <w:rPr>
          <w:i/>
          <w:iCs/>
        </w:rPr>
        <w:t xml:space="preserve"> Australian Consumer Law and Fair Trading Act 2012.</w:t>
      </w:r>
    </w:p>
    <w:p w14:paraId="76EE8171" w14:textId="77777777" w:rsidR="00484AEF" w:rsidRPr="00484AEF" w:rsidRDefault="00484AEF" w:rsidP="00914BA6">
      <w:r w:rsidRPr="00484AEF">
        <w:t>consumer.vic.gov.au</w:t>
      </w:r>
    </w:p>
    <w:sectPr w:rsidR="00484AEF" w:rsidRPr="00484AEF" w:rsidSect="00914BA6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17FD0" w14:textId="77777777" w:rsidR="00907CDA" w:rsidRDefault="00907CDA" w:rsidP="00907CDA">
      <w:pPr>
        <w:spacing w:before="0" w:after="0"/>
      </w:pPr>
      <w:r>
        <w:separator/>
      </w:r>
    </w:p>
  </w:endnote>
  <w:endnote w:type="continuationSeparator" w:id="0">
    <w:p w14:paraId="5E82D2A4" w14:textId="77777777" w:rsidR="00907CDA" w:rsidRDefault="00907CDA" w:rsidP="00907C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ITCStd-Medium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B7015" w14:textId="77777777" w:rsidR="00907CDA" w:rsidRDefault="00907C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740A" w14:textId="77777777" w:rsidR="00907CDA" w:rsidRDefault="00907C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3DCF" w14:textId="77777777" w:rsidR="00907CDA" w:rsidRDefault="00907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C71F" w14:textId="77777777" w:rsidR="00907CDA" w:rsidRDefault="00907CDA" w:rsidP="00907CDA">
      <w:pPr>
        <w:spacing w:before="0" w:after="0"/>
      </w:pPr>
      <w:r>
        <w:separator/>
      </w:r>
    </w:p>
  </w:footnote>
  <w:footnote w:type="continuationSeparator" w:id="0">
    <w:p w14:paraId="58D1E9CB" w14:textId="77777777" w:rsidR="00907CDA" w:rsidRDefault="00907CDA" w:rsidP="00907CD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888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70C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9267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6AA2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5844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14B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00D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DC8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228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0AA2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90FED"/>
    <w:multiLevelType w:val="hybridMultilevel"/>
    <w:tmpl w:val="39365B8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B6294"/>
    <w:multiLevelType w:val="hybridMultilevel"/>
    <w:tmpl w:val="0AF846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40747"/>
    <w:multiLevelType w:val="hybridMultilevel"/>
    <w:tmpl w:val="A398881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76596"/>
    <w:multiLevelType w:val="multilevel"/>
    <w:tmpl w:val="A398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5844179">
    <w:abstractNumId w:val="10"/>
  </w:num>
  <w:num w:numId="2" w16cid:durableId="646252743">
    <w:abstractNumId w:val="9"/>
  </w:num>
  <w:num w:numId="3" w16cid:durableId="1116752876">
    <w:abstractNumId w:val="7"/>
  </w:num>
  <w:num w:numId="4" w16cid:durableId="1023747696">
    <w:abstractNumId w:val="6"/>
  </w:num>
  <w:num w:numId="5" w16cid:durableId="1014965645">
    <w:abstractNumId w:val="5"/>
  </w:num>
  <w:num w:numId="6" w16cid:durableId="1662587830">
    <w:abstractNumId w:val="4"/>
  </w:num>
  <w:num w:numId="7" w16cid:durableId="857157292">
    <w:abstractNumId w:val="8"/>
  </w:num>
  <w:num w:numId="8" w16cid:durableId="597252168">
    <w:abstractNumId w:val="3"/>
  </w:num>
  <w:num w:numId="9" w16cid:durableId="1809319261">
    <w:abstractNumId w:val="2"/>
  </w:num>
  <w:num w:numId="10" w16cid:durableId="338894221">
    <w:abstractNumId w:val="1"/>
  </w:num>
  <w:num w:numId="11" w16cid:durableId="32200136">
    <w:abstractNumId w:val="0"/>
  </w:num>
  <w:num w:numId="12" w16cid:durableId="1611349733">
    <w:abstractNumId w:val="11"/>
  </w:num>
  <w:num w:numId="13" w16cid:durableId="203755583">
    <w:abstractNumId w:val="12"/>
  </w:num>
  <w:num w:numId="14" w16cid:durableId="10114948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84AEF"/>
    <w:rsid w:val="002623C9"/>
    <w:rsid w:val="00484AEF"/>
    <w:rsid w:val="00571B70"/>
    <w:rsid w:val="00907CDA"/>
    <w:rsid w:val="00914BA6"/>
    <w:rsid w:val="00BB65ED"/>
    <w:rsid w:val="00BC6F9D"/>
    <w:rsid w:val="00BC7866"/>
    <w:rsid w:val="00E3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E8168"/>
  <w15:chartTrackingRefBased/>
  <w15:docId w15:val="{27361535-9CF4-43FF-AC7A-80B953F4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BA6"/>
    <w:pPr>
      <w:spacing w:before="220" w:after="220"/>
    </w:pPr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14BA6"/>
    <w:pPr>
      <w:spacing w:after="120"/>
      <w:outlineLvl w:val="0"/>
    </w:pPr>
    <w:rPr>
      <w:rFonts w:cs="Arial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rsid w:val="00907C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07CDA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844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Accommodation providers liability standard notice A4</vt:lpstr>
    </vt:vector>
  </TitlesOfParts>
  <Company>Dept. of Justice Victoria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Accommodation providers liability standard notice A4</dc:title>
  <dc:subject>Fair trading</dc:subject>
  <dc:creator>Consumer Affairs Victoria</dc:creator>
  <cp:keywords/>
  <dc:description/>
  <cp:lastModifiedBy>David M Darragh (DGS)</cp:lastModifiedBy>
  <cp:revision>2</cp:revision>
  <dcterms:created xsi:type="dcterms:W3CDTF">2026-04-21T04:27:00Z</dcterms:created>
  <dcterms:modified xsi:type="dcterms:W3CDTF">2026-04-21T04:27:00Z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CD/12/344525*</vt:lpwstr>
  </property>
  <property fmtid="{D5CDD505-2E9C-101B-9397-08002B2CF9AE}" pid="3" name="TRIM_DateDue">
    <vt:lpwstr> </vt:lpwstr>
  </property>
  <property fmtid="{D5CDD505-2E9C-101B-9397-08002B2CF9AE}" pid="4" name="TRIM_Author">
    <vt:lpwstr>ARNOLD, Lee</vt:lpwstr>
  </property>
  <property fmtid="{D5CDD505-2E9C-101B-9397-08002B2CF9AE}" pid="5" name="TRIM_Container">
    <vt:lpwstr>DG/12/27307</vt:lpwstr>
  </property>
  <property fmtid="{D5CDD505-2E9C-101B-9397-08002B2CF9AE}" pid="6" name="TRIM_Creator">
    <vt:lpwstr>ARNOLD, Lee</vt:lpwstr>
  </property>
  <property fmtid="{D5CDD505-2E9C-101B-9397-08002B2CF9AE}" pid="7" name="TRIM_DateRegistered">
    <vt:lpwstr>24 July, 2012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Publication - Accommodation providers liability notice text - word version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2026-04-21T04:27:37Z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f7f2d2ce-5a81-49b4-af82-438e0adb52c0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