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97D88" w14:textId="77777777" w:rsidR="00EC647E" w:rsidRDefault="00932992">
      <w:pPr>
        <w:pStyle w:val="BodyText"/>
        <w:rPr>
          <w:rFonts w:ascii="Times New Roman"/>
          <w:sz w:val="20"/>
        </w:rPr>
      </w:pPr>
      <w:r>
        <w:pict w14:anchorId="0F797F88">
          <v:group id="docshapegroup3" o:spid="_x0000_s1081" style="position:absolute;margin-left:0;margin-top:.1pt;width:595.35pt;height:113.05pt;z-index:251658240;mso-position-horizontal-relative:page;mso-position-vertical-relative:page" coordorigin=",2" coordsize="11907,22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83" type="#_x0000_t75" style="position:absolute;top:2;width:11907;height:2261">
              <v:imagedata r:id="rId10" o:title=""/>
            </v:shape>
            <v:shape id="docshape5" o:spid="_x0000_s1082" type="#_x0000_t75" style="position:absolute;left:1128;top:902;width:3024;height:692">
              <v:imagedata r:id="rId11" o:title=""/>
            </v:shape>
            <w10:wrap anchorx="page" anchory="page"/>
          </v:group>
        </w:pict>
      </w:r>
    </w:p>
    <w:p w14:paraId="0F797D89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8A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8B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8C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8D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8E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8F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90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91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92" w14:textId="77777777" w:rsidR="00EC647E" w:rsidRDefault="00EC647E">
      <w:pPr>
        <w:pStyle w:val="BodyText"/>
        <w:rPr>
          <w:rFonts w:ascii="Times New Roman"/>
          <w:sz w:val="20"/>
        </w:rPr>
      </w:pPr>
    </w:p>
    <w:p w14:paraId="0F797D93" w14:textId="77777777" w:rsidR="00EC647E" w:rsidRDefault="00DE09BD">
      <w:pPr>
        <w:pStyle w:val="Title"/>
      </w:pPr>
      <w:r>
        <w:rPr>
          <w:color w:val="005F9E"/>
        </w:rPr>
        <w:t>Specialist</w:t>
      </w:r>
      <w:r>
        <w:rPr>
          <w:color w:val="005F9E"/>
          <w:spacing w:val="-14"/>
        </w:rPr>
        <w:t xml:space="preserve"> </w:t>
      </w:r>
      <w:r>
        <w:rPr>
          <w:color w:val="005F9E"/>
        </w:rPr>
        <w:t>Disability</w:t>
      </w:r>
      <w:r>
        <w:rPr>
          <w:color w:val="005F9E"/>
          <w:spacing w:val="-7"/>
        </w:rPr>
        <w:t xml:space="preserve"> </w:t>
      </w:r>
      <w:r>
        <w:rPr>
          <w:color w:val="005F9E"/>
          <w:spacing w:val="-2"/>
        </w:rPr>
        <w:t>Accommodation</w:t>
      </w:r>
    </w:p>
    <w:p w14:paraId="0F797D94" w14:textId="77777777" w:rsidR="00EC647E" w:rsidRDefault="00DE09BD">
      <w:pPr>
        <w:pStyle w:val="Heading3"/>
      </w:pPr>
      <w:r>
        <w:rPr>
          <w:color w:val="535658"/>
        </w:rPr>
        <w:t>Consumer</w:t>
      </w:r>
      <w:r>
        <w:rPr>
          <w:color w:val="535658"/>
          <w:spacing w:val="-6"/>
        </w:rPr>
        <w:t xml:space="preserve"> </w:t>
      </w:r>
      <w:r>
        <w:rPr>
          <w:color w:val="535658"/>
        </w:rPr>
        <w:t>Affairs</w:t>
      </w:r>
      <w:r>
        <w:rPr>
          <w:color w:val="535658"/>
          <w:spacing w:val="-10"/>
        </w:rPr>
        <w:t xml:space="preserve"> </w:t>
      </w:r>
      <w:r>
        <w:rPr>
          <w:color w:val="535658"/>
        </w:rPr>
        <w:t>Victoria’s</w:t>
      </w:r>
      <w:r>
        <w:rPr>
          <w:color w:val="535658"/>
          <w:spacing w:val="-5"/>
        </w:rPr>
        <w:t xml:space="preserve"> </w:t>
      </w:r>
      <w:r>
        <w:rPr>
          <w:color w:val="535658"/>
        </w:rPr>
        <w:t>regulatory</w:t>
      </w:r>
      <w:r>
        <w:rPr>
          <w:color w:val="535658"/>
          <w:spacing w:val="-5"/>
        </w:rPr>
        <w:t xml:space="preserve"> </w:t>
      </w:r>
      <w:r>
        <w:rPr>
          <w:color w:val="535658"/>
          <w:spacing w:val="-4"/>
        </w:rPr>
        <w:t>role</w:t>
      </w:r>
    </w:p>
    <w:p w14:paraId="0F797D95" w14:textId="77777777" w:rsidR="00EC647E" w:rsidRDefault="00DE09BD">
      <w:pPr>
        <w:pStyle w:val="BodyText"/>
        <w:spacing w:before="122" w:line="249" w:lineRule="auto"/>
        <w:ind w:left="132" w:right="1346"/>
      </w:pPr>
      <w:r>
        <w:t>Consumer</w:t>
      </w:r>
      <w:r>
        <w:rPr>
          <w:spacing w:val="-3"/>
        </w:rPr>
        <w:t xml:space="preserve"> </w:t>
      </w:r>
      <w:r>
        <w:t>Affairs</w:t>
      </w:r>
      <w:r>
        <w:rPr>
          <w:spacing w:val="-6"/>
        </w:rPr>
        <w:t xml:space="preserve"> </w:t>
      </w:r>
      <w:r>
        <w:t>Victoria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Specialist</w:t>
      </w:r>
      <w:r>
        <w:rPr>
          <w:spacing w:val="-7"/>
        </w:rPr>
        <w:t xml:space="preserve"> </w:t>
      </w:r>
      <w:r>
        <w:t>Disability Accommodation agreements under Victorian renting laws.</w:t>
      </w:r>
    </w:p>
    <w:sdt>
      <w:sdtPr>
        <w:id w:val="1186786252"/>
        <w:docPartObj>
          <w:docPartGallery w:val="Table of Contents"/>
          <w:docPartUnique/>
        </w:docPartObj>
      </w:sdtPr>
      <w:sdtEndPr/>
      <w:sdtContent>
        <w:p w14:paraId="0F797D96" w14:textId="77777777" w:rsidR="00EC647E" w:rsidRDefault="00932992">
          <w:pPr>
            <w:pStyle w:val="TOC1"/>
            <w:tabs>
              <w:tab w:val="right" w:pos="9198"/>
            </w:tabs>
            <w:spacing w:before="754"/>
          </w:pPr>
          <w:r>
            <w:pict w14:anchorId="0F797F89">
              <v:rect id="docshape6" o:spid="_x0000_s1080" style="position:absolute;left:0;text-align:left;margin-left:55.2pt;margin-top:29.45pt;width:456.1pt;height:.5pt;z-index:251658241;mso-position-horizontal-relative:page;mso-position-vertical-relative:text" fillcolor="#bbc0bb" stroked="f">
                <w10:wrap anchorx="page"/>
              </v:rect>
            </w:pict>
          </w:r>
          <w:hyperlink w:anchor="_TOC_250009" w:history="1">
            <w:r w:rsidR="00DE09BD">
              <w:rPr>
                <w:color w:val="0075BC"/>
                <w:spacing w:val="-2"/>
              </w:rPr>
              <w:t>Purpose</w:t>
            </w:r>
            <w:r w:rsidR="00DE09BD">
              <w:rPr>
                <w:rFonts w:ascii="Times New Roman"/>
                <w:color w:val="0075BC"/>
              </w:rPr>
              <w:tab/>
            </w:r>
            <w:r w:rsidR="00DE09BD">
              <w:rPr>
                <w:color w:val="0075BC"/>
                <w:spacing w:val="-10"/>
              </w:rPr>
              <w:t>1</w:t>
            </w:r>
          </w:hyperlink>
        </w:p>
        <w:p w14:paraId="0F797D97" w14:textId="77777777" w:rsidR="00EC647E" w:rsidRDefault="00932992">
          <w:pPr>
            <w:pStyle w:val="TOC1"/>
            <w:tabs>
              <w:tab w:val="right" w:pos="9198"/>
            </w:tabs>
            <w:spacing w:before="130"/>
          </w:pPr>
          <w:hyperlink w:anchor="_TOC_250008" w:history="1">
            <w:r w:rsidR="00DE09BD">
              <w:rPr>
                <w:color w:val="0075BC"/>
                <w:spacing w:val="-2"/>
              </w:rPr>
              <w:t>Context</w:t>
            </w:r>
            <w:r w:rsidR="00DE09BD">
              <w:rPr>
                <w:rFonts w:ascii="Times New Roman"/>
                <w:color w:val="0075BC"/>
              </w:rPr>
              <w:tab/>
            </w:r>
            <w:r w:rsidR="00DE09BD">
              <w:rPr>
                <w:color w:val="0075BC"/>
                <w:spacing w:val="-10"/>
              </w:rPr>
              <w:t>1</w:t>
            </w:r>
          </w:hyperlink>
        </w:p>
        <w:p w14:paraId="0F797D98" w14:textId="77777777" w:rsidR="00EC647E" w:rsidRDefault="00932992">
          <w:pPr>
            <w:pStyle w:val="TOC1"/>
            <w:tabs>
              <w:tab w:val="right" w:pos="9199"/>
            </w:tabs>
          </w:pPr>
          <w:hyperlink w:anchor="_TOC_250007" w:history="1">
            <w:r w:rsidR="00DE09BD">
              <w:rPr>
                <w:color w:val="0075BC"/>
              </w:rPr>
              <w:t>Resolving</w:t>
            </w:r>
            <w:r w:rsidR="00DE09BD">
              <w:rPr>
                <w:color w:val="0075BC"/>
                <w:spacing w:val="-6"/>
              </w:rPr>
              <w:t xml:space="preserve"> </w:t>
            </w:r>
            <w:r w:rsidR="00DE09BD">
              <w:rPr>
                <w:color w:val="0075BC"/>
                <w:spacing w:val="-2"/>
              </w:rPr>
              <w:t>disputes</w:t>
            </w:r>
            <w:r w:rsidR="00DE09BD">
              <w:rPr>
                <w:rFonts w:ascii="Times New Roman"/>
                <w:color w:val="0075BC"/>
              </w:rPr>
              <w:tab/>
            </w:r>
            <w:r w:rsidR="00DE09BD">
              <w:rPr>
                <w:color w:val="0075BC"/>
                <w:spacing w:val="-10"/>
              </w:rPr>
              <w:t>2</w:t>
            </w:r>
          </w:hyperlink>
        </w:p>
        <w:p w14:paraId="0F797D99" w14:textId="77777777" w:rsidR="00EC647E" w:rsidRDefault="00932992">
          <w:pPr>
            <w:pStyle w:val="TOC1"/>
            <w:tabs>
              <w:tab w:val="right" w:pos="9198"/>
            </w:tabs>
          </w:pPr>
          <w:hyperlink w:anchor="_TOC_250006" w:history="1">
            <w:r w:rsidR="00DE09BD">
              <w:rPr>
                <w:color w:val="0075BC"/>
              </w:rPr>
              <w:t>Our</w:t>
            </w:r>
            <w:r w:rsidR="00DE09BD">
              <w:rPr>
                <w:color w:val="0075BC"/>
                <w:spacing w:val="-6"/>
              </w:rPr>
              <w:t xml:space="preserve"> </w:t>
            </w:r>
            <w:r w:rsidR="00DE09BD">
              <w:rPr>
                <w:color w:val="0075BC"/>
              </w:rPr>
              <w:t>regulatory</w:t>
            </w:r>
            <w:r w:rsidR="00DE09BD">
              <w:rPr>
                <w:color w:val="0075BC"/>
                <w:spacing w:val="-4"/>
              </w:rPr>
              <w:t xml:space="preserve"> role</w:t>
            </w:r>
            <w:r w:rsidR="00DE09BD">
              <w:rPr>
                <w:rFonts w:ascii="Times New Roman"/>
                <w:color w:val="0075BC"/>
              </w:rPr>
              <w:tab/>
            </w:r>
            <w:r w:rsidR="00DE09BD">
              <w:rPr>
                <w:color w:val="0075BC"/>
                <w:spacing w:val="-10"/>
              </w:rPr>
              <w:t>2</w:t>
            </w:r>
          </w:hyperlink>
        </w:p>
        <w:p w14:paraId="0F797D9A" w14:textId="77777777" w:rsidR="00EC647E" w:rsidRDefault="00932992">
          <w:pPr>
            <w:pStyle w:val="TOC2"/>
            <w:numPr>
              <w:ilvl w:val="0"/>
              <w:numId w:val="6"/>
            </w:numPr>
            <w:tabs>
              <w:tab w:val="left" w:pos="571"/>
              <w:tab w:val="left" w:pos="572"/>
              <w:tab w:val="right" w:pos="9198"/>
            </w:tabs>
          </w:pPr>
          <w:hyperlink w:anchor="_TOC_250005" w:history="1">
            <w:r w:rsidR="00DE09BD">
              <w:t>Providing</w:t>
            </w:r>
            <w:r w:rsidR="00DE09BD">
              <w:rPr>
                <w:spacing w:val="-4"/>
              </w:rPr>
              <w:t xml:space="preserve"> </w:t>
            </w:r>
            <w:r w:rsidR="00DE09BD">
              <w:t>information</w:t>
            </w:r>
            <w:r w:rsidR="00DE09BD">
              <w:rPr>
                <w:spacing w:val="-2"/>
              </w:rPr>
              <w:t xml:space="preserve"> </w:t>
            </w:r>
            <w:r w:rsidR="00DE09BD">
              <w:t>and</w:t>
            </w:r>
            <w:r w:rsidR="00DE09BD">
              <w:rPr>
                <w:spacing w:val="-4"/>
              </w:rPr>
              <w:t xml:space="preserve"> </w:t>
            </w:r>
            <w:r w:rsidR="00DE09BD">
              <w:t>support</w:t>
            </w:r>
            <w:r w:rsidR="00DE09BD">
              <w:rPr>
                <w:spacing w:val="-3"/>
              </w:rPr>
              <w:t xml:space="preserve"> </w:t>
            </w:r>
            <w:r w:rsidR="00DE09BD">
              <w:t>to</w:t>
            </w:r>
            <w:r w:rsidR="00DE09BD">
              <w:rPr>
                <w:spacing w:val="-2"/>
              </w:rPr>
              <w:t xml:space="preserve"> </w:t>
            </w:r>
            <w:r w:rsidR="00DE09BD">
              <w:t>understand</w:t>
            </w:r>
            <w:r w:rsidR="00DE09BD">
              <w:rPr>
                <w:spacing w:val="-2"/>
              </w:rPr>
              <w:t xml:space="preserve"> </w:t>
            </w:r>
            <w:r w:rsidR="00DE09BD">
              <w:t>rights</w:t>
            </w:r>
            <w:r w:rsidR="00DE09BD">
              <w:rPr>
                <w:spacing w:val="-4"/>
              </w:rPr>
              <w:t xml:space="preserve"> </w:t>
            </w:r>
            <w:r w:rsidR="00DE09BD">
              <w:t>and</w:t>
            </w:r>
            <w:r w:rsidR="00DE09BD">
              <w:rPr>
                <w:spacing w:val="-3"/>
              </w:rPr>
              <w:t xml:space="preserve"> </w:t>
            </w:r>
            <w:r w:rsidR="00DE09BD">
              <w:rPr>
                <w:spacing w:val="-2"/>
              </w:rPr>
              <w:t>responsibilities</w:t>
            </w:r>
            <w:r w:rsidR="00DE09BD">
              <w:rPr>
                <w:rFonts w:ascii="Times New Roman"/>
              </w:rPr>
              <w:tab/>
            </w:r>
            <w:r w:rsidR="00DE09BD">
              <w:rPr>
                <w:spacing w:val="-10"/>
              </w:rPr>
              <w:t>3</w:t>
            </w:r>
          </w:hyperlink>
        </w:p>
        <w:p w14:paraId="0F797D9B" w14:textId="77777777" w:rsidR="00EC647E" w:rsidRDefault="00932992">
          <w:pPr>
            <w:pStyle w:val="TOC2"/>
            <w:numPr>
              <w:ilvl w:val="0"/>
              <w:numId w:val="6"/>
            </w:numPr>
            <w:tabs>
              <w:tab w:val="left" w:pos="571"/>
              <w:tab w:val="left" w:pos="572"/>
              <w:tab w:val="right" w:pos="9198"/>
            </w:tabs>
            <w:spacing w:before="102"/>
          </w:pPr>
          <w:hyperlink w:anchor="_TOC_250004" w:history="1">
            <w:r w:rsidR="00DE09BD">
              <w:t>Maintaining</w:t>
            </w:r>
            <w:r w:rsidR="00DE09BD">
              <w:rPr>
                <w:spacing w:val="-3"/>
              </w:rPr>
              <w:t xml:space="preserve"> </w:t>
            </w:r>
            <w:r w:rsidR="00DE09BD">
              <w:t>a</w:t>
            </w:r>
            <w:r w:rsidR="00DE09BD">
              <w:rPr>
                <w:spacing w:val="-2"/>
              </w:rPr>
              <w:t xml:space="preserve"> </w:t>
            </w:r>
            <w:r w:rsidR="00DE09BD">
              <w:t>register</w:t>
            </w:r>
            <w:r w:rsidR="00DE09BD">
              <w:rPr>
                <w:spacing w:val="-3"/>
              </w:rPr>
              <w:t xml:space="preserve"> </w:t>
            </w:r>
            <w:r w:rsidR="00DE09BD">
              <w:t>of</w:t>
            </w:r>
            <w:r w:rsidR="00DE09BD">
              <w:rPr>
                <w:spacing w:val="-2"/>
              </w:rPr>
              <w:t xml:space="preserve"> </w:t>
            </w:r>
            <w:r w:rsidR="00DE09BD">
              <w:t>SDA</w:t>
            </w:r>
            <w:r w:rsidR="00DE09BD">
              <w:rPr>
                <w:spacing w:val="-3"/>
              </w:rPr>
              <w:t xml:space="preserve"> </w:t>
            </w:r>
            <w:r w:rsidR="00DE09BD">
              <w:t>agreements</w:t>
            </w:r>
            <w:r w:rsidR="00DE09BD">
              <w:rPr>
                <w:spacing w:val="-3"/>
              </w:rPr>
              <w:t xml:space="preserve"> </w:t>
            </w:r>
            <w:r w:rsidR="00DE09BD">
              <w:t>and</w:t>
            </w:r>
            <w:r w:rsidR="00DE09BD">
              <w:rPr>
                <w:spacing w:val="1"/>
              </w:rPr>
              <w:t xml:space="preserve"> </w:t>
            </w:r>
            <w:r w:rsidR="00DE09BD">
              <w:rPr>
                <w:spacing w:val="-2"/>
              </w:rPr>
              <w:t>notices</w:t>
            </w:r>
            <w:r w:rsidR="00DE09BD">
              <w:rPr>
                <w:rFonts w:ascii="Times New Roman"/>
              </w:rPr>
              <w:tab/>
            </w:r>
            <w:r w:rsidR="00DE09BD">
              <w:rPr>
                <w:spacing w:val="-10"/>
              </w:rPr>
              <w:t>3</w:t>
            </w:r>
          </w:hyperlink>
        </w:p>
        <w:p w14:paraId="0F797D9C" w14:textId="77777777" w:rsidR="00EC647E" w:rsidRDefault="00932992">
          <w:pPr>
            <w:pStyle w:val="TOC2"/>
            <w:numPr>
              <w:ilvl w:val="0"/>
              <w:numId w:val="6"/>
            </w:numPr>
            <w:tabs>
              <w:tab w:val="left" w:pos="571"/>
              <w:tab w:val="left" w:pos="572"/>
              <w:tab w:val="right" w:pos="9197"/>
            </w:tabs>
            <w:spacing w:before="99"/>
          </w:pPr>
          <w:hyperlink w:anchor="_TOC_250003" w:history="1">
            <w:r w:rsidR="00DE09BD">
              <w:t>Rental</w:t>
            </w:r>
            <w:r w:rsidR="00DE09BD">
              <w:rPr>
                <w:spacing w:val="-6"/>
              </w:rPr>
              <w:t xml:space="preserve"> </w:t>
            </w:r>
            <w:r w:rsidR="00DE09BD">
              <w:rPr>
                <w:spacing w:val="-2"/>
              </w:rPr>
              <w:t>assessments</w:t>
            </w:r>
            <w:r w:rsidR="00DE09BD">
              <w:rPr>
                <w:rFonts w:ascii="Times New Roman"/>
              </w:rPr>
              <w:tab/>
            </w:r>
            <w:r w:rsidR="00DE09BD">
              <w:rPr>
                <w:spacing w:val="-10"/>
              </w:rPr>
              <w:t>4</w:t>
            </w:r>
          </w:hyperlink>
        </w:p>
        <w:p w14:paraId="0F797D9D" w14:textId="77777777" w:rsidR="00EC647E" w:rsidRDefault="00932992">
          <w:pPr>
            <w:pStyle w:val="TOC2"/>
            <w:numPr>
              <w:ilvl w:val="0"/>
              <w:numId w:val="6"/>
            </w:numPr>
            <w:tabs>
              <w:tab w:val="left" w:pos="571"/>
              <w:tab w:val="left" w:pos="572"/>
              <w:tab w:val="right" w:pos="9196"/>
            </w:tabs>
            <w:spacing w:before="100"/>
          </w:pPr>
          <w:hyperlink w:anchor="_TOC_250002" w:history="1">
            <w:r w:rsidR="00DE09BD">
              <w:t>Compliance</w:t>
            </w:r>
            <w:r w:rsidR="00DE09BD">
              <w:rPr>
                <w:spacing w:val="-5"/>
              </w:rPr>
              <w:t xml:space="preserve"> </w:t>
            </w:r>
            <w:r w:rsidR="00DE09BD">
              <w:t>and</w:t>
            </w:r>
            <w:r w:rsidR="00DE09BD">
              <w:rPr>
                <w:spacing w:val="-2"/>
              </w:rPr>
              <w:t xml:space="preserve"> enforcement</w:t>
            </w:r>
            <w:r w:rsidR="00DE09BD">
              <w:rPr>
                <w:rFonts w:ascii="Times New Roman"/>
              </w:rPr>
              <w:tab/>
            </w:r>
            <w:r w:rsidR="00DE09BD">
              <w:rPr>
                <w:spacing w:val="-10"/>
              </w:rPr>
              <w:t>5</w:t>
            </w:r>
          </w:hyperlink>
        </w:p>
        <w:p w14:paraId="0F797D9E" w14:textId="77777777" w:rsidR="00EC647E" w:rsidRDefault="00932992">
          <w:pPr>
            <w:pStyle w:val="TOC1"/>
            <w:tabs>
              <w:tab w:val="right" w:pos="9200"/>
            </w:tabs>
            <w:spacing w:before="375"/>
          </w:pPr>
          <w:r>
            <w:pict w14:anchorId="0F797F8A">
              <v:rect id="docshape7" o:spid="_x0000_s1079" style="position:absolute;left:0;text-align:left;margin-left:55.2pt;margin-top:10.5pt;width:456.1pt;height:.5pt;z-index:251658242;mso-position-horizontal-relative:page" fillcolor="#bbc0bb" stroked="f">
                <w10:wrap anchorx="page"/>
              </v:rect>
            </w:pict>
          </w:r>
          <w:hyperlink w:anchor="_TOC_250001" w:history="1">
            <w:r w:rsidR="00DE09BD">
              <w:rPr>
                <w:color w:val="0075BC"/>
              </w:rPr>
              <w:t>Comparison</w:t>
            </w:r>
            <w:r w:rsidR="00DE09BD">
              <w:rPr>
                <w:color w:val="0075BC"/>
                <w:spacing w:val="-7"/>
              </w:rPr>
              <w:t xml:space="preserve"> </w:t>
            </w:r>
            <w:r w:rsidR="00DE09BD">
              <w:rPr>
                <w:color w:val="0075BC"/>
              </w:rPr>
              <w:t>–</w:t>
            </w:r>
            <w:r w:rsidR="00DE09BD">
              <w:rPr>
                <w:color w:val="0075BC"/>
                <w:spacing w:val="-3"/>
              </w:rPr>
              <w:t xml:space="preserve"> </w:t>
            </w:r>
            <w:r w:rsidR="00DE09BD">
              <w:rPr>
                <w:color w:val="0075BC"/>
              </w:rPr>
              <w:t>Part</w:t>
            </w:r>
            <w:r w:rsidR="00DE09BD">
              <w:rPr>
                <w:color w:val="0075BC"/>
                <w:spacing w:val="-3"/>
              </w:rPr>
              <w:t xml:space="preserve"> </w:t>
            </w:r>
            <w:r w:rsidR="00DE09BD">
              <w:rPr>
                <w:color w:val="0075BC"/>
              </w:rPr>
              <w:t>2</w:t>
            </w:r>
            <w:r w:rsidR="00DE09BD">
              <w:rPr>
                <w:color w:val="0075BC"/>
                <w:spacing w:val="-2"/>
              </w:rPr>
              <w:t xml:space="preserve"> </w:t>
            </w:r>
            <w:r w:rsidR="00DE09BD">
              <w:rPr>
                <w:color w:val="0075BC"/>
              </w:rPr>
              <w:t>and</w:t>
            </w:r>
            <w:r w:rsidR="00DE09BD">
              <w:rPr>
                <w:color w:val="0075BC"/>
                <w:spacing w:val="-3"/>
              </w:rPr>
              <w:t xml:space="preserve"> </w:t>
            </w:r>
            <w:r w:rsidR="00DE09BD">
              <w:rPr>
                <w:color w:val="0075BC"/>
              </w:rPr>
              <w:t>Part</w:t>
            </w:r>
            <w:r w:rsidR="00DE09BD">
              <w:rPr>
                <w:color w:val="0075BC"/>
                <w:spacing w:val="-2"/>
              </w:rPr>
              <w:t xml:space="preserve"> </w:t>
            </w:r>
            <w:r w:rsidR="00DE09BD">
              <w:rPr>
                <w:color w:val="0075BC"/>
              </w:rPr>
              <w:t>12A</w:t>
            </w:r>
            <w:r w:rsidR="00DE09BD">
              <w:rPr>
                <w:color w:val="0075BC"/>
                <w:spacing w:val="-1"/>
              </w:rPr>
              <w:t xml:space="preserve"> </w:t>
            </w:r>
            <w:r w:rsidR="00DE09BD">
              <w:rPr>
                <w:color w:val="0075BC"/>
                <w:spacing w:val="-2"/>
              </w:rPr>
              <w:t>agreements</w:t>
            </w:r>
            <w:r w:rsidR="00DE09BD">
              <w:rPr>
                <w:rFonts w:ascii="Times New Roman" w:hAnsi="Times New Roman"/>
                <w:color w:val="0075BC"/>
              </w:rPr>
              <w:tab/>
            </w:r>
            <w:r w:rsidR="00DE09BD">
              <w:rPr>
                <w:color w:val="0075BC"/>
                <w:spacing w:val="-10"/>
              </w:rPr>
              <w:t>8</w:t>
            </w:r>
          </w:hyperlink>
        </w:p>
        <w:p w14:paraId="0F797D9F" w14:textId="77777777" w:rsidR="00EC647E" w:rsidRDefault="00932992">
          <w:pPr>
            <w:pStyle w:val="TOC1"/>
            <w:tabs>
              <w:tab w:val="right" w:pos="9197"/>
            </w:tabs>
            <w:spacing w:before="133"/>
          </w:pPr>
          <w:hyperlink w:anchor="_TOC_250000" w:history="1">
            <w:r w:rsidR="00DE09BD">
              <w:rPr>
                <w:color w:val="0075BC"/>
              </w:rPr>
              <w:t>Additional</w:t>
            </w:r>
            <w:r w:rsidR="00DE09BD">
              <w:rPr>
                <w:color w:val="0075BC"/>
                <w:spacing w:val="-7"/>
              </w:rPr>
              <w:t xml:space="preserve"> </w:t>
            </w:r>
            <w:r w:rsidR="00DE09BD">
              <w:rPr>
                <w:color w:val="0075BC"/>
                <w:spacing w:val="-2"/>
              </w:rPr>
              <w:t>resources</w:t>
            </w:r>
            <w:r w:rsidR="00DE09BD">
              <w:rPr>
                <w:rFonts w:ascii="Times New Roman"/>
                <w:color w:val="0075BC"/>
              </w:rPr>
              <w:tab/>
            </w:r>
            <w:r w:rsidR="00DE09BD">
              <w:rPr>
                <w:color w:val="0075BC"/>
                <w:spacing w:val="-5"/>
              </w:rPr>
              <w:t>10</w:t>
            </w:r>
          </w:hyperlink>
        </w:p>
      </w:sdtContent>
    </w:sdt>
    <w:p w14:paraId="0F797DA0" w14:textId="77777777" w:rsidR="00EC647E" w:rsidRDefault="00EC647E">
      <w:pPr>
        <w:pStyle w:val="BodyText"/>
        <w:rPr>
          <w:sz w:val="24"/>
        </w:rPr>
      </w:pPr>
    </w:p>
    <w:p w14:paraId="0F797DA1" w14:textId="77777777" w:rsidR="00EC647E" w:rsidRDefault="00EC647E">
      <w:pPr>
        <w:pStyle w:val="BodyText"/>
        <w:rPr>
          <w:sz w:val="24"/>
        </w:rPr>
      </w:pPr>
    </w:p>
    <w:p w14:paraId="0F797DA2" w14:textId="77777777" w:rsidR="00EC647E" w:rsidRDefault="00EC647E">
      <w:pPr>
        <w:pStyle w:val="BodyText"/>
        <w:spacing w:before="1"/>
        <w:rPr>
          <w:sz w:val="24"/>
        </w:rPr>
      </w:pPr>
    </w:p>
    <w:p w14:paraId="0F797DA3" w14:textId="77777777" w:rsidR="00EC647E" w:rsidRDefault="00DE09BD">
      <w:pPr>
        <w:pStyle w:val="Heading1"/>
      </w:pPr>
      <w:bookmarkStart w:id="0" w:name="_TOC_250009"/>
      <w:bookmarkEnd w:id="0"/>
      <w:r>
        <w:rPr>
          <w:color w:val="535658"/>
          <w:spacing w:val="-2"/>
        </w:rPr>
        <w:t>Purpose</w:t>
      </w:r>
    </w:p>
    <w:p w14:paraId="0F797DA4" w14:textId="77777777" w:rsidR="00EC647E" w:rsidRDefault="00DE09BD">
      <w:pPr>
        <w:pStyle w:val="BodyText"/>
        <w:spacing w:before="234" w:line="249" w:lineRule="auto"/>
        <w:ind w:left="132" w:right="1346"/>
      </w:pPr>
      <w:r>
        <w:t xml:space="preserve">This document is a guide for residents, providers and </w:t>
      </w:r>
      <w:proofErr w:type="spellStart"/>
      <w:r>
        <w:t>organisations</w:t>
      </w:r>
      <w:proofErr w:type="spellEnd"/>
      <w:r>
        <w:t xml:space="preserve"> and people that support residents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Specialist</w:t>
      </w:r>
      <w:r>
        <w:rPr>
          <w:spacing w:val="-4"/>
        </w:rPr>
        <w:t xml:space="preserve"> </w:t>
      </w:r>
      <w:r>
        <w:t>Disability</w:t>
      </w:r>
      <w:r>
        <w:rPr>
          <w:spacing w:val="-1"/>
        </w:rPr>
        <w:t xml:space="preserve"> </w:t>
      </w:r>
      <w:r>
        <w:t>Accommodation</w:t>
      </w:r>
      <w:r>
        <w:rPr>
          <w:spacing w:val="-4"/>
        </w:rPr>
        <w:t xml:space="preserve"> </w:t>
      </w:r>
      <w:r>
        <w:t>(SDA)</w:t>
      </w:r>
      <w:r>
        <w:rPr>
          <w:spacing w:val="-4"/>
        </w:rPr>
        <w:t xml:space="preserve"> </w:t>
      </w:r>
      <w:r>
        <w:t>dwellings.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role of Consumer Affairs Victoria (CAV). It does not have legal force or replace the relevant legislation.</w:t>
      </w:r>
    </w:p>
    <w:p w14:paraId="0F797DA5" w14:textId="77777777" w:rsidR="00EC647E" w:rsidRDefault="00EC647E">
      <w:pPr>
        <w:pStyle w:val="BodyText"/>
      </w:pPr>
    </w:p>
    <w:p w14:paraId="0F797DA6" w14:textId="77777777" w:rsidR="00EC647E" w:rsidRDefault="00EC647E">
      <w:pPr>
        <w:pStyle w:val="BodyText"/>
        <w:rPr>
          <w:sz w:val="20"/>
        </w:rPr>
      </w:pPr>
    </w:p>
    <w:p w14:paraId="0F797DA7" w14:textId="77777777" w:rsidR="00EC647E" w:rsidRDefault="00DE09BD">
      <w:pPr>
        <w:pStyle w:val="Heading1"/>
      </w:pPr>
      <w:bookmarkStart w:id="1" w:name="_TOC_250008"/>
      <w:bookmarkEnd w:id="1"/>
      <w:r>
        <w:rPr>
          <w:color w:val="535658"/>
          <w:spacing w:val="-2"/>
        </w:rPr>
        <w:t>Context</w:t>
      </w:r>
    </w:p>
    <w:p w14:paraId="0F797DA8" w14:textId="77777777" w:rsidR="00EC647E" w:rsidRDefault="00DE09BD">
      <w:pPr>
        <w:pStyle w:val="BodyText"/>
        <w:spacing w:before="231" w:line="249" w:lineRule="auto"/>
        <w:ind w:left="132" w:right="1346"/>
      </w:pPr>
      <w:r>
        <w:t>SDA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housing</w:t>
      </w:r>
      <w:r>
        <w:rPr>
          <w:spacing w:val="-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extreme</w:t>
      </w:r>
      <w:r>
        <w:rPr>
          <w:spacing w:val="-1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impairment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support needs. It gives people with a disability the ability to live independently.</w:t>
      </w:r>
    </w:p>
    <w:p w14:paraId="0F797DA9" w14:textId="77777777" w:rsidR="00EC647E" w:rsidRDefault="00DE09BD">
      <w:pPr>
        <w:pStyle w:val="BodyText"/>
        <w:spacing w:before="162" w:line="249" w:lineRule="auto"/>
        <w:ind w:left="132" w:right="1346"/>
      </w:pPr>
      <w:r>
        <w:t xml:space="preserve">In July 2019, SDA residential agreements became part of the </w:t>
      </w:r>
      <w:r>
        <w:rPr>
          <w:i/>
          <w:color w:val="006FC0"/>
          <w:u w:val="single" w:color="006FC0"/>
        </w:rPr>
        <w:t>Residential Tenancies Act 1997</w:t>
      </w:r>
      <w:r>
        <w:rPr>
          <w:i/>
          <w:color w:val="006FC0"/>
        </w:rPr>
        <w:t xml:space="preserve"> </w:t>
      </w:r>
      <w:r>
        <w:t>(the Act)</w:t>
      </w:r>
      <w:r>
        <w:rPr>
          <w:i/>
        </w:rPr>
        <w:t>.</w:t>
      </w:r>
      <w:r>
        <w:rPr>
          <w:i/>
          <w:spacing w:val="-3"/>
        </w:rPr>
        <w:t xml:space="preserve"> </w:t>
      </w:r>
      <w:r>
        <w:t>CAV</w:t>
      </w:r>
      <w:r>
        <w:rPr>
          <w:spacing w:val="-5"/>
        </w:rPr>
        <w:t xml:space="preserve"> </w:t>
      </w:r>
      <w:r>
        <w:t>ensures</w:t>
      </w:r>
      <w:r>
        <w:rPr>
          <w:spacing w:val="-2"/>
        </w:rPr>
        <w:t xml:space="preserve"> </w:t>
      </w:r>
      <w:r>
        <w:t>compliance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obligations</w:t>
      </w:r>
      <w:r>
        <w:rPr>
          <w:spacing w:val="-4"/>
        </w:rPr>
        <w:t xml:space="preserve"> </w:t>
      </w:r>
      <w:r>
        <w:t>related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agreements</w:t>
      </w:r>
      <w:r>
        <w:rPr>
          <w:spacing w:val="-5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Victorian renting laws.</w:t>
      </w:r>
    </w:p>
    <w:p w14:paraId="0F797DAA" w14:textId="77777777" w:rsidR="00EC647E" w:rsidRDefault="00DE09BD">
      <w:pPr>
        <w:pStyle w:val="BodyText"/>
        <w:spacing w:before="160"/>
        <w:ind w:left="132"/>
      </w:pPr>
      <w:r>
        <w:t>An</w:t>
      </w:r>
      <w:r>
        <w:rPr>
          <w:spacing w:val="-8"/>
        </w:rPr>
        <w:t xml:space="preserve"> </w:t>
      </w:r>
      <w:r>
        <w:t>SDA</w:t>
      </w:r>
      <w:r>
        <w:rPr>
          <w:spacing w:val="-3"/>
        </w:rPr>
        <w:t xml:space="preserve"> </w:t>
      </w:r>
      <w:r>
        <w:t>residency</w:t>
      </w:r>
      <w:r>
        <w:rPr>
          <w:spacing w:val="-3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contract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residency</w:t>
      </w:r>
      <w:r>
        <w:rPr>
          <w:spacing w:val="-2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SDA</w:t>
      </w:r>
      <w:r>
        <w:rPr>
          <w:spacing w:val="-5"/>
        </w:rPr>
        <w:t xml:space="preserve"> </w:t>
      </w:r>
      <w:r>
        <w:t>resident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SDA</w:t>
      </w:r>
      <w:r>
        <w:rPr>
          <w:spacing w:val="-3"/>
        </w:rPr>
        <w:t xml:space="preserve"> </w:t>
      </w:r>
      <w:r>
        <w:rPr>
          <w:spacing w:val="-2"/>
        </w:rPr>
        <w:t>provider.</w:t>
      </w:r>
    </w:p>
    <w:p w14:paraId="0F797DAB" w14:textId="77777777" w:rsidR="00EC647E" w:rsidRDefault="00EC647E">
      <w:pPr>
        <w:sectPr w:rsidR="00EC647E">
          <w:footerReference w:type="default" r:id="rId12"/>
          <w:type w:val="continuous"/>
          <w:pgSz w:w="11910" w:h="16840"/>
          <w:pgMar w:top="0" w:right="460" w:bottom="900" w:left="1000" w:header="0" w:footer="703" w:gutter="0"/>
          <w:pgNumType w:start="1"/>
          <w:cols w:space="720"/>
        </w:sectPr>
      </w:pPr>
    </w:p>
    <w:p w14:paraId="0F797DAC" w14:textId="77777777" w:rsidR="00EC647E" w:rsidRDefault="00EC647E">
      <w:pPr>
        <w:pStyle w:val="BodyText"/>
        <w:rPr>
          <w:sz w:val="20"/>
        </w:rPr>
      </w:pPr>
    </w:p>
    <w:p w14:paraId="0F797DAD" w14:textId="77777777" w:rsidR="00EC647E" w:rsidRDefault="00EC647E">
      <w:pPr>
        <w:pStyle w:val="BodyText"/>
        <w:rPr>
          <w:sz w:val="20"/>
        </w:rPr>
      </w:pPr>
    </w:p>
    <w:p w14:paraId="0F797DAE" w14:textId="77777777" w:rsidR="00EC647E" w:rsidRDefault="00EC647E">
      <w:pPr>
        <w:pStyle w:val="BodyText"/>
        <w:spacing w:before="11"/>
        <w:rPr>
          <w:sz w:val="16"/>
        </w:rPr>
      </w:pPr>
    </w:p>
    <w:p w14:paraId="0F797DAF" w14:textId="77777777" w:rsidR="00EC647E" w:rsidRDefault="00DE09BD">
      <w:pPr>
        <w:pStyle w:val="BodyText"/>
        <w:spacing w:line="249" w:lineRule="auto"/>
        <w:ind w:left="132" w:right="1346"/>
      </w:pPr>
      <w:r>
        <w:t>Where a</w:t>
      </w:r>
      <w:r>
        <w:rPr>
          <w:spacing w:val="-6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SDA,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SDA</w:t>
      </w:r>
      <w:r>
        <w:rPr>
          <w:spacing w:val="-1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proofErr w:type="gramStart"/>
      <w:r>
        <w:t>enter</w:t>
      </w:r>
      <w:r>
        <w:rPr>
          <w:spacing w:val="-1"/>
        </w:rPr>
        <w:t xml:space="preserve"> </w:t>
      </w:r>
      <w:r>
        <w:t>into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an SDA residency agreement with the resident under Part 12A, unless the resident enters into a residential rental agreement under Part 2.</w:t>
      </w:r>
    </w:p>
    <w:p w14:paraId="0F797DB0" w14:textId="77777777" w:rsidR="00EC647E" w:rsidRDefault="00DE09BD">
      <w:pPr>
        <w:pStyle w:val="BodyText"/>
        <w:spacing w:before="163" w:line="249" w:lineRule="auto"/>
        <w:ind w:left="132" w:right="1233"/>
      </w:pPr>
      <w:r>
        <w:t>The</w:t>
      </w:r>
      <w:r>
        <w:rPr>
          <w:spacing w:val="-1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sets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reflect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lifecycle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from before a rental agreement is signed, during an agreement and after the agreement ends.</w:t>
      </w:r>
    </w:p>
    <w:p w14:paraId="0F797DB1" w14:textId="77777777" w:rsidR="00EC647E" w:rsidRDefault="00DE09BD">
      <w:pPr>
        <w:pStyle w:val="BodyText"/>
        <w:spacing w:before="162" w:line="249" w:lineRule="auto"/>
        <w:ind w:left="132" w:right="1346"/>
      </w:pP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12A</w:t>
      </w:r>
      <w:r>
        <w:rPr>
          <w:spacing w:val="-3"/>
        </w:rPr>
        <w:t xml:space="preserve"> </w:t>
      </w:r>
      <w:r>
        <w:t>SDA</w:t>
      </w:r>
      <w:r>
        <w:rPr>
          <w:spacing w:val="-3"/>
        </w:rPr>
        <w:t xml:space="preserve"> </w:t>
      </w:r>
      <w:r>
        <w:t>residencies</w:t>
      </w:r>
      <w:r>
        <w:rPr>
          <w:spacing w:val="-5"/>
        </w:rPr>
        <w:t xml:space="preserve"> </w:t>
      </w:r>
      <w:proofErr w:type="gramStart"/>
      <w:r>
        <w:t>is</w:t>
      </w:r>
      <w:proofErr w:type="gramEnd"/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website:</w:t>
      </w:r>
      <w:r>
        <w:rPr>
          <w:spacing w:val="-2"/>
        </w:rPr>
        <w:t xml:space="preserve"> </w:t>
      </w:r>
      <w:r>
        <w:rPr>
          <w:color w:val="0070BF"/>
          <w:u w:val="single" w:color="0070BF"/>
        </w:rPr>
        <w:t>Specialist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disability</w:t>
      </w:r>
      <w:r>
        <w:rPr>
          <w:color w:val="0070BF"/>
        </w:rPr>
        <w:t xml:space="preserve"> </w:t>
      </w:r>
      <w:r>
        <w:rPr>
          <w:color w:val="0070BF"/>
          <w:u w:val="single" w:color="0070BF"/>
        </w:rPr>
        <w:t>accommodation (SDA) - Consumer Affairs Victoria</w:t>
      </w:r>
    </w:p>
    <w:p w14:paraId="0F797DB2" w14:textId="77777777" w:rsidR="00EC647E" w:rsidRDefault="00DE09BD">
      <w:pPr>
        <w:pStyle w:val="BodyText"/>
        <w:spacing w:before="144"/>
        <w:ind w:left="132" w:right="1346"/>
      </w:pP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residential</w:t>
      </w:r>
      <w:r>
        <w:rPr>
          <w:spacing w:val="-2"/>
        </w:rPr>
        <w:t xml:space="preserve"> </w:t>
      </w:r>
      <w:r>
        <w:t>rental</w:t>
      </w:r>
      <w:r>
        <w:rPr>
          <w:spacing w:val="-4"/>
        </w:rPr>
        <w:t xml:space="preserve"> </w:t>
      </w:r>
      <w:r>
        <w:t>agreements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 xml:space="preserve">website: </w:t>
      </w:r>
      <w:r>
        <w:rPr>
          <w:color w:val="0070BF"/>
          <w:u w:val="single" w:color="0070BF"/>
        </w:rPr>
        <w:t>Renting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-</w:t>
      </w:r>
      <w:r>
        <w:rPr>
          <w:color w:val="0070BF"/>
        </w:rPr>
        <w:t xml:space="preserve"> </w:t>
      </w:r>
      <w:r>
        <w:rPr>
          <w:color w:val="0070BF"/>
          <w:u w:val="single" w:color="0070BF"/>
        </w:rPr>
        <w:t>Consumer Affairs Victoria</w:t>
      </w:r>
    </w:p>
    <w:p w14:paraId="0F797DB3" w14:textId="77777777" w:rsidR="00EC647E" w:rsidRDefault="00DE09BD">
      <w:pPr>
        <w:pStyle w:val="BodyText"/>
        <w:spacing w:before="138" w:line="249" w:lineRule="auto"/>
        <w:ind w:left="132" w:right="1346"/>
      </w:pPr>
      <w:r>
        <w:t>CAV’s</w:t>
      </w:r>
      <w:r>
        <w:rPr>
          <w:spacing w:val="-1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broad,</w:t>
      </w:r>
      <w:r>
        <w:rPr>
          <w:spacing w:val="-1"/>
        </w:rPr>
        <w:t xml:space="preserve"> </w:t>
      </w:r>
      <w:r>
        <w:t>ranging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enforcement.</w:t>
      </w:r>
      <w:r>
        <w:rPr>
          <w:spacing w:val="-4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is provided below. All offences and penalties are listed below in Table 1.</w:t>
      </w:r>
    </w:p>
    <w:p w14:paraId="0F797DB4" w14:textId="77777777" w:rsidR="00EC647E" w:rsidRDefault="00DE09BD">
      <w:pPr>
        <w:pStyle w:val="BodyText"/>
        <w:spacing w:before="161" w:line="249" w:lineRule="auto"/>
        <w:ind w:left="132" w:right="1346"/>
      </w:pPr>
      <w:r>
        <w:t>See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protections</w:t>
      </w:r>
      <w:r>
        <w:rPr>
          <w:spacing w:val="-2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residential</w:t>
      </w:r>
      <w:r>
        <w:rPr>
          <w:spacing w:val="-4"/>
        </w:rPr>
        <w:t xml:space="preserve"> </w:t>
      </w:r>
      <w:r>
        <w:t>rental agreements and SDA residency agreements.</w:t>
      </w:r>
    </w:p>
    <w:p w14:paraId="0F797DB5" w14:textId="77777777" w:rsidR="00EC647E" w:rsidRDefault="00EC647E">
      <w:pPr>
        <w:pStyle w:val="BodyText"/>
      </w:pPr>
    </w:p>
    <w:p w14:paraId="0F797DB6" w14:textId="77777777" w:rsidR="00EC647E" w:rsidRDefault="00EC647E">
      <w:pPr>
        <w:pStyle w:val="BodyText"/>
        <w:spacing w:before="11"/>
        <w:rPr>
          <w:sz w:val="19"/>
        </w:rPr>
      </w:pPr>
    </w:p>
    <w:p w14:paraId="0F797DB7" w14:textId="77777777" w:rsidR="00EC647E" w:rsidRDefault="00DE09BD">
      <w:pPr>
        <w:pStyle w:val="Heading1"/>
      </w:pPr>
      <w:bookmarkStart w:id="2" w:name="_TOC_250007"/>
      <w:r>
        <w:rPr>
          <w:color w:val="545659"/>
        </w:rPr>
        <w:t>Resolving</w:t>
      </w:r>
      <w:r>
        <w:rPr>
          <w:color w:val="545659"/>
          <w:spacing w:val="-20"/>
        </w:rPr>
        <w:t xml:space="preserve"> </w:t>
      </w:r>
      <w:bookmarkEnd w:id="2"/>
      <w:r>
        <w:rPr>
          <w:color w:val="545659"/>
          <w:spacing w:val="-2"/>
        </w:rPr>
        <w:t>disputes</w:t>
      </w:r>
    </w:p>
    <w:p w14:paraId="0F797DB8" w14:textId="77777777" w:rsidR="00EC647E" w:rsidRDefault="00DE09BD">
      <w:pPr>
        <w:pStyle w:val="BodyText"/>
        <w:spacing w:before="231" w:line="249" w:lineRule="auto"/>
        <w:ind w:left="132" w:right="1346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SDA</w:t>
      </w:r>
      <w:r>
        <w:rPr>
          <w:spacing w:val="-2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 complaints. These must be outlined in an SDA residency agreement.</w:t>
      </w:r>
    </w:p>
    <w:p w14:paraId="0F797DB9" w14:textId="77777777" w:rsidR="00EC647E" w:rsidRDefault="00DE09BD">
      <w:pPr>
        <w:pStyle w:val="BodyText"/>
        <w:spacing w:before="162"/>
        <w:ind w:left="132"/>
      </w:pPr>
      <w:r>
        <w:t>A</w:t>
      </w:r>
      <w:r>
        <w:rPr>
          <w:spacing w:val="-2"/>
        </w:rPr>
        <w:t xml:space="preserve"> </w:t>
      </w:r>
      <w:r>
        <w:t>resident’s</w:t>
      </w:r>
      <w:r>
        <w:rPr>
          <w:spacing w:val="-4"/>
        </w:rPr>
        <w:t xml:space="preserve"> </w:t>
      </w:r>
      <w:r>
        <w:t>guardian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administrator</w:t>
      </w:r>
      <w:r>
        <w:rPr>
          <w:spacing w:val="-5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dispute</w:t>
      </w:r>
      <w:r>
        <w:rPr>
          <w:spacing w:val="-1"/>
        </w:rPr>
        <w:t xml:space="preserve"> </w:t>
      </w:r>
      <w:r>
        <w:rPr>
          <w:spacing w:val="-2"/>
        </w:rPr>
        <w:t>arises.</w:t>
      </w:r>
    </w:p>
    <w:p w14:paraId="0F797DBA" w14:textId="77777777" w:rsidR="00EC647E" w:rsidRDefault="00DE09BD">
      <w:pPr>
        <w:pStyle w:val="BodyText"/>
        <w:spacing w:before="173" w:line="249" w:lineRule="auto"/>
        <w:ind w:left="132" w:right="1346"/>
      </w:pPr>
      <w:r>
        <w:t>Although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Victorian</w:t>
      </w:r>
      <w:r>
        <w:rPr>
          <w:spacing w:val="-2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Tribunal</w:t>
      </w:r>
      <w:r>
        <w:rPr>
          <w:spacing w:val="-2"/>
        </w:rPr>
        <w:t xml:space="preserve"> </w:t>
      </w:r>
      <w:r>
        <w:t>(VCAT)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avenue for</w:t>
      </w:r>
      <w:r>
        <w:rPr>
          <w:spacing w:val="-4"/>
        </w:rPr>
        <w:t xml:space="preserve"> </w:t>
      </w:r>
      <w:r>
        <w:t>resolving disputes, most matters can be settled without going to VCAT.</w:t>
      </w:r>
    </w:p>
    <w:p w14:paraId="0F797DBB" w14:textId="77777777" w:rsidR="00EC647E" w:rsidRDefault="00DE09BD">
      <w:pPr>
        <w:pStyle w:val="BodyText"/>
        <w:spacing w:before="161" w:line="249" w:lineRule="auto"/>
        <w:ind w:left="132" w:right="1346"/>
      </w:pPr>
      <w:r>
        <w:t>There are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3"/>
        </w:rPr>
        <w:t xml:space="preserve"> </w:t>
      </w:r>
      <w:r>
        <w:t>options</w:t>
      </w:r>
      <w:r>
        <w:rPr>
          <w:spacing w:val="-3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residents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resolving</w:t>
      </w:r>
      <w:r>
        <w:rPr>
          <w:spacing w:val="-1"/>
        </w:rPr>
        <w:t xml:space="preserve"> </w:t>
      </w:r>
      <w:r>
        <w:t>disputes.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 action to take will depend on the issue at hand.</w:t>
      </w:r>
    </w:p>
    <w:p w14:paraId="0F797DBC" w14:textId="58BE26D0" w:rsidR="00EC647E" w:rsidRDefault="00DE09BD">
      <w:pPr>
        <w:pStyle w:val="BodyText"/>
        <w:spacing w:before="162" w:line="249" w:lineRule="auto"/>
        <w:ind w:left="132" w:right="1233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self-help</w:t>
      </w:r>
      <w:r>
        <w:rPr>
          <w:spacing w:val="-3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CAV’s</w:t>
      </w:r>
      <w:r>
        <w:rPr>
          <w:spacing w:val="-5"/>
        </w:rPr>
        <w:t xml:space="preserve"> </w:t>
      </w:r>
      <w:r>
        <w:t>website,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page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resolving</w:t>
      </w:r>
      <w:r>
        <w:rPr>
          <w:spacing w:val="-2"/>
        </w:rPr>
        <w:t xml:space="preserve"> </w:t>
      </w:r>
      <w:r>
        <w:t>disputes:</w:t>
      </w:r>
      <w:r>
        <w:rPr>
          <w:spacing w:val="-3"/>
        </w:rPr>
        <w:t xml:space="preserve"> </w:t>
      </w:r>
      <w:hyperlink r:id="rId13" w:history="1">
        <w:r w:rsidRPr="00185F60">
          <w:rPr>
            <w:rStyle w:val="Hyperlink"/>
          </w:rPr>
          <w:t>Legal and dispute support - Consumer Affairs Victoria</w:t>
        </w:r>
      </w:hyperlink>
    </w:p>
    <w:p w14:paraId="0F797DBD" w14:textId="77777777" w:rsidR="00EC647E" w:rsidRDefault="00DE09BD">
      <w:pPr>
        <w:pStyle w:val="BodyText"/>
        <w:spacing w:before="161" w:line="249" w:lineRule="auto"/>
        <w:ind w:left="132" w:right="1233"/>
      </w:pPr>
      <w:r>
        <w:t>The</w:t>
      </w:r>
      <w:r>
        <w:rPr>
          <w:spacing w:val="-2"/>
        </w:rPr>
        <w:t xml:space="preserve"> </w:t>
      </w:r>
      <w:r>
        <w:t>Tenancy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Advocacy</w:t>
      </w:r>
      <w:r>
        <w:rPr>
          <w:spacing w:val="-4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(TAAP)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funded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CAV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delivered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community agencies across Victoria.</w:t>
      </w:r>
    </w:p>
    <w:p w14:paraId="0F797DBE" w14:textId="6E9341BD" w:rsidR="00EC647E" w:rsidRDefault="00DE09BD">
      <w:pPr>
        <w:pStyle w:val="BodyText"/>
        <w:spacing w:before="161" w:line="249" w:lineRule="auto"/>
        <w:ind w:left="132" w:right="1346"/>
      </w:pPr>
      <w:r>
        <w:t>TAAP agencies provide a range of services, including information and referral to other services, negotiation with rental providers, and assistance in preparing for and attending hearings at VCAT.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website:</w:t>
      </w:r>
      <w:r>
        <w:rPr>
          <w:spacing w:val="-3"/>
        </w:rPr>
        <w:t xml:space="preserve"> </w:t>
      </w:r>
      <w:hyperlink r:id="rId14" w:history="1">
        <w:r w:rsidRPr="00D85DF5">
          <w:rPr>
            <w:rStyle w:val="Hyperlink"/>
          </w:rPr>
          <w:t>Tenancy</w:t>
        </w:r>
        <w:r w:rsidRPr="00D85DF5">
          <w:rPr>
            <w:rStyle w:val="Hyperlink"/>
            <w:spacing w:val="-5"/>
          </w:rPr>
          <w:t xml:space="preserve"> </w:t>
        </w:r>
        <w:r w:rsidRPr="00D85DF5">
          <w:rPr>
            <w:rStyle w:val="Hyperlink"/>
          </w:rPr>
          <w:t>Assistance</w:t>
        </w:r>
        <w:r w:rsidRPr="00D85DF5">
          <w:rPr>
            <w:rStyle w:val="Hyperlink"/>
            <w:spacing w:val="-2"/>
          </w:rPr>
          <w:t xml:space="preserve"> </w:t>
        </w:r>
        <w:r w:rsidRPr="00D85DF5">
          <w:rPr>
            <w:rStyle w:val="Hyperlink"/>
          </w:rPr>
          <w:t>and</w:t>
        </w:r>
        <w:r w:rsidRPr="00D85DF5">
          <w:rPr>
            <w:rStyle w:val="Hyperlink"/>
            <w:spacing w:val="-2"/>
          </w:rPr>
          <w:t xml:space="preserve"> </w:t>
        </w:r>
        <w:r w:rsidRPr="00D85DF5">
          <w:rPr>
            <w:rStyle w:val="Hyperlink"/>
          </w:rPr>
          <w:t>Advocacy</w:t>
        </w:r>
        <w:r w:rsidRPr="00D85DF5">
          <w:rPr>
            <w:rStyle w:val="Hyperlink"/>
            <w:spacing w:val="-4"/>
          </w:rPr>
          <w:t xml:space="preserve"> </w:t>
        </w:r>
        <w:r w:rsidRPr="00D85DF5">
          <w:rPr>
            <w:rStyle w:val="Hyperlink"/>
          </w:rPr>
          <w:t>Program</w:t>
        </w:r>
        <w:r w:rsidRPr="00D85DF5">
          <w:rPr>
            <w:rStyle w:val="Hyperlink"/>
            <w:spacing w:val="-2"/>
          </w:rPr>
          <w:t xml:space="preserve"> </w:t>
        </w:r>
        <w:r w:rsidRPr="00D85DF5">
          <w:rPr>
            <w:rStyle w:val="Hyperlink"/>
          </w:rPr>
          <w:t>- Consumer Affairs Victoria</w:t>
        </w:r>
      </w:hyperlink>
    </w:p>
    <w:p w14:paraId="0F797DBF" w14:textId="77777777" w:rsidR="00EC647E" w:rsidRDefault="00DE09BD">
      <w:pPr>
        <w:pStyle w:val="BodyText"/>
        <w:spacing w:before="162" w:line="249" w:lineRule="auto"/>
        <w:ind w:left="132" w:right="1346"/>
      </w:pPr>
      <w:r>
        <w:t>CAV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disputes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providers.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role and compliance approach is detailed in the next sections.</w:t>
      </w:r>
    </w:p>
    <w:p w14:paraId="0F797DC0" w14:textId="77777777" w:rsidR="00EC647E" w:rsidRDefault="00EC647E">
      <w:pPr>
        <w:pStyle w:val="BodyText"/>
      </w:pPr>
    </w:p>
    <w:p w14:paraId="0F797DC1" w14:textId="77777777" w:rsidR="00EC647E" w:rsidRDefault="00EC647E">
      <w:pPr>
        <w:pStyle w:val="BodyText"/>
        <w:spacing w:before="11"/>
        <w:rPr>
          <w:sz w:val="19"/>
        </w:rPr>
      </w:pPr>
    </w:p>
    <w:p w14:paraId="0F797DC2" w14:textId="77777777" w:rsidR="00EC647E" w:rsidRDefault="00DE09BD">
      <w:pPr>
        <w:pStyle w:val="Heading1"/>
      </w:pPr>
      <w:bookmarkStart w:id="3" w:name="_TOC_250006"/>
      <w:r>
        <w:rPr>
          <w:color w:val="545659"/>
        </w:rPr>
        <w:t>Our</w:t>
      </w:r>
      <w:r>
        <w:rPr>
          <w:color w:val="545659"/>
          <w:spacing w:val="-15"/>
        </w:rPr>
        <w:t xml:space="preserve"> </w:t>
      </w:r>
      <w:r>
        <w:rPr>
          <w:color w:val="545659"/>
        </w:rPr>
        <w:t>regulatory</w:t>
      </w:r>
      <w:r>
        <w:rPr>
          <w:color w:val="545659"/>
          <w:spacing w:val="-13"/>
        </w:rPr>
        <w:t xml:space="preserve"> </w:t>
      </w:r>
      <w:bookmarkEnd w:id="3"/>
      <w:r>
        <w:rPr>
          <w:color w:val="545659"/>
          <w:spacing w:val="-4"/>
        </w:rPr>
        <w:t>role</w:t>
      </w:r>
    </w:p>
    <w:p w14:paraId="0F797DC3" w14:textId="77777777" w:rsidR="00EC647E" w:rsidRDefault="00DE09BD">
      <w:pPr>
        <w:pStyle w:val="BodyText"/>
        <w:spacing w:before="234" w:line="249" w:lineRule="auto"/>
        <w:ind w:left="132" w:right="1346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Victoria’s</w:t>
      </w:r>
      <w:r>
        <w:rPr>
          <w:spacing w:val="-5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affairs</w:t>
      </w:r>
      <w:r>
        <w:rPr>
          <w:spacing w:val="-2"/>
        </w:rPr>
        <w:t xml:space="preserve"> </w:t>
      </w:r>
      <w:r>
        <w:t>regulator.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Victorians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and informed businesses and consumers.</w:t>
      </w:r>
    </w:p>
    <w:p w14:paraId="0F797DC4" w14:textId="77777777" w:rsidR="00EC647E" w:rsidRDefault="00DE09BD">
      <w:pPr>
        <w:pStyle w:val="BodyText"/>
        <w:spacing w:before="161" w:line="249" w:lineRule="auto"/>
        <w:ind w:left="132" w:right="1346"/>
      </w:pPr>
      <w:r>
        <w:t>Our</w:t>
      </w:r>
      <w:r>
        <w:rPr>
          <w:spacing w:val="-1"/>
        </w:rPr>
        <w:t xml:space="preserve"> </w:t>
      </w:r>
      <w:r>
        <w:t>vision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Victoria’s</w:t>
      </w:r>
      <w:r>
        <w:rPr>
          <w:spacing w:val="-4"/>
        </w:rPr>
        <w:t xml:space="preserve"> </w:t>
      </w:r>
      <w:r>
        <w:t>rental</w:t>
      </w:r>
      <w:r>
        <w:rPr>
          <w:spacing w:val="-1"/>
        </w:rPr>
        <w:t xml:space="preserve"> </w:t>
      </w:r>
      <w:r>
        <w:t>sector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rental</w:t>
      </w:r>
      <w:r>
        <w:rPr>
          <w:spacing w:val="-5"/>
        </w:rPr>
        <w:t xml:space="preserve"> </w:t>
      </w:r>
      <w:r>
        <w:t>market.</w:t>
      </w:r>
      <w:r>
        <w:rPr>
          <w:spacing w:val="-3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regulating</w:t>
      </w:r>
      <w:r>
        <w:rPr>
          <w:spacing w:val="-3"/>
        </w:rPr>
        <w:t xml:space="preserve"> </w:t>
      </w:r>
      <w:r>
        <w:t>renting laws includes:</w:t>
      </w:r>
    </w:p>
    <w:p w14:paraId="0F797DC5" w14:textId="77777777" w:rsidR="00EC647E" w:rsidRDefault="00EC647E">
      <w:pPr>
        <w:spacing w:line="249" w:lineRule="auto"/>
        <w:sectPr w:rsidR="00EC647E">
          <w:headerReference w:type="default" r:id="rId15"/>
          <w:footerReference w:type="default" r:id="rId16"/>
          <w:pgSz w:w="11910" w:h="16840"/>
          <w:pgMar w:top="560" w:right="460" w:bottom="960" w:left="1000" w:header="0" w:footer="779" w:gutter="0"/>
          <w:cols w:space="720"/>
        </w:sectPr>
      </w:pPr>
    </w:p>
    <w:p w14:paraId="0F797DC6" w14:textId="77777777" w:rsidR="00EC647E" w:rsidRDefault="00EC647E">
      <w:pPr>
        <w:pStyle w:val="BodyText"/>
        <w:rPr>
          <w:sz w:val="20"/>
        </w:rPr>
      </w:pPr>
    </w:p>
    <w:p w14:paraId="0F797DC7" w14:textId="77777777" w:rsidR="00EC647E" w:rsidRDefault="00EC647E">
      <w:pPr>
        <w:pStyle w:val="BodyText"/>
        <w:spacing w:before="4"/>
        <w:rPr>
          <w:sz w:val="27"/>
        </w:rPr>
      </w:pPr>
    </w:p>
    <w:p w14:paraId="0F797DC8" w14:textId="77777777" w:rsidR="00EC647E" w:rsidRDefault="00DE09BD">
      <w:pPr>
        <w:pStyle w:val="ListParagraph"/>
        <w:numPr>
          <w:ilvl w:val="0"/>
          <w:numId w:val="5"/>
        </w:numPr>
        <w:tabs>
          <w:tab w:val="left" w:pos="852"/>
          <w:tab w:val="left" w:pos="853"/>
        </w:tabs>
        <w:spacing w:before="101"/>
        <w:ind w:hanging="361"/>
      </w:pPr>
      <w:r>
        <w:t>educating</w:t>
      </w:r>
      <w:r>
        <w:rPr>
          <w:spacing w:val="-7"/>
        </w:rPr>
        <w:t xml:space="preserve"> </w:t>
      </w:r>
      <w:r>
        <w:t>renters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rental</w:t>
      </w:r>
      <w:r>
        <w:rPr>
          <w:spacing w:val="-2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rights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responsibilities</w:t>
      </w:r>
    </w:p>
    <w:p w14:paraId="0F797DC9" w14:textId="77777777" w:rsidR="00EC647E" w:rsidRDefault="00DE09BD">
      <w:pPr>
        <w:pStyle w:val="ListParagraph"/>
        <w:numPr>
          <w:ilvl w:val="0"/>
          <w:numId w:val="5"/>
        </w:numPr>
        <w:tabs>
          <w:tab w:val="left" w:pos="852"/>
          <w:tab w:val="left" w:pos="853"/>
        </w:tabs>
        <w:spacing w:before="120"/>
        <w:ind w:hanging="361"/>
      </w:pPr>
      <w:r>
        <w:t>conciliating</w:t>
      </w:r>
      <w:r>
        <w:rPr>
          <w:spacing w:val="-6"/>
        </w:rPr>
        <w:t xml:space="preserve"> </w:t>
      </w:r>
      <w:r>
        <w:t>disputes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renters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rPr>
          <w:spacing w:val="-2"/>
        </w:rPr>
        <w:t>providers</w:t>
      </w:r>
    </w:p>
    <w:p w14:paraId="0F797DCA" w14:textId="77777777" w:rsidR="00EC647E" w:rsidRDefault="00DE09BD">
      <w:pPr>
        <w:pStyle w:val="ListParagraph"/>
        <w:numPr>
          <w:ilvl w:val="0"/>
          <w:numId w:val="5"/>
        </w:numPr>
        <w:tabs>
          <w:tab w:val="left" w:pos="852"/>
          <w:tab w:val="left" w:pos="853"/>
        </w:tabs>
        <w:spacing w:before="121"/>
        <w:ind w:hanging="361"/>
      </w:pPr>
      <w:r>
        <w:t>funding</w:t>
      </w:r>
      <w:r>
        <w:rPr>
          <w:spacing w:val="-4"/>
        </w:rPr>
        <w:t xml:space="preserve"> </w:t>
      </w:r>
      <w:r>
        <w:t>community</w:t>
      </w:r>
      <w:r>
        <w:rPr>
          <w:spacing w:val="-6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advocacy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eligible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Victorians</w:t>
      </w:r>
      <w:proofErr w:type="gramEnd"/>
    </w:p>
    <w:p w14:paraId="0F797DCB" w14:textId="77777777" w:rsidR="00EC647E" w:rsidRDefault="00DE09BD">
      <w:pPr>
        <w:pStyle w:val="ListParagraph"/>
        <w:numPr>
          <w:ilvl w:val="0"/>
          <w:numId w:val="5"/>
        </w:numPr>
        <w:tabs>
          <w:tab w:val="left" w:pos="852"/>
          <w:tab w:val="left" w:pos="853"/>
        </w:tabs>
        <w:spacing w:before="120"/>
        <w:ind w:hanging="361"/>
      </w:pPr>
      <w:r>
        <w:t>enforcing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rental</w:t>
      </w:r>
      <w:r>
        <w:rPr>
          <w:spacing w:val="-2"/>
        </w:rPr>
        <w:t xml:space="preserve"> laws.</w:t>
      </w:r>
    </w:p>
    <w:p w14:paraId="0F797DCC" w14:textId="77777777" w:rsidR="00EC647E" w:rsidRDefault="00DE09BD">
      <w:pPr>
        <w:pStyle w:val="BodyText"/>
        <w:spacing w:before="121"/>
        <w:ind w:left="132"/>
      </w:pP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Act,</w:t>
      </w:r>
      <w:r>
        <w:rPr>
          <w:spacing w:val="-2"/>
        </w:rPr>
        <w:t xml:space="preserve"> </w:t>
      </w:r>
      <w:r>
        <w:t>CAV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protections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SDA</w:t>
      </w:r>
      <w:r>
        <w:rPr>
          <w:spacing w:val="-4"/>
        </w:rPr>
        <w:t xml:space="preserve"> </w:t>
      </w:r>
      <w:r>
        <w:rPr>
          <w:spacing w:val="-2"/>
        </w:rPr>
        <w:t>residents:</w:t>
      </w:r>
    </w:p>
    <w:p w14:paraId="0F797DCD" w14:textId="77777777" w:rsidR="00EC647E" w:rsidRDefault="00DE09BD">
      <w:pPr>
        <w:pStyle w:val="ListParagraph"/>
        <w:numPr>
          <w:ilvl w:val="0"/>
          <w:numId w:val="4"/>
        </w:numPr>
        <w:tabs>
          <w:tab w:val="left" w:pos="853"/>
        </w:tabs>
        <w:spacing w:before="117"/>
        <w:ind w:hanging="361"/>
      </w:pPr>
      <w:r>
        <w:t>Provide</w:t>
      </w:r>
      <w:r>
        <w:rPr>
          <w:spacing w:val="-5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responsibilities</w:t>
      </w:r>
      <w:proofErr w:type="gramEnd"/>
    </w:p>
    <w:p w14:paraId="0F797DCE" w14:textId="77777777" w:rsidR="00EC647E" w:rsidRDefault="00DE09BD">
      <w:pPr>
        <w:pStyle w:val="ListParagraph"/>
        <w:numPr>
          <w:ilvl w:val="0"/>
          <w:numId w:val="4"/>
        </w:numPr>
        <w:tabs>
          <w:tab w:val="left" w:pos="853"/>
        </w:tabs>
        <w:spacing w:before="121"/>
        <w:ind w:hanging="361"/>
      </w:pPr>
      <w:r>
        <w:t>Register</w:t>
      </w:r>
      <w:r>
        <w:rPr>
          <w:spacing w:val="-6"/>
        </w:rPr>
        <w:t xml:space="preserve"> </w:t>
      </w:r>
      <w:r>
        <w:t>SDA</w:t>
      </w:r>
      <w:r>
        <w:rPr>
          <w:spacing w:val="-2"/>
        </w:rPr>
        <w:t xml:space="preserve"> </w:t>
      </w:r>
      <w:r>
        <w:t>agreements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notices</w:t>
      </w:r>
      <w:proofErr w:type="gramEnd"/>
    </w:p>
    <w:p w14:paraId="0F797DCF" w14:textId="77777777" w:rsidR="00EC647E" w:rsidRDefault="00DE09BD">
      <w:pPr>
        <w:pStyle w:val="ListParagraph"/>
        <w:numPr>
          <w:ilvl w:val="0"/>
          <w:numId w:val="4"/>
        </w:numPr>
        <w:tabs>
          <w:tab w:val="left" w:pos="853"/>
        </w:tabs>
        <w:spacing w:before="120"/>
        <w:ind w:hanging="361"/>
      </w:pPr>
      <w:r>
        <w:t>Conduct</w:t>
      </w:r>
      <w:r>
        <w:rPr>
          <w:spacing w:val="-5"/>
        </w:rPr>
        <w:t xml:space="preserve"> </w:t>
      </w:r>
      <w:r>
        <w:t>rent</w:t>
      </w:r>
      <w:r>
        <w:rPr>
          <w:spacing w:val="-2"/>
        </w:rPr>
        <w:t xml:space="preserve"> </w:t>
      </w:r>
      <w:r>
        <w:t>reviews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non-urgent</w:t>
      </w:r>
      <w:r>
        <w:rPr>
          <w:spacing w:val="-2"/>
        </w:rPr>
        <w:t xml:space="preserve"> </w:t>
      </w:r>
      <w:r>
        <w:t>repair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inspections</w:t>
      </w:r>
      <w:proofErr w:type="gramEnd"/>
    </w:p>
    <w:p w14:paraId="0F797DD0" w14:textId="77777777" w:rsidR="00EC647E" w:rsidRDefault="00DE09BD">
      <w:pPr>
        <w:pStyle w:val="ListParagraph"/>
        <w:numPr>
          <w:ilvl w:val="0"/>
          <w:numId w:val="4"/>
        </w:numPr>
        <w:tabs>
          <w:tab w:val="left" w:pos="853"/>
        </w:tabs>
        <w:spacing w:before="120" w:line="348" w:lineRule="auto"/>
        <w:ind w:left="132" w:right="3183" w:firstLine="360"/>
      </w:pPr>
      <w:r>
        <w:t>Undertake</w:t>
      </w:r>
      <w:r>
        <w:rPr>
          <w:spacing w:val="-6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provisions More information on each of these functions is set out below.</w:t>
      </w:r>
    </w:p>
    <w:p w14:paraId="0F797DD1" w14:textId="77777777" w:rsidR="00EC647E" w:rsidRDefault="00EC647E">
      <w:pPr>
        <w:pStyle w:val="BodyText"/>
        <w:spacing w:before="5"/>
        <w:rPr>
          <w:sz w:val="20"/>
        </w:rPr>
      </w:pPr>
    </w:p>
    <w:p w14:paraId="0F797DD2" w14:textId="77777777" w:rsidR="00EC647E" w:rsidRDefault="00DE09BD">
      <w:pPr>
        <w:pStyle w:val="Heading2"/>
        <w:numPr>
          <w:ilvl w:val="0"/>
          <w:numId w:val="3"/>
        </w:numPr>
        <w:tabs>
          <w:tab w:val="left" w:pos="493"/>
        </w:tabs>
        <w:spacing w:line="218" w:lineRule="auto"/>
        <w:ind w:right="2784" w:firstLine="0"/>
      </w:pPr>
      <w:bookmarkStart w:id="4" w:name="_TOC_250005"/>
      <w:r>
        <w:rPr>
          <w:color w:val="005E9E"/>
        </w:rPr>
        <w:t>Providing</w:t>
      </w:r>
      <w:r>
        <w:rPr>
          <w:color w:val="005E9E"/>
          <w:spacing w:val="-17"/>
        </w:rPr>
        <w:t xml:space="preserve"> </w:t>
      </w:r>
      <w:r>
        <w:rPr>
          <w:color w:val="005E9E"/>
        </w:rPr>
        <w:t>information</w:t>
      </w:r>
      <w:r>
        <w:rPr>
          <w:color w:val="005E9E"/>
          <w:spacing w:val="-17"/>
        </w:rPr>
        <w:t xml:space="preserve"> </w:t>
      </w:r>
      <w:r>
        <w:rPr>
          <w:color w:val="005E9E"/>
        </w:rPr>
        <w:t>and</w:t>
      </w:r>
      <w:r>
        <w:rPr>
          <w:color w:val="005E9E"/>
          <w:spacing w:val="-15"/>
        </w:rPr>
        <w:t xml:space="preserve"> </w:t>
      </w:r>
      <w:r>
        <w:rPr>
          <w:color w:val="005E9E"/>
        </w:rPr>
        <w:t>support</w:t>
      </w:r>
      <w:r>
        <w:rPr>
          <w:color w:val="005E9E"/>
          <w:spacing w:val="-15"/>
        </w:rPr>
        <w:t xml:space="preserve"> </w:t>
      </w:r>
      <w:r>
        <w:rPr>
          <w:color w:val="005E9E"/>
        </w:rPr>
        <w:t>to</w:t>
      </w:r>
      <w:r>
        <w:rPr>
          <w:color w:val="005E9E"/>
          <w:spacing w:val="-17"/>
        </w:rPr>
        <w:t xml:space="preserve"> </w:t>
      </w:r>
      <w:bookmarkEnd w:id="4"/>
      <w:r>
        <w:rPr>
          <w:color w:val="005E9E"/>
        </w:rPr>
        <w:t xml:space="preserve">understand rights and </w:t>
      </w:r>
      <w:proofErr w:type="gramStart"/>
      <w:r>
        <w:rPr>
          <w:color w:val="005E9E"/>
        </w:rPr>
        <w:t>responsibilities</w:t>
      </w:r>
      <w:proofErr w:type="gramEnd"/>
    </w:p>
    <w:p w14:paraId="0F797DD3" w14:textId="77777777" w:rsidR="00EC647E" w:rsidRDefault="00DE09BD">
      <w:pPr>
        <w:pStyle w:val="BodyText"/>
        <w:spacing w:before="229"/>
        <w:ind w:left="132" w:right="1346"/>
      </w:pPr>
      <w:r>
        <w:t>Our key objective is voluntary compliance. We proactively engage with rental providers to inform them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assist</w:t>
      </w:r>
      <w:r>
        <w:rPr>
          <w:spacing w:val="-1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know how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comply.</w:t>
      </w:r>
      <w:r>
        <w:rPr>
          <w:spacing w:val="-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 xml:space="preserve">work to ensure the law is clear, keeps pace with changing markets, and does not impose unnecessary red </w:t>
      </w:r>
      <w:r>
        <w:rPr>
          <w:spacing w:val="-2"/>
        </w:rPr>
        <w:t>tape.</w:t>
      </w:r>
    </w:p>
    <w:p w14:paraId="0F797DD4" w14:textId="77777777" w:rsidR="00EC647E" w:rsidRDefault="00DE09BD">
      <w:pPr>
        <w:pStyle w:val="BodyText"/>
        <w:spacing w:before="121"/>
        <w:ind w:left="132" w:right="1233"/>
      </w:pPr>
      <w:r>
        <w:t>To support voluntary compliance, we use a range of mediums to inform renters and rental providers about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responsibilities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rights.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digital,</w:t>
      </w:r>
      <w:r>
        <w:rPr>
          <w:spacing w:val="-4"/>
        </w:rPr>
        <w:t xml:space="preserve"> </w:t>
      </w:r>
      <w:r>
        <w:t>telephone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face-to-face</w:t>
      </w:r>
      <w:r>
        <w:rPr>
          <w:spacing w:val="-4"/>
        </w:rPr>
        <w:t xml:space="preserve"> </w:t>
      </w:r>
      <w:r>
        <w:t>channels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achieve </w:t>
      </w:r>
      <w:r>
        <w:rPr>
          <w:spacing w:val="-2"/>
        </w:rPr>
        <w:t>this.</w:t>
      </w:r>
    </w:p>
    <w:p w14:paraId="0F797DD5" w14:textId="77777777" w:rsidR="00EC647E" w:rsidRDefault="00DE09BD">
      <w:pPr>
        <w:pStyle w:val="BodyText"/>
        <w:spacing w:before="121"/>
        <w:ind w:left="132" w:right="1324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SDA</w:t>
      </w:r>
      <w:r>
        <w:rPr>
          <w:spacing w:val="-2"/>
        </w:rPr>
        <w:t xml:space="preserve"> </w:t>
      </w:r>
      <w:r>
        <w:t>residents,</w:t>
      </w:r>
      <w:r>
        <w:rPr>
          <w:spacing w:val="-2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 xml:space="preserve">people: </w:t>
      </w:r>
      <w:hyperlink r:id="rId17">
        <w:r>
          <w:rPr>
            <w:color w:val="0070BF"/>
            <w:spacing w:val="-2"/>
            <w:u w:val="single" w:color="0070BF"/>
          </w:rPr>
          <w:t>www.consumer.vic.gov.au/housing/specialist-disability-accommodation</w:t>
        </w:r>
      </w:hyperlink>
    </w:p>
    <w:p w14:paraId="0F797DD6" w14:textId="77777777" w:rsidR="00EC647E" w:rsidRDefault="00DE09BD">
      <w:pPr>
        <w:pStyle w:val="BodyText"/>
        <w:spacing w:before="118"/>
        <w:ind w:left="132" w:right="1452"/>
        <w:jc w:val="both"/>
      </w:pPr>
      <w:r>
        <w:t>Our</w:t>
      </w:r>
      <w:r>
        <w:rPr>
          <w:spacing w:val="-3"/>
        </w:rPr>
        <w:t xml:space="preserve"> </w:t>
      </w:r>
      <w:r>
        <w:t>telephone-based</w:t>
      </w:r>
      <w:r>
        <w:rPr>
          <w:spacing w:val="-6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focused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and form an important part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risk-based approach to regulation. We have a dedicated team in</w:t>
      </w:r>
      <w:r>
        <w:rPr>
          <w:spacing w:val="-1"/>
        </w:rPr>
        <w:t xml:space="preserve"> </w:t>
      </w:r>
      <w:r>
        <w:t xml:space="preserve">our contact </w:t>
      </w:r>
      <w:proofErr w:type="spellStart"/>
      <w:r>
        <w:t>centre</w:t>
      </w:r>
      <w:proofErr w:type="spellEnd"/>
      <w:r>
        <w:t xml:space="preserve"> to provide information about SDA agreements.</w:t>
      </w:r>
    </w:p>
    <w:p w14:paraId="0F797DD7" w14:textId="77777777" w:rsidR="00EC647E" w:rsidRDefault="00DE09BD">
      <w:pPr>
        <w:pStyle w:val="BodyText"/>
        <w:spacing w:before="121"/>
        <w:ind w:left="132" w:right="1357"/>
        <w:jc w:val="both"/>
      </w:pP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dispute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SDA residents.</w:t>
      </w:r>
      <w:r>
        <w:rPr>
          <w:spacing w:val="-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primary dispute service offering</w:t>
      </w:r>
      <w:r>
        <w:rPr>
          <w:spacing w:val="-1"/>
        </w:rPr>
        <w:t xml:space="preserve"> </w:t>
      </w:r>
      <w:r>
        <w:t>is delivered by</w:t>
      </w:r>
      <w:r>
        <w:rPr>
          <w:spacing w:val="-1"/>
        </w:rPr>
        <w:t xml:space="preserve"> </w:t>
      </w:r>
      <w:r>
        <w:t>telephone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aim of</w:t>
      </w:r>
      <w:r>
        <w:rPr>
          <w:spacing w:val="-2"/>
        </w:rPr>
        <w:t xml:space="preserve"> </w:t>
      </w:r>
      <w:r>
        <w:t>obtaining a timely resolution.</w:t>
      </w:r>
    </w:p>
    <w:p w14:paraId="0F797DD8" w14:textId="77777777" w:rsidR="00EC647E" w:rsidRDefault="00DE09BD">
      <w:pPr>
        <w:pStyle w:val="BodyText"/>
        <w:spacing w:before="121"/>
        <w:ind w:left="132" w:right="1620"/>
        <w:jc w:val="both"/>
      </w:pPr>
      <w:r>
        <w:t>CAV</w:t>
      </w:r>
      <w:r>
        <w:rPr>
          <w:spacing w:val="-3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referrals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TAAP</w:t>
      </w:r>
      <w:r>
        <w:rPr>
          <w:spacing w:val="-3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renters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additional support to navigate their way through a rental issue.</w:t>
      </w:r>
    </w:p>
    <w:p w14:paraId="0F797DD9" w14:textId="77777777" w:rsidR="00EC647E" w:rsidRDefault="00EC647E">
      <w:pPr>
        <w:pStyle w:val="BodyText"/>
        <w:spacing w:before="2"/>
        <w:rPr>
          <w:sz w:val="30"/>
        </w:rPr>
      </w:pPr>
    </w:p>
    <w:p w14:paraId="0F797DDA" w14:textId="77777777" w:rsidR="00EC647E" w:rsidRDefault="00DE09BD">
      <w:pPr>
        <w:pStyle w:val="Heading2"/>
        <w:numPr>
          <w:ilvl w:val="0"/>
          <w:numId w:val="3"/>
        </w:numPr>
        <w:tabs>
          <w:tab w:val="left" w:pos="493"/>
        </w:tabs>
        <w:spacing w:line="218" w:lineRule="auto"/>
        <w:ind w:right="3262" w:firstLine="0"/>
      </w:pPr>
      <w:bookmarkStart w:id="5" w:name="_TOC_250004"/>
      <w:r>
        <w:rPr>
          <w:color w:val="005E9E"/>
        </w:rPr>
        <w:t>Maintaining</w:t>
      </w:r>
      <w:r>
        <w:rPr>
          <w:color w:val="005E9E"/>
          <w:spacing w:val="-11"/>
        </w:rPr>
        <w:t xml:space="preserve"> </w:t>
      </w:r>
      <w:r>
        <w:rPr>
          <w:color w:val="005E9E"/>
        </w:rPr>
        <w:t>a</w:t>
      </w:r>
      <w:r>
        <w:rPr>
          <w:color w:val="005E9E"/>
          <w:spacing w:val="-14"/>
        </w:rPr>
        <w:t xml:space="preserve"> </w:t>
      </w:r>
      <w:r>
        <w:rPr>
          <w:color w:val="005E9E"/>
        </w:rPr>
        <w:t>register</w:t>
      </w:r>
      <w:r>
        <w:rPr>
          <w:color w:val="005E9E"/>
          <w:spacing w:val="-13"/>
        </w:rPr>
        <w:t xml:space="preserve"> </w:t>
      </w:r>
      <w:r>
        <w:rPr>
          <w:color w:val="005E9E"/>
        </w:rPr>
        <w:t>of</w:t>
      </w:r>
      <w:r>
        <w:rPr>
          <w:color w:val="005E9E"/>
          <w:spacing w:val="-12"/>
        </w:rPr>
        <w:t xml:space="preserve"> </w:t>
      </w:r>
      <w:r>
        <w:rPr>
          <w:color w:val="005E9E"/>
        </w:rPr>
        <w:t>SDA</w:t>
      </w:r>
      <w:r>
        <w:rPr>
          <w:color w:val="005E9E"/>
          <w:spacing w:val="-13"/>
        </w:rPr>
        <w:t xml:space="preserve"> </w:t>
      </w:r>
      <w:r>
        <w:rPr>
          <w:color w:val="005E9E"/>
        </w:rPr>
        <w:t>agreements</w:t>
      </w:r>
      <w:r>
        <w:rPr>
          <w:color w:val="005E9E"/>
          <w:spacing w:val="-14"/>
        </w:rPr>
        <w:t xml:space="preserve"> </w:t>
      </w:r>
      <w:r>
        <w:rPr>
          <w:color w:val="005E9E"/>
        </w:rPr>
        <w:t xml:space="preserve">and </w:t>
      </w:r>
      <w:bookmarkEnd w:id="5"/>
      <w:r>
        <w:rPr>
          <w:color w:val="005E9E"/>
          <w:spacing w:val="-2"/>
        </w:rPr>
        <w:t>notices</w:t>
      </w:r>
    </w:p>
    <w:p w14:paraId="0F797DDB" w14:textId="77777777" w:rsidR="00EC647E" w:rsidRDefault="00DE09BD">
      <w:pPr>
        <w:pStyle w:val="BodyText"/>
        <w:spacing w:before="231"/>
        <w:ind w:left="132" w:right="1763"/>
        <w:jc w:val="both"/>
      </w:pPr>
      <w:r>
        <w:t>When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SDA</w:t>
      </w:r>
      <w:r>
        <w:rPr>
          <w:spacing w:val="-4"/>
        </w:rPr>
        <w:t xml:space="preserve"> </w:t>
      </w:r>
      <w:r>
        <w:t>provider</w:t>
      </w:r>
      <w:r>
        <w:rPr>
          <w:spacing w:val="-4"/>
        </w:rPr>
        <w:t xml:space="preserve"> </w:t>
      </w:r>
      <w:r>
        <w:t>enters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establishes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SDA</w:t>
      </w:r>
      <w:r>
        <w:rPr>
          <w:spacing w:val="-2"/>
        </w:rPr>
        <w:t xml:space="preserve"> </w:t>
      </w:r>
      <w:r>
        <w:t>residency</w:t>
      </w:r>
      <w:r>
        <w:rPr>
          <w:spacing w:val="-4"/>
        </w:rPr>
        <w:t xml:space="preserve"> </w:t>
      </w:r>
      <w:r>
        <w:t>agreement,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CAV within</w:t>
      </w:r>
      <w:r>
        <w:rPr>
          <w:spacing w:val="-1"/>
        </w:rPr>
        <w:t xml:space="preserve"> </w:t>
      </w:r>
      <w:r>
        <w:t>14 days.</w:t>
      </w:r>
      <w:r>
        <w:rPr>
          <w:spacing w:val="-2"/>
        </w:rPr>
        <w:t xml:space="preserve"> </w:t>
      </w:r>
      <w:r>
        <w:t>This safeguard ensures residents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 written agreement and</w:t>
      </w:r>
      <w:r>
        <w:rPr>
          <w:spacing w:val="-1"/>
        </w:rPr>
        <w:t xml:space="preserve"> </w:t>
      </w:r>
      <w:r>
        <w:t>that CAV as the regulator is aware of the agreement.</w:t>
      </w:r>
    </w:p>
    <w:p w14:paraId="0F797DDC" w14:textId="77777777" w:rsidR="00EC647E" w:rsidRDefault="00DE09BD">
      <w:pPr>
        <w:pStyle w:val="BodyText"/>
        <w:spacing w:before="123" w:line="237" w:lineRule="auto"/>
        <w:ind w:left="132" w:right="1380"/>
        <w:jc w:val="both"/>
      </w:pPr>
      <w:r>
        <w:t>Providers</w:t>
      </w:r>
      <w:r>
        <w:rPr>
          <w:spacing w:val="-4"/>
        </w:rPr>
        <w:t xml:space="preserve"> </w:t>
      </w:r>
      <w:r>
        <w:t>must also</w:t>
      </w:r>
      <w:r>
        <w:rPr>
          <w:spacing w:val="-1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CAV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t>notices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issued.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provision</w:t>
      </w:r>
      <w:r>
        <w:rPr>
          <w:spacing w:val="-5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 layer of administrative protection for residents that is unique to SDA residency agreements.</w:t>
      </w:r>
    </w:p>
    <w:p w14:paraId="0F797DDD" w14:textId="77777777" w:rsidR="00EC647E" w:rsidRDefault="00DE09BD">
      <w:pPr>
        <w:pStyle w:val="BodyText"/>
        <w:spacing w:before="1"/>
        <w:ind w:left="132"/>
        <w:jc w:val="both"/>
      </w:pPr>
      <w:r>
        <w:t>Notifications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CAV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occur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>instances:</w:t>
      </w:r>
    </w:p>
    <w:p w14:paraId="0F797DDE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spacing w:before="121"/>
        <w:ind w:hanging="361"/>
      </w:pPr>
      <w:r>
        <w:t>a</w:t>
      </w:r>
      <w:r>
        <w:rPr>
          <w:spacing w:val="-4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temporary</w:t>
      </w:r>
      <w:r>
        <w:rPr>
          <w:spacing w:val="-1"/>
        </w:rPr>
        <w:t xml:space="preserve"> </w:t>
      </w:r>
      <w:r>
        <w:t>relocation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vacate</w:t>
      </w:r>
      <w:proofErr w:type="gramEnd"/>
    </w:p>
    <w:p w14:paraId="0F797DDF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spacing w:before="120"/>
        <w:ind w:hanging="361"/>
      </w:pPr>
      <w:r>
        <w:t>a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withdrawal</w:t>
      </w:r>
      <w:proofErr w:type="gramEnd"/>
    </w:p>
    <w:p w14:paraId="0F797DE0" w14:textId="77777777" w:rsidR="00EC647E" w:rsidRDefault="00EC647E">
      <w:pPr>
        <w:sectPr w:rsidR="00EC647E">
          <w:pgSz w:w="11910" w:h="16840"/>
          <w:pgMar w:top="560" w:right="460" w:bottom="960" w:left="1000" w:header="0" w:footer="779" w:gutter="0"/>
          <w:cols w:space="720"/>
        </w:sectPr>
      </w:pPr>
    </w:p>
    <w:p w14:paraId="0F797DE1" w14:textId="77777777" w:rsidR="00EC647E" w:rsidRDefault="00EC647E">
      <w:pPr>
        <w:pStyle w:val="BodyText"/>
        <w:rPr>
          <w:sz w:val="20"/>
        </w:rPr>
      </w:pPr>
    </w:p>
    <w:p w14:paraId="0F797DE2" w14:textId="77777777" w:rsidR="00EC647E" w:rsidRDefault="00EC647E">
      <w:pPr>
        <w:pStyle w:val="BodyText"/>
        <w:spacing w:before="4"/>
        <w:rPr>
          <w:sz w:val="27"/>
        </w:rPr>
      </w:pPr>
    </w:p>
    <w:p w14:paraId="0F797DE3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spacing w:before="101"/>
        <w:ind w:right="1650"/>
      </w:pPr>
      <w:r>
        <w:t>a</w:t>
      </w:r>
      <w:r>
        <w:rPr>
          <w:spacing w:val="-2"/>
        </w:rPr>
        <w:t xml:space="preserve"> </w:t>
      </w:r>
      <w:r>
        <w:t>resident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vacate,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terminate.</w:t>
      </w:r>
    </w:p>
    <w:p w14:paraId="0F797DE4" w14:textId="77777777" w:rsidR="00EC647E" w:rsidRDefault="00DE09BD">
      <w:pPr>
        <w:pStyle w:val="BodyText"/>
        <w:spacing w:before="120"/>
        <w:ind w:left="132" w:right="1346"/>
      </w:pP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statutory</w:t>
      </w:r>
      <w:r>
        <w:rPr>
          <w:spacing w:val="-2"/>
        </w:rPr>
        <w:t xml:space="preserve"> </w:t>
      </w:r>
      <w:r>
        <w:t>timeframes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notifying</w:t>
      </w:r>
      <w:r>
        <w:rPr>
          <w:spacing w:val="-2"/>
        </w:rPr>
        <w:t xml:space="preserve"> </w:t>
      </w:r>
      <w:r>
        <w:t>CAV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accessed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 xml:space="preserve">our website: </w:t>
      </w:r>
      <w:r>
        <w:rPr>
          <w:color w:val="0070BF"/>
          <w:u w:val="single" w:color="0070BF"/>
        </w:rPr>
        <w:t>Notifying us of SDA agreements and notices - Consumer Affairs Victoria</w:t>
      </w:r>
      <w:r>
        <w:rPr>
          <w:color w:val="0070BF"/>
        </w:rPr>
        <w:t>.</w:t>
      </w:r>
    </w:p>
    <w:p w14:paraId="0F797DE5" w14:textId="77777777" w:rsidR="00EC647E" w:rsidRDefault="00EC647E">
      <w:pPr>
        <w:pStyle w:val="BodyText"/>
        <w:spacing w:before="8"/>
        <w:rPr>
          <w:sz w:val="25"/>
        </w:rPr>
      </w:pPr>
    </w:p>
    <w:p w14:paraId="0F797DE6" w14:textId="77777777" w:rsidR="00EC647E" w:rsidRDefault="00DE09BD">
      <w:pPr>
        <w:pStyle w:val="Heading2"/>
        <w:numPr>
          <w:ilvl w:val="0"/>
          <w:numId w:val="3"/>
        </w:numPr>
        <w:tabs>
          <w:tab w:val="left" w:pos="493"/>
        </w:tabs>
        <w:spacing w:before="27"/>
        <w:ind w:left="492" w:hanging="361"/>
      </w:pPr>
      <w:bookmarkStart w:id="6" w:name="_TOC_250003"/>
      <w:r>
        <w:rPr>
          <w:color w:val="005E9E"/>
        </w:rPr>
        <w:t>Rental</w:t>
      </w:r>
      <w:r>
        <w:rPr>
          <w:color w:val="005E9E"/>
          <w:spacing w:val="-8"/>
        </w:rPr>
        <w:t xml:space="preserve"> </w:t>
      </w:r>
      <w:bookmarkEnd w:id="6"/>
      <w:r>
        <w:rPr>
          <w:color w:val="005E9E"/>
          <w:spacing w:val="-2"/>
        </w:rPr>
        <w:t>assessments</w:t>
      </w:r>
    </w:p>
    <w:p w14:paraId="0F797DE7" w14:textId="77777777" w:rsidR="00EC647E" w:rsidRDefault="00DE09BD">
      <w:pPr>
        <w:pStyle w:val="BodyText"/>
        <w:spacing w:before="222"/>
        <w:ind w:left="132" w:right="1233"/>
      </w:pPr>
      <w:r>
        <w:t>Residents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CAV</w:t>
      </w:r>
      <w:r>
        <w:rPr>
          <w:spacing w:val="-4"/>
        </w:rPr>
        <w:t xml:space="preserve"> </w:t>
      </w:r>
      <w:r>
        <w:t>undertake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rent</w:t>
      </w:r>
      <w:r>
        <w:rPr>
          <w:spacing w:val="-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and they regard the proposed rent as excessive.</w:t>
      </w:r>
    </w:p>
    <w:p w14:paraId="0F797DE8" w14:textId="77777777" w:rsidR="00EC647E" w:rsidRDefault="00DE09BD">
      <w:pPr>
        <w:pStyle w:val="BodyText"/>
        <w:spacing w:before="118"/>
        <w:ind w:left="132" w:right="1268"/>
      </w:pPr>
      <w:r>
        <w:t>Residents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chosen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instances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 non-urgent repairs request and the repairs have not been undertaken by their provider.</w:t>
      </w:r>
    </w:p>
    <w:p w14:paraId="0F797DE9" w14:textId="77777777" w:rsidR="00EC647E" w:rsidRDefault="00DE09BD">
      <w:pPr>
        <w:pStyle w:val="BodyText"/>
        <w:spacing w:before="121"/>
        <w:ind w:left="132" w:right="1346"/>
      </w:pPr>
      <w:r>
        <w:t>An assessment often requires a CAV staff member to carry out an onsite inspection of the rented premises.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instances,</w:t>
      </w:r>
      <w:r>
        <w:rPr>
          <w:spacing w:val="-2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proofErr w:type="gramStart"/>
      <w:r>
        <w:t>make</w:t>
      </w:r>
      <w:r>
        <w:rPr>
          <w:spacing w:val="-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with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 xml:space="preserve">guardian/administrator to </w:t>
      </w:r>
      <w:proofErr w:type="spellStart"/>
      <w:r>
        <w:t>organise</w:t>
      </w:r>
      <w:proofErr w:type="spellEnd"/>
      <w:r>
        <w:t xml:space="preserve"> a suitable inspection time.</w:t>
      </w:r>
    </w:p>
    <w:p w14:paraId="0F797DEA" w14:textId="77777777" w:rsidR="00EC647E" w:rsidRDefault="00DE09BD">
      <w:pPr>
        <w:pStyle w:val="BodyText"/>
        <w:spacing w:before="120"/>
        <w:ind w:left="132"/>
      </w:pPr>
      <w:r>
        <w:t>Once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completed,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14:paraId="0F797DEB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spacing w:before="121"/>
        <w:ind w:right="2077"/>
      </w:pPr>
      <w:r>
        <w:t>the</w:t>
      </w:r>
      <w:r>
        <w:rPr>
          <w:spacing w:val="-1"/>
        </w:rPr>
        <w:t xml:space="preserve"> </w:t>
      </w:r>
      <w:r>
        <w:t>SDA</w:t>
      </w:r>
      <w:r>
        <w:rPr>
          <w:spacing w:val="-3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any)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non-urgent repairs assessment, or</w:t>
      </w:r>
    </w:p>
    <w:p w14:paraId="0F797DEC" w14:textId="77777777" w:rsidR="00EC647E" w:rsidRDefault="00DE09BD">
      <w:pPr>
        <w:pStyle w:val="ListParagraph"/>
        <w:numPr>
          <w:ilvl w:val="1"/>
          <w:numId w:val="3"/>
        </w:numPr>
        <w:tabs>
          <w:tab w:val="left" w:pos="845"/>
          <w:tab w:val="left" w:pos="846"/>
        </w:tabs>
        <w:spacing w:before="118"/>
        <w:ind w:left="845" w:right="1569" w:hanging="356"/>
      </w:pPr>
      <w:r>
        <w:t>the</w:t>
      </w:r>
      <w:r>
        <w:rPr>
          <w:spacing w:val="-2"/>
        </w:rPr>
        <w:t xml:space="preserve"> </w:t>
      </w:r>
      <w:r>
        <w:t>SDA</w:t>
      </w:r>
      <w:r>
        <w:rPr>
          <w:spacing w:val="-4"/>
        </w:rPr>
        <w:t xml:space="preserve"> </w:t>
      </w:r>
      <w:r>
        <w:t>resident,</w:t>
      </w:r>
      <w:r>
        <w:rPr>
          <w:spacing w:val="-4"/>
        </w:rPr>
        <w:t xml:space="preserve"> </w:t>
      </w:r>
      <w:r>
        <w:t>resident’s</w:t>
      </w:r>
      <w:r>
        <w:rPr>
          <w:spacing w:val="-2"/>
        </w:rPr>
        <w:t xml:space="preserve"> </w:t>
      </w:r>
      <w:proofErr w:type="gramStart"/>
      <w:r>
        <w:t>guardian</w:t>
      </w:r>
      <w:proofErr w:type="gram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administrator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any)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SDA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case of an excessive rent assessment.</w:t>
      </w:r>
    </w:p>
    <w:p w14:paraId="0F797DED" w14:textId="77777777" w:rsidR="00EC647E" w:rsidRDefault="00DE09BD">
      <w:pPr>
        <w:pStyle w:val="BodyText"/>
        <w:spacing w:before="121"/>
        <w:ind w:left="132" w:right="1233"/>
      </w:pPr>
      <w:r>
        <w:t>We</w:t>
      </w:r>
      <w:r>
        <w:rPr>
          <w:spacing w:val="-2"/>
        </w:rPr>
        <w:t xml:space="preserve"> </w:t>
      </w:r>
      <w:r>
        <w:t>also attempt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negotiate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settlement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parties.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reached,</w:t>
      </w:r>
      <w:r>
        <w:rPr>
          <w:spacing w:val="-4"/>
        </w:rPr>
        <w:t xml:space="preserve"> </w:t>
      </w:r>
      <w:r>
        <w:t>a resident may elect to take the matter to VCAT. Residents should submit their CAV report to VCAT</w:t>
      </w:r>
      <w:r>
        <w:rPr>
          <w:spacing w:val="-2"/>
        </w:rPr>
        <w:t xml:space="preserve"> </w:t>
      </w:r>
      <w:r>
        <w:t xml:space="preserve">as the Tribunal member will refer to the report when making their determination and legally binding </w:t>
      </w:r>
      <w:r>
        <w:rPr>
          <w:spacing w:val="-2"/>
        </w:rPr>
        <w:t>order.</w:t>
      </w:r>
    </w:p>
    <w:p w14:paraId="0F797DEE" w14:textId="77777777" w:rsidR="00EC647E" w:rsidRDefault="00EC647E">
      <w:pPr>
        <w:pStyle w:val="BodyText"/>
        <w:rPr>
          <w:sz w:val="29"/>
        </w:rPr>
      </w:pPr>
    </w:p>
    <w:p w14:paraId="0F797DEF" w14:textId="77777777" w:rsidR="00EC647E" w:rsidRDefault="00DE09BD">
      <w:pPr>
        <w:pStyle w:val="Heading4"/>
      </w:pPr>
      <w:r>
        <w:rPr>
          <w:color w:val="003A5D"/>
        </w:rPr>
        <w:t>Excessive</w:t>
      </w:r>
      <w:r>
        <w:rPr>
          <w:color w:val="003A5D"/>
          <w:spacing w:val="-13"/>
        </w:rPr>
        <w:t xml:space="preserve"> </w:t>
      </w:r>
      <w:r>
        <w:rPr>
          <w:color w:val="003A5D"/>
          <w:spacing w:val="-4"/>
        </w:rPr>
        <w:t>rent</w:t>
      </w:r>
    </w:p>
    <w:p w14:paraId="0F797DF0" w14:textId="77777777" w:rsidR="00EC647E" w:rsidRDefault="00DE09BD">
      <w:pPr>
        <w:pStyle w:val="BodyText"/>
        <w:spacing w:before="229"/>
        <w:ind w:left="132" w:right="1346"/>
      </w:pPr>
      <w:r>
        <w:t>All</w:t>
      </w:r>
      <w:r>
        <w:rPr>
          <w:spacing w:val="-4"/>
        </w:rPr>
        <w:t xml:space="preserve"> </w:t>
      </w:r>
      <w:r>
        <w:t>renters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from CAV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think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rent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excessive.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requests</w:t>
      </w:r>
      <w:r>
        <w:rPr>
          <w:spacing w:val="-2"/>
        </w:rPr>
        <w:t xml:space="preserve"> </w:t>
      </w:r>
      <w:r>
        <w:t>follow receipt of a rent increase notice.</w:t>
      </w:r>
    </w:p>
    <w:p w14:paraId="0F797DF1" w14:textId="77777777" w:rsidR="00EC647E" w:rsidRDefault="00DE09BD">
      <w:pPr>
        <w:pStyle w:val="BodyText"/>
        <w:spacing w:before="121"/>
        <w:ind w:left="132" w:right="1233"/>
      </w:pPr>
      <w:r>
        <w:t>A</w:t>
      </w:r>
      <w:r>
        <w:rPr>
          <w:spacing w:val="-1"/>
        </w:rPr>
        <w:t xml:space="preserve"> </w:t>
      </w:r>
      <w:r>
        <w:t>resident has</w:t>
      </w:r>
      <w:r>
        <w:rPr>
          <w:spacing w:val="-4"/>
        </w:rPr>
        <w:t xml:space="preserve"> </w:t>
      </w:r>
      <w:r>
        <w:t>30 days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rent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 to</w:t>
      </w:r>
      <w:r>
        <w:rPr>
          <w:spacing w:val="-1"/>
        </w:rPr>
        <w:t xml:space="preserve"> </w:t>
      </w:r>
      <w:r>
        <w:t>CAV.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miss the timeframe, they may apply directly to VCAT.</w:t>
      </w:r>
    </w:p>
    <w:p w14:paraId="0F797DF2" w14:textId="77777777" w:rsidR="00EC647E" w:rsidRDefault="00DE09BD">
      <w:pPr>
        <w:pStyle w:val="BodyText"/>
        <w:spacing w:before="118"/>
        <w:ind w:left="132" w:right="1233"/>
      </w:pPr>
      <w:r>
        <w:t>Once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rent investigation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complete,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 produce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the resident, the SDA resident’s </w:t>
      </w:r>
      <w:proofErr w:type="gramStart"/>
      <w:r>
        <w:t>guardian</w:t>
      </w:r>
      <w:proofErr w:type="gramEnd"/>
      <w:r>
        <w:t xml:space="preserve"> or administrator (if any) and the provider.</w:t>
      </w:r>
    </w:p>
    <w:p w14:paraId="0F797DF3" w14:textId="77777777" w:rsidR="00EC647E" w:rsidRDefault="00DE09BD">
      <w:pPr>
        <w:pStyle w:val="BodyText"/>
        <w:spacing w:before="120"/>
        <w:ind w:left="132" w:right="1346"/>
      </w:pP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located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website:</w:t>
      </w:r>
      <w:r>
        <w:rPr>
          <w:spacing w:val="-2"/>
        </w:rPr>
        <w:t xml:space="preserve"> </w:t>
      </w:r>
      <w:r>
        <w:rPr>
          <w:color w:val="0070BF"/>
          <w:u w:val="single" w:color="0070BF"/>
        </w:rPr>
        <w:t>Challenging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rent</w:t>
      </w:r>
      <w:r>
        <w:rPr>
          <w:color w:val="0070BF"/>
          <w:spacing w:val="-1"/>
          <w:u w:val="single" w:color="0070BF"/>
        </w:rPr>
        <w:t xml:space="preserve"> </w:t>
      </w:r>
      <w:r>
        <w:rPr>
          <w:color w:val="0070BF"/>
          <w:u w:val="single" w:color="0070BF"/>
        </w:rPr>
        <w:t>increases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or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high</w:t>
      </w:r>
      <w:r>
        <w:rPr>
          <w:color w:val="0070BF"/>
          <w:spacing w:val="-3"/>
          <w:u w:val="single" w:color="0070BF"/>
        </w:rPr>
        <w:t xml:space="preserve"> </w:t>
      </w:r>
      <w:r>
        <w:rPr>
          <w:color w:val="0070BF"/>
          <w:u w:val="single" w:color="0070BF"/>
        </w:rPr>
        <w:t>rent</w:t>
      </w:r>
      <w:r>
        <w:rPr>
          <w:color w:val="0070BF"/>
          <w:spacing w:val="-1"/>
          <w:u w:val="single" w:color="0070BF"/>
        </w:rPr>
        <w:t xml:space="preserve"> </w:t>
      </w:r>
      <w:r>
        <w:rPr>
          <w:color w:val="0070BF"/>
          <w:u w:val="single" w:color="0070BF"/>
        </w:rPr>
        <w:t>-</w:t>
      </w:r>
      <w:r>
        <w:rPr>
          <w:color w:val="0070BF"/>
        </w:rPr>
        <w:t xml:space="preserve"> </w:t>
      </w:r>
      <w:r>
        <w:rPr>
          <w:color w:val="0070BF"/>
          <w:u w:val="single" w:color="0070BF"/>
        </w:rPr>
        <w:t>Consumer Affairs Victoria</w:t>
      </w:r>
    </w:p>
    <w:p w14:paraId="0F797DF4" w14:textId="77777777" w:rsidR="00EC647E" w:rsidRDefault="00EC647E">
      <w:pPr>
        <w:pStyle w:val="BodyText"/>
        <w:spacing w:before="2"/>
        <w:rPr>
          <w:sz w:val="25"/>
        </w:rPr>
      </w:pPr>
    </w:p>
    <w:p w14:paraId="0F797DF5" w14:textId="77777777" w:rsidR="00EC647E" w:rsidRDefault="00DE09BD">
      <w:pPr>
        <w:pStyle w:val="Heading4"/>
        <w:spacing w:before="47"/>
      </w:pPr>
      <w:r>
        <w:rPr>
          <w:color w:val="003A5D"/>
        </w:rPr>
        <w:t>Non-urgent</w:t>
      </w:r>
      <w:r>
        <w:rPr>
          <w:color w:val="003A5D"/>
          <w:spacing w:val="-14"/>
        </w:rPr>
        <w:t xml:space="preserve"> </w:t>
      </w:r>
      <w:r>
        <w:rPr>
          <w:color w:val="003A5D"/>
          <w:spacing w:val="-2"/>
        </w:rPr>
        <w:t>repairs</w:t>
      </w:r>
    </w:p>
    <w:p w14:paraId="0F797DF6" w14:textId="77777777" w:rsidR="00EC647E" w:rsidRDefault="00DE09BD">
      <w:pPr>
        <w:pStyle w:val="BodyText"/>
        <w:spacing w:before="229"/>
        <w:ind w:left="132"/>
      </w:pPr>
      <w:r>
        <w:t>A</w:t>
      </w:r>
      <w:r>
        <w:rPr>
          <w:spacing w:val="-2"/>
        </w:rPr>
        <w:t xml:space="preserve"> </w:t>
      </w:r>
      <w:r>
        <w:t>non-urgent repair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repair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‘urgent</w:t>
      </w:r>
      <w:r>
        <w:rPr>
          <w:spacing w:val="-5"/>
        </w:rPr>
        <w:t xml:space="preserve"> </w:t>
      </w:r>
      <w:r>
        <w:rPr>
          <w:spacing w:val="-2"/>
        </w:rPr>
        <w:t>repair’.</w:t>
      </w:r>
    </w:p>
    <w:p w14:paraId="0F797DF7" w14:textId="77777777" w:rsidR="00EC647E" w:rsidRDefault="00DE09BD">
      <w:pPr>
        <w:pStyle w:val="BodyText"/>
        <w:spacing w:before="121"/>
        <w:ind w:left="132" w:right="1233"/>
      </w:pPr>
      <w:r>
        <w:t>Residents</w:t>
      </w:r>
      <w:r>
        <w:rPr>
          <w:spacing w:val="-4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notify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provider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non-urgent</w:t>
      </w:r>
      <w:r>
        <w:rPr>
          <w:spacing w:val="-1"/>
        </w:rPr>
        <w:t xml:space="preserve"> </w:t>
      </w:r>
      <w:r>
        <w:t>repair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writing.</w:t>
      </w:r>
      <w:r>
        <w:rPr>
          <w:spacing w:val="-4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for someone else to talk to the SDA provider about repairs. This person is called a ‘chosen person’ and can be a guardian, administrator, relative or anyone else the SDA resident chooses.</w:t>
      </w:r>
    </w:p>
    <w:p w14:paraId="0F797DF8" w14:textId="77777777" w:rsidR="00EC647E" w:rsidRDefault="00DE09BD">
      <w:pPr>
        <w:pStyle w:val="BodyText"/>
        <w:spacing w:before="120"/>
        <w:ind w:left="132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a </w:t>
      </w:r>
      <w:r>
        <w:rPr>
          <w:color w:val="0070BF"/>
          <w:u w:val="single" w:color="0070BF"/>
        </w:rPr>
        <w:t>Notice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to</w:t>
      </w:r>
      <w:r>
        <w:rPr>
          <w:color w:val="0070BF"/>
          <w:spacing w:val="-3"/>
          <w:u w:val="single" w:color="0070BF"/>
        </w:rPr>
        <w:t xml:space="preserve"> </w:t>
      </w:r>
      <w:r>
        <w:rPr>
          <w:color w:val="0070BF"/>
          <w:u w:val="single" w:color="0070BF"/>
        </w:rPr>
        <w:t>SDA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provider</w:t>
      </w:r>
      <w:r>
        <w:rPr>
          <w:color w:val="0070BF"/>
          <w:spacing w:val="-3"/>
          <w:u w:val="single" w:color="0070BF"/>
        </w:rPr>
        <w:t xml:space="preserve"> </w:t>
      </w:r>
      <w:r>
        <w:rPr>
          <w:color w:val="0070BF"/>
          <w:u w:val="single" w:color="0070BF"/>
        </w:rPr>
        <w:t>form</w:t>
      </w:r>
      <w:r>
        <w:rPr>
          <w:color w:val="0070BF"/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non-urgent</w:t>
      </w:r>
      <w:r>
        <w:rPr>
          <w:spacing w:val="-2"/>
        </w:rPr>
        <w:t xml:space="preserve"> repairs.</w:t>
      </w:r>
    </w:p>
    <w:p w14:paraId="0F797DF9" w14:textId="77777777" w:rsidR="00EC647E" w:rsidRDefault="00DE09BD">
      <w:pPr>
        <w:pStyle w:val="BodyText"/>
        <w:spacing w:before="118"/>
        <w:ind w:left="132" w:right="1346"/>
      </w:pPr>
      <w:r>
        <w:t>Providers</w:t>
      </w:r>
      <w:r>
        <w:rPr>
          <w:spacing w:val="-4"/>
        </w:rPr>
        <w:t xml:space="preserve"> </w:t>
      </w:r>
      <w:r>
        <w:t>must fix non-urgent repairs</w:t>
      </w:r>
      <w:r>
        <w:rPr>
          <w:spacing w:val="-4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written</w:t>
      </w:r>
      <w:r>
        <w:rPr>
          <w:spacing w:val="-5"/>
        </w:rPr>
        <w:t xml:space="preserve"> </w:t>
      </w:r>
      <w:r>
        <w:t>notice.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 fix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in 14 days, residents can send us a request to assess the matter.</w:t>
      </w:r>
    </w:p>
    <w:p w14:paraId="0F797DFA" w14:textId="77777777" w:rsidR="00EC647E" w:rsidRDefault="00DE09BD">
      <w:pPr>
        <w:pStyle w:val="BodyText"/>
        <w:spacing w:before="121"/>
        <w:ind w:left="132"/>
      </w:pPr>
      <w:r>
        <w:t>An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onsite</w:t>
      </w:r>
      <w:r>
        <w:rPr>
          <w:spacing w:val="-3"/>
        </w:rPr>
        <w:t xml:space="preserve"> </w:t>
      </w:r>
      <w:r>
        <w:t>inspection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property.</w:t>
      </w:r>
    </w:p>
    <w:p w14:paraId="0F797DFB" w14:textId="77777777" w:rsidR="00EC647E" w:rsidRDefault="00EC647E">
      <w:pPr>
        <w:sectPr w:rsidR="00EC647E">
          <w:pgSz w:w="11910" w:h="16840"/>
          <w:pgMar w:top="560" w:right="460" w:bottom="960" w:left="1000" w:header="0" w:footer="779" w:gutter="0"/>
          <w:cols w:space="720"/>
        </w:sectPr>
      </w:pPr>
    </w:p>
    <w:p w14:paraId="0F797DFC" w14:textId="77777777" w:rsidR="00EC647E" w:rsidRDefault="00EC647E">
      <w:pPr>
        <w:pStyle w:val="BodyText"/>
        <w:rPr>
          <w:sz w:val="20"/>
        </w:rPr>
      </w:pPr>
    </w:p>
    <w:p w14:paraId="0F797DFD" w14:textId="77777777" w:rsidR="00EC647E" w:rsidRDefault="00EC647E">
      <w:pPr>
        <w:pStyle w:val="BodyText"/>
        <w:rPr>
          <w:sz w:val="20"/>
        </w:rPr>
      </w:pPr>
    </w:p>
    <w:p w14:paraId="0F797DFE" w14:textId="77777777" w:rsidR="00EC647E" w:rsidRDefault="00DE09BD">
      <w:pPr>
        <w:pStyle w:val="BodyText"/>
        <w:spacing w:before="190"/>
        <w:ind w:left="132" w:right="1346"/>
      </w:pP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resident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chosen person (if any). This report is valid for 60 days. Residents can apply to VCAT within this time for a legally binding repairs order.</w:t>
      </w:r>
    </w:p>
    <w:p w14:paraId="0F797DFF" w14:textId="77777777" w:rsidR="00EC647E" w:rsidRDefault="00DE09BD">
      <w:pPr>
        <w:pStyle w:val="BodyText"/>
        <w:spacing w:before="121" w:line="348" w:lineRule="auto"/>
        <w:ind w:left="132" w:right="5094"/>
      </w:pPr>
      <w:r>
        <w:t xml:space="preserve">Further information can be located on our website. </w:t>
      </w:r>
      <w:r>
        <w:rPr>
          <w:color w:val="0070BF"/>
          <w:u w:val="single" w:color="0070BF"/>
        </w:rPr>
        <w:t>Repairs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in</w:t>
      </w:r>
      <w:r>
        <w:rPr>
          <w:color w:val="0070BF"/>
          <w:spacing w:val="-5"/>
          <w:u w:val="single" w:color="0070BF"/>
        </w:rPr>
        <w:t xml:space="preserve"> </w:t>
      </w:r>
      <w:r>
        <w:rPr>
          <w:color w:val="0070BF"/>
          <w:u w:val="single" w:color="0070BF"/>
        </w:rPr>
        <w:t>rental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properties</w:t>
      </w:r>
      <w:r>
        <w:rPr>
          <w:color w:val="0070BF"/>
          <w:spacing w:val="-7"/>
          <w:u w:val="single" w:color="0070BF"/>
        </w:rPr>
        <w:t xml:space="preserve"> </w:t>
      </w:r>
      <w:r>
        <w:rPr>
          <w:color w:val="0070BF"/>
          <w:u w:val="single" w:color="0070BF"/>
        </w:rPr>
        <w:t>-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Consumer</w:t>
      </w:r>
      <w:r>
        <w:rPr>
          <w:color w:val="0070BF"/>
          <w:spacing w:val="-6"/>
          <w:u w:val="single" w:color="0070BF"/>
        </w:rPr>
        <w:t xml:space="preserve"> </w:t>
      </w:r>
      <w:r>
        <w:rPr>
          <w:color w:val="0070BF"/>
          <w:u w:val="single" w:color="0070BF"/>
        </w:rPr>
        <w:t>Affairs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Victoria</w:t>
      </w:r>
    </w:p>
    <w:p w14:paraId="0F797E00" w14:textId="77777777" w:rsidR="00EC647E" w:rsidRDefault="00DE09BD">
      <w:pPr>
        <w:pStyle w:val="BodyText"/>
        <w:spacing w:line="267" w:lineRule="exact"/>
        <w:ind w:left="132"/>
      </w:pPr>
      <w:r>
        <w:rPr>
          <w:color w:val="0070BF"/>
          <w:u w:val="single" w:color="0070BF"/>
        </w:rPr>
        <w:t>Repairs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and</w:t>
      </w:r>
      <w:r>
        <w:rPr>
          <w:color w:val="0070BF"/>
          <w:spacing w:val="-5"/>
          <w:u w:val="single" w:color="0070BF"/>
        </w:rPr>
        <w:t xml:space="preserve"> </w:t>
      </w:r>
      <w:r>
        <w:rPr>
          <w:color w:val="0070BF"/>
          <w:u w:val="single" w:color="0070BF"/>
        </w:rPr>
        <w:t>maintenance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in</w:t>
      </w:r>
      <w:r>
        <w:rPr>
          <w:color w:val="0070BF"/>
          <w:spacing w:val="-3"/>
          <w:u w:val="single" w:color="0070BF"/>
        </w:rPr>
        <w:t xml:space="preserve"> </w:t>
      </w:r>
      <w:r>
        <w:rPr>
          <w:color w:val="0070BF"/>
          <w:u w:val="single" w:color="0070BF"/>
        </w:rPr>
        <w:t>SDA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-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Consumer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Affairs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spacing w:val="-2"/>
          <w:u w:val="single" w:color="0070BF"/>
        </w:rPr>
        <w:t>Victoria</w:t>
      </w:r>
    </w:p>
    <w:p w14:paraId="0F797E01" w14:textId="77777777" w:rsidR="00EC647E" w:rsidRDefault="00EC647E">
      <w:pPr>
        <w:pStyle w:val="BodyText"/>
        <w:spacing w:before="7"/>
        <w:rPr>
          <w:sz w:val="25"/>
        </w:rPr>
      </w:pPr>
    </w:p>
    <w:p w14:paraId="0F797E02" w14:textId="77777777" w:rsidR="00EC647E" w:rsidRDefault="00DE09BD">
      <w:pPr>
        <w:pStyle w:val="Heading2"/>
        <w:numPr>
          <w:ilvl w:val="0"/>
          <w:numId w:val="3"/>
        </w:numPr>
        <w:tabs>
          <w:tab w:val="left" w:pos="493"/>
        </w:tabs>
        <w:spacing w:before="27"/>
        <w:ind w:left="492" w:hanging="361"/>
      </w:pPr>
      <w:bookmarkStart w:id="7" w:name="_TOC_250002"/>
      <w:r>
        <w:rPr>
          <w:color w:val="005E9E"/>
        </w:rPr>
        <w:t>Compliance</w:t>
      </w:r>
      <w:r>
        <w:rPr>
          <w:color w:val="005E9E"/>
          <w:spacing w:val="-10"/>
        </w:rPr>
        <w:t xml:space="preserve"> </w:t>
      </w:r>
      <w:r>
        <w:rPr>
          <w:color w:val="005E9E"/>
        </w:rPr>
        <w:t>and</w:t>
      </w:r>
      <w:r>
        <w:rPr>
          <w:color w:val="005E9E"/>
          <w:spacing w:val="-10"/>
        </w:rPr>
        <w:t xml:space="preserve"> </w:t>
      </w:r>
      <w:bookmarkEnd w:id="7"/>
      <w:r>
        <w:rPr>
          <w:color w:val="005E9E"/>
          <w:spacing w:val="-2"/>
        </w:rPr>
        <w:t>enforcement</w:t>
      </w:r>
    </w:p>
    <w:p w14:paraId="0F797E03" w14:textId="77777777" w:rsidR="00EC647E" w:rsidRDefault="00DE09BD">
      <w:pPr>
        <w:pStyle w:val="BodyText"/>
        <w:spacing w:before="222"/>
        <w:ind w:left="132" w:right="1233"/>
      </w:pPr>
      <w:r>
        <w:t>Our</w:t>
      </w:r>
      <w:r>
        <w:rPr>
          <w:spacing w:val="-2"/>
        </w:rPr>
        <w:t xml:space="preserve"> </w:t>
      </w:r>
      <w:r>
        <w:t>residential</w:t>
      </w:r>
      <w:r>
        <w:rPr>
          <w:spacing w:val="-7"/>
        </w:rPr>
        <w:t xml:space="preserve"> </w:t>
      </w:r>
      <w:r>
        <w:t>tenancies compliance program</w:t>
      </w:r>
      <w:r>
        <w:rPr>
          <w:spacing w:val="-2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rental</w:t>
      </w:r>
      <w:r>
        <w:rPr>
          <w:spacing w:val="-6"/>
        </w:rPr>
        <w:t xml:space="preserve"> </w:t>
      </w:r>
      <w:r>
        <w:t>providers</w:t>
      </w:r>
      <w:r>
        <w:rPr>
          <w:spacing w:val="-4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obligations. We encourage compliance by:</w:t>
      </w:r>
    </w:p>
    <w:p w14:paraId="0F797E04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spacing w:before="118"/>
        <w:ind w:hanging="361"/>
      </w:pPr>
      <w:r>
        <w:t>Identifying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responding</w:t>
      </w:r>
      <w:r>
        <w:rPr>
          <w:spacing w:val="-3"/>
        </w:rPr>
        <w:t xml:space="preserve"> </w:t>
      </w:r>
      <w:r>
        <w:t>swiftly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greatest</w:t>
      </w:r>
      <w:r>
        <w:rPr>
          <w:spacing w:val="-2"/>
        </w:rPr>
        <w:t xml:space="preserve"> </w:t>
      </w:r>
      <w:r>
        <w:t>impact,</w:t>
      </w:r>
      <w:r>
        <w:rPr>
          <w:spacing w:val="-3"/>
        </w:rPr>
        <w:t xml:space="preserve"> </w:t>
      </w:r>
      <w:r>
        <w:t>sending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clear</w:t>
      </w:r>
      <w:r>
        <w:rPr>
          <w:spacing w:val="-6"/>
        </w:rPr>
        <w:t xml:space="preserve"> </w:t>
      </w:r>
      <w:r>
        <w:rPr>
          <w:spacing w:val="-2"/>
        </w:rPr>
        <w:t>message.</w:t>
      </w:r>
    </w:p>
    <w:p w14:paraId="0F797E05" w14:textId="77777777" w:rsidR="00EC647E" w:rsidRDefault="00DE09BD">
      <w:pPr>
        <w:pStyle w:val="ListParagraph"/>
        <w:numPr>
          <w:ilvl w:val="1"/>
          <w:numId w:val="3"/>
        </w:numPr>
        <w:tabs>
          <w:tab w:val="left" w:pos="845"/>
          <w:tab w:val="left" w:pos="846"/>
        </w:tabs>
        <w:spacing w:before="83"/>
        <w:ind w:left="845" w:hanging="356"/>
      </w:pPr>
      <w:r>
        <w:t>Educating</w:t>
      </w:r>
      <w:r>
        <w:rPr>
          <w:spacing w:val="-5"/>
        </w:rPr>
        <w:t xml:space="preserve"> </w:t>
      </w:r>
      <w:r>
        <w:t>rental</w:t>
      </w:r>
      <w:r>
        <w:rPr>
          <w:spacing w:val="-3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2"/>
        </w:rPr>
        <w:t>obligations.</w:t>
      </w:r>
    </w:p>
    <w:p w14:paraId="0F797E06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spacing w:before="79"/>
        <w:ind w:hanging="361"/>
      </w:pPr>
      <w:r>
        <w:t>Inspecting</w:t>
      </w:r>
      <w:r>
        <w:rPr>
          <w:spacing w:val="-3"/>
        </w:rPr>
        <w:t xml:space="preserve"> </w:t>
      </w:r>
      <w:r>
        <w:t>high-risk</w:t>
      </w:r>
      <w:r>
        <w:rPr>
          <w:spacing w:val="-2"/>
        </w:rPr>
        <w:t xml:space="preserve"> </w:t>
      </w:r>
      <w:r>
        <w:t>rental</w:t>
      </w:r>
      <w:r>
        <w:rPr>
          <w:spacing w:val="-9"/>
        </w:rPr>
        <w:t xml:space="preserve"> </w:t>
      </w:r>
      <w:r>
        <w:t>providers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check</w:t>
      </w:r>
      <w:r>
        <w:rPr>
          <w:spacing w:val="-5"/>
        </w:rPr>
        <w:t xml:space="preserve"> </w:t>
      </w:r>
      <w:r>
        <w:rPr>
          <w:spacing w:val="-2"/>
        </w:rPr>
        <w:t>compliance.</w:t>
      </w:r>
    </w:p>
    <w:p w14:paraId="0F797E07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spacing w:line="343" w:lineRule="auto"/>
        <w:ind w:left="132" w:right="5260" w:firstLine="360"/>
      </w:pPr>
      <w:r>
        <w:t>Timely and targeted responses to breaches. Ongoing</w:t>
      </w:r>
      <w:r>
        <w:rPr>
          <w:spacing w:val="-6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SDA</w:t>
      </w:r>
      <w:r>
        <w:rPr>
          <w:spacing w:val="-4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includes:</w:t>
      </w:r>
    </w:p>
    <w:p w14:paraId="0F797E08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spacing w:before="0" w:line="249" w:lineRule="exact"/>
        <w:ind w:hanging="361"/>
      </w:pPr>
      <w:r>
        <w:t>Monitoring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risks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 presented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via</w:t>
      </w:r>
      <w:proofErr w:type="gramEnd"/>
    </w:p>
    <w:p w14:paraId="0F797E09" w14:textId="77777777" w:rsidR="00EC647E" w:rsidRDefault="00DE09BD">
      <w:pPr>
        <w:pStyle w:val="BodyText"/>
        <w:ind w:left="852"/>
      </w:pP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rPr>
          <w:spacing w:val="-2"/>
        </w:rPr>
        <w:t>sources.</w:t>
      </w:r>
    </w:p>
    <w:p w14:paraId="0F797E0A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ind w:right="1251"/>
      </w:pPr>
      <w:r>
        <w:t>Exchange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valuable,</w:t>
      </w:r>
      <w:r>
        <w:rPr>
          <w:spacing w:val="-4"/>
        </w:rPr>
        <w:t xml:space="preserve"> </w:t>
      </w:r>
      <w:r>
        <w:t>on-the-ground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intelligence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stakeholders.</w:t>
      </w:r>
      <w:r>
        <w:rPr>
          <w:spacing w:val="-2"/>
        </w:rPr>
        <w:t xml:space="preserve"> </w:t>
      </w:r>
      <w:r>
        <w:t>This is particularly important for SDA properties, where issues are less likely to be reported by vulnerable residents.</w:t>
      </w:r>
    </w:p>
    <w:p w14:paraId="0F797E0B" w14:textId="77777777" w:rsidR="00EC647E" w:rsidRDefault="00932992">
      <w:pPr>
        <w:pStyle w:val="BodyText"/>
        <w:spacing w:before="118"/>
        <w:ind w:left="132" w:right="1233"/>
      </w:pPr>
      <w:r>
        <w:pict w14:anchorId="0F797F8B">
          <v:rect id="docshape10" o:spid="_x0000_s1078" style="position:absolute;left:0;text-align:left;margin-left:329.75pt;margin-top:44.45pt;width:2.75pt;height:.7pt;z-index:251658243;mso-position-horizontal-relative:page" fillcolor="black" stroked="f">
            <w10:wrap anchorx="page"/>
          </v:rect>
        </w:pict>
      </w:r>
      <w:r w:rsidR="00DE09BD">
        <w:t>We</w:t>
      </w:r>
      <w:r w:rsidR="00DE09BD">
        <w:rPr>
          <w:spacing w:val="-1"/>
        </w:rPr>
        <w:t xml:space="preserve"> </w:t>
      </w:r>
      <w:r w:rsidR="00DE09BD">
        <w:t>focus</w:t>
      </w:r>
      <w:r w:rsidR="00DE09BD">
        <w:rPr>
          <w:spacing w:val="-3"/>
        </w:rPr>
        <w:t xml:space="preserve"> </w:t>
      </w:r>
      <w:r w:rsidR="00DE09BD">
        <w:t>on</w:t>
      </w:r>
      <w:r w:rsidR="00DE09BD">
        <w:rPr>
          <w:spacing w:val="-1"/>
        </w:rPr>
        <w:t xml:space="preserve"> </w:t>
      </w:r>
      <w:r w:rsidR="00DE09BD">
        <w:t>conduct</w:t>
      </w:r>
      <w:r w:rsidR="00DE09BD">
        <w:rPr>
          <w:spacing w:val="-4"/>
        </w:rPr>
        <w:t xml:space="preserve"> </w:t>
      </w:r>
      <w:r w:rsidR="00DE09BD">
        <w:t>that is</w:t>
      </w:r>
      <w:r w:rsidR="00DE09BD">
        <w:rPr>
          <w:spacing w:val="-1"/>
        </w:rPr>
        <w:t xml:space="preserve"> </w:t>
      </w:r>
      <w:r w:rsidR="00DE09BD">
        <w:t>deliberate</w:t>
      </w:r>
      <w:r w:rsidR="00DE09BD">
        <w:rPr>
          <w:spacing w:val="-1"/>
        </w:rPr>
        <w:t xml:space="preserve"> </w:t>
      </w:r>
      <w:r w:rsidR="00DE09BD">
        <w:t>and</w:t>
      </w:r>
      <w:r w:rsidR="00DE09BD">
        <w:rPr>
          <w:spacing w:val="-4"/>
        </w:rPr>
        <w:t xml:space="preserve"> </w:t>
      </w:r>
      <w:r w:rsidR="00DE09BD">
        <w:t>ongoing,</w:t>
      </w:r>
      <w:r w:rsidR="00DE09BD">
        <w:rPr>
          <w:spacing w:val="-1"/>
        </w:rPr>
        <w:t xml:space="preserve"> </w:t>
      </w:r>
      <w:r w:rsidR="00DE09BD">
        <w:t>high</w:t>
      </w:r>
      <w:r w:rsidR="00DE09BD">
        <w:rPr>
          <w:spacing w:val="-2"/>
        </w:rPr>
        <w:t xml:space="preserve"> </w:t>
      </w:r>
      <w:r w:rsidR="00DE09BD">
        <w:t>risk and</w:t>
      </w:r>
      <w:r w:rsidR="00DE09BD">
        <w:rPr>
          <w:spacing w:val="-2"/>
        </w:rPr>
        <w:t xml:space="preserve"> </w:t>
      </w:r>
      <w:r w:rsidR="00DE09BD">
        <w:t>that</w:t>
      </w:r>
      <w:r w:rsidR="00DE09BD">
        <w:rPr>
          <w:spacing w:val="-2"/>
        </w:rPr>
        <w:t xml:space="preserve"> </w:t>
      </w:r>
      <w:r w:rsidR="00DE09BD">
        <w:t>affects</w:t>
      </w:r>
      <w:r w:rsidR="00DE09BD">
        <w:rPr>
          <w:spacing w:val="-3"/>
        </w:rPr>
        <w:t xml:space="preserve"> </w:t>
      </w:r>
      <w:r w:rsidR="00DE09BD">
        <w:t>SDA</w:t>
      </w:r>
      <w:r w:rsidR="00DE09BD">
        <w:rPr>
          <w:spacing w:val="-3"/>
        </w:rPr>
        <w:t xml:space="preserve"> </w:t>
      </w:r>
      <w:r w:rsidR="00DE09BD">
        <w:t>residents.</w:t>
      </w:r>
      <w:r w:rsidR="00DE09BD">
        <w:rPr>
          <w:spacing w:val="-3"/>
        </w:rPr>
        <w:t xml:space="preserve"> </w:t>
      </w:r>
      <w:r w:rsidR="00DE09BD">
        <w:t>How</w:t>
      </w:r>
      <w:r w:rsidR="00DE09BD">
        <w:rPr>
          <w:spacing w:val="-1"/>
        </w:rPr>
        <w:t xml:space="preserve"> </w:t>
      </w:r>
      <w:r w:rsidR="00DE09BD">
        <w:t xml:space="preserve">we respond to non-compliance will depend on the individual matter, our regulatory powers and the escalations framework detailed in the </w:t>
      </w:r>
      <w:r w:rsidR="00DE09BD">
        <w:rPr>
          <w:color w:val="0070BF"/>
          <w:u w:val="single" w:color="0070BF"/>
        </w:rPr>
        <w:t>CAV Compliance Policy</w:t>
      </w:r>
      <w:r w:rsidR="00DE09BD">
        <w:t>.</w:t>
      </w:r>
    </w:p>
    <w:p w14:paraId="0F797E0C" w14:textId="77777777" w:rsidR="00EC647E" w:rsidRDefault="00DE09BD">
      <w:pPr>
        <w:pStyle w:val="BodyText"/>
        <w:spacing w:before="121"/>
        <w:ind w:left="132" w:right="1346"/>
      </w:pPr>
      <w:r>
        <w:t>Most</w:t>
      </w:r>
      <w:r>
        <w:rPr>
          <w:spacing w:val="-1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establish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residents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and are not enforceable by CAV. However, some provisions establish conduct obligations or offences, with penalties applying if they are breached. These can be enforced by CAV.</w:t>
      </w:r>
    </w:p>
    <w:p w14:paraId="0F797E0D" w14:textId="77777777" w:rsidR="00EC647E" w:rsidRDefault="00DE09BD">
      <w:pPr>
        <w:pStyle w:val="BodyText"/>
        <w:spacing w:before="121"/>
        <w:ind w:left="132" w:right="1233"/>
      </w:pPr>
      <w:r>
        <w:t>Misconduct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escalated</w:t>
      </w:r>
      <w:r>
        <w:rPr>
          <w:spacing w:val="-1"/>
        </w:rPr>
        <w:t xml:space="preserve"> </w:t>
      </w:r>
      <w:r>
        <w:t>response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depend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 the breach, the consumer detriment involved and the compliance posture (attitude or response) of the rental provider. We may elect to take one or more of the following actions:</w:t>
      </w:r>
    </w:p>
    <w:p w14:paraId="0F797E0E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ind w:hanging="361"/>
      </w:pPr>
      <w:r>
        <w:t>Multi-agency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counterparts.</w:t>
      </w:r>
    </w:p>
    <w:p w14:paraId="0F797E0F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ind w:hanging="361"/>
      </w:pPr>
      <w:r>
        <w:t>Administrative</w:t>
      </w:r>
      <w:r>
        <w:rPr>
          <w:spacing w:val="-6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actions,</w:t>
      </w:r>
      <w:r>
        <w:rPr>
          <w:spacing w:val="-7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warnings,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infringements.</w:t>
      </w:r>
    </w:p>
    <w:p w14:paraId="0F797E10" w14:textId="77777777" w:rsidR="00EC647E" w:rsidRDefault="00DE09BD">
      <w:pPr>
        <w:pStyle w:val="ListParagraph"/>
        <w:numPr>
          <w:ilvl w:val="1"/>
          <w:numId w:val="3"/>
        </w:numPr>
        <w:tabs>
          <w:tab w:val="left" w:pos="852"/>
          <w:tab w:val="left" w:pos="853"/>
        </w:tabs>
        <w:ind w:hanging="361"/>
      </w:pPr>
      <w:r>
        <w:t>Criminal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proceedings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tribunal.</w:t>
      </w:r>
    </w:p>
    <w:p w14:paraId="0F797E11" w14:textId="77777777" w:rsidR="00EC647E" w:rsidRDefault="00DE09BD">
      <w:pPr>
        <w:pStyle w:val="BodyText"/>
        <w:spacing w:before="79"/>
        <w:ind w:left="132" w:right="1233"/>
      </w:pPr>
      <w:r>
        <w:t>Where a contravention carries an infringement penalty, for less serious breaches and where the conduct is technical or isolated, we may issue the rental provider with an official warning instead of an</w:t>
      </w:r>
      <w:r>
        <w:rPr>
          <w:spacing w:val="-3"/>
        </w:rPr>
        <w:t xml:space="preserve"> </w:t>
      </w:r>
      <w:r>
        <w:t>infringement</w:t>
      </w:r>
      <w:r>
        <w:rPr>
          <w:spacing w:val="-4"/>
        </w:rPr>
        <w:t xml:space="preserve"> </w:t>
      </w:r>
      <w:r>
        <w:t>penalty.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serious,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infringement</w:t>
      </w:r>
      <w:r>
        <w:rPr>
          <w:spacing w:val="-1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issued.</w:t>
      </w:r>
    </w:p>
    <w:p w14:paraId="0F797E12" w14:textId="77777777" w:rsidR="00EC647E" w:rsidRDefault="00DE09BD">
      <w:pPr>
        <w:pStyle w:val="BodyText"/>
        <w:spacing w:before="121"/>
        <w:ind w:left="132" w:right="1346"/>
      </w:pPr>
      <w:r>
        <w:t>Enforcement</w:t>
      </w:r>
      <w:r>
        <w:rPr>
          <w:spacing w:val="-2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proceedings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criminal</w:t>
      </w:r>
      <w:r>
        <w:rPr>
          <w:spacing w:val="-3"/>
        </w:rPr>
        <w:t xml:space="preserve"> </w:t>
      </w:r>
      <w:r>
        <w:t>prosecution.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conduct</w:t>
      </w:r>
      <w:r>
        <w:rPr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blatant</w:t>
      </w:r>
      <w:r>
        <w:rPr>
          <w:spacing w:val="-2"/>
        </w:rPr>
        <w:t xml:space="preserve"> </w:t>
      </w:r>
      <w:r>
        <w:t>and ongoing, we may make an assessment that it requires court action.</w:t>
      </w:r>
    </w:p>
    <w:p w14:paraId="0F797E13" w14:textId="77777777" w:rsidR="00EC647E" w:rsidRDefault="00DE09BD">
      <w:pPr>
        <w:pStyle w:val="BodyText"/>
        <w:spacing w:before="118"/>
        <w:ind w:left="132" w:right="1346"/>
      </w:pPr>
      <w:r>
        <w:t>Civil and criminal penalties can only be enforced through a court or tribunal and are reserved for matters</w:t>
      </w:r>
      <w:r>
        <w:rPr>
          <w:spacing w:val="-2"/>
        </w:rPr>
        <w:t xml:space="preserve"> </w:t>
      </w:r>
      <w:r>
        <w:t>posing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risk.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offences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non-compliance.</w:t>
      </w:r>
    </w:p>
    <w:p w14:paraId="0F797E14" w14:textId="77777777" w:rsidR="00EC647E" w:rsidRDefault="00DE09BD">
      <w:pPr>
        <w:pStyle w:val="BodyText"/>
        <w:spacing w:before="120"/>
        <w:ind w:left="132" w:right="1346"/>
      </w:pPr>
      <w:r>
        <w:t>Offences</w:t>
      </w:r>
      <w:r>
        <w:rPr>
          <w:spacing w:val="-5"/>
        </w:rPr>
        <w:t xml:space="preserve"> </w:t>
      </w:r>
      <w:r>
        <w:t>pertaining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rental</w:t>
      </w:r>
      <w:r>
        <w:rPr>
          <w:spacing w:val="-2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t>SDA</w:t>
      </w:r>
      <w:r>
        <w:rPr>
          <w:spacing w:val="-2"/>
        </w:rPr>
        <w:t xml:space="preserve"> </w:t>
      </w:r>
      <w:r>
        <w:t>agreements,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 xml:space="preserve">website: </w:t>
      </w:r>
      <w:r>
        <w:rPr>
          <w:color w:val="0070BF"/>
          <w:u w:val="single" w:color="0070BF"/>
        </w:rPr>
        <w:t>Penalties - renting - Consumer Affairs Victoria</w:t>
      </w:r>
      <w:r>
        <w:t>.</w:t>
      </w:r>
    </w:p>
    <w:p w14:paraId="0F797E15" w14:textId="77777777" w:rsidR="00EC647E" w:rsidRDefault="00DE09BD">
      <w:pPr>
        <w:pStyle w:val="BodyText"/>
        <w:spacing w:before="121"/>
        <w:ind w:left="132"/>
      </w:pPr>
      <w:r>
        <w:t>Offences</w:t>
      </w:r>
      <w:r>
        <w:rPr>
          <w:spacing w:val="-4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SDA</w:t>
      </w:r>
      <w:r>
        <w:rPr>
          <w:spacing w:val="-1"/>
        </w:rPr>
        <w:t xml:space="preserve"> </w:t>
      </w:r>
      <w:r>
        <w:t>agreements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rPr>
          <w:spacing w:val="-2"/>
        </w:rPr>
        <w:t>page.</w:t>
      </w:r>
    </w:p>
    <w:p w14:paraId="0F797E16" w14:textId="77777777" w:rsidR="00EC647E" w:rsidRDefault="00EC647E">
      <w:pPr>
        <w:sectPr w:rsidR="00EC647E">
          <w:pgSz w:w="11910" w:h="16840"/>
          <w:pgMar w:top="560" w:right="460" w:bottom="960" w:left="1000" w:header="0" w:footer="779" w:gutter="0"/>
          <w:cols w:space="720"/>
        </w:sectPr>
      </w:pPr>
    </w:p>
    <w:p w14:paraId="0F797E17" w14:textId="77777777" w:rsidR="00EC647E" w:rsidRDefault="00EC647E">
      <w:pPr>
        <w:pStyle w:val="BodyText"/>
        <w:rPr>
          <w:sz w:val="20"/>
        </w:rPr>
      </w:pPr>
    </w:p>
    <w:p w14:paraId="0F797E18" w14:textId="77777777" w:rsidR="00EC647E" w:rsidRDefault="00EC647E">
      <w:pPr>
        <w:pStyle w:val="BodyText"/>
        <w:rPr>
          <w:sz w:val="20"/>
        </w:rPr>
      </w:pPr>
    </w:p>
    <w:p w14:paraId="0F797E19" w14:textId="77777777" w:rsidR="00EC647E" w:rsidRDefault="00DE09BD">
      <w:pPr>
        <w:pStyle w:val="BodyText"/>
        <w:spacing w:before="190"/>
        <w:ind w:left="132" w:right="1233"/>
      </w:pP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residents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guardians/administrators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complaint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 xml:space="preserve">our website: </w:t>
      </w:r>
      <w:r>
        <w:rPr>
          <w:color w:val="0070BF"/>
          <w:u w:val="single" w:color="0070BF"/>
        </w:rPr>
        <w:t>Complaints in SDA - Consumer Affairs Victoria</w:t>
      </w:r>
      <w:r>
        <w:t>.</w:t>
      </w:r>
    </w:p>
    <w:p w14:paraId="0F797E1A" w14:textId="77777777" w:rsidR="00EC647E" w:rsidRDefault="00DE09BD">
      <w:pPr>
        <w:pStyle w:val="BodyText"/>
        <w:spacing w:before="120"/>
        <w:ind w:left="132" w:right="1346"/>
      </w:pPr>
      <w:r>
        <w:t>SDA</w:t>
      </w:r>
      <w:r>
        <w:rPr>
          <w:spacing w:val="-2"/>
        </w:rPr>
        <w:t xml:space="preserve"> </w:t>
      </w:r>
      <w:r>
        <w:t>stakeholders/partners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intelligence</w:t>
      </w:r>
      <w:r>
        <w:rPr>
          <w:spacing w:val="-4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 xml:space="preserve">non- compliance via the email address: </w:t>
      </w:r>
      <w:hyperlink r:id="rId18">
        <w:r>
          <w:rPr>
            <w:color w:val="0070BF"/>
            <w:u w:val="single" w:color="0070BF"/>
          </w:rPr>
          <w:t>partners@cav.vic.gov.au</w:t>
        </w:r>
      </w:hyperlink>
    </w:p>
    <w:p w14:paraId="0F797E1B" w14:textId="77777777" w:rsidR="00EC647E" w:rsidRDefault="00EC647E">
      <w:pPr>
        <w:pStyle w:val="BodyText"/>
        <w:spacing w:before="6"/>
        <w:rPr>
          <w:sz w:val="18"/>
        </w:rPr>
      </w:pPr>
    </w:p>
    <w:p w14:paraId="0F797E1C" w14:textId="77777777" w:rsidR="00EC647E" w:rsidRDefault="00DE09BD">
      <w:pPr>
        <w:pStyle w:val="BodyText"/>
        <w:spacing w:before="56"/>
        <w:ind w:left="132"/>
      </w:pPr>
      <w:r>
        <w:rPr>
          <w:color w:val="00568C"/>
        </w:rPr>
        <w:t>Table</w:t>
      </w:r>
      <w:r>
        <w:rPr>
          <w:color w:val="00568C"/>
          <w:spacing w:val="-2"/>
        </w:rPr>
        <w:t xml:space="preserve"> </w:t>
      </w:r>
      <w:r>
        <w:rPr>
          <w:color w:val="00568C"/>
        </w:rPr>
        <w:t>1:</w:t>
      </w:r>
      <w:r>
        <w:rPr>
          <w:color w:val="00568C"/>
          <w:spacing w:val="-1"/>
        </w:rPr>
        <w:t xml:space="preserve"> </w:t>
      </w:r>
      <w:r>
        <w:rPr>
          <w:color w:val="00568C"/>
        </w:rPr>
        <w:t>Offences</w:t>
      </w:r>
      <w:r>
        <w:rPr>
          <w:color w:val="00568C"/>
          <w:spacing w:val="-4"/>
        </w:rPr>
        <w:t xml:space="preserve"> </w:t>
      </w:r>
      <w:r>
        <w:rPr>
          <w:color w:val="00568C"/>
        </w:rPr>
        <w:t>–</w:t>
      </w:r>
      <w:r>
        <w:rPr>
          <w:color w:val="00568C"/>
          <w:spacing w:val="-3"/>
        </w:rPr>
        <w:t xml:space="preserve"> </w:t>
      </w:r>
      <w:r>
        <w:rPr>
          <w:color w:val="00568C"/>
        </w:rPr>
        <w:t>Part</w:t>
      </w:r>
      <w:r>
        <w:rPr>
          <w:color w:val="00568C"/>
          <w:spacing w:val="-3"/>
        </w:rPr>
        <w:t xml:space="preserve"> </w:t>
      </w:r>
      <w:r>
        <w:rPr>
          <w:color w:val="00568C"/>
        </w:rPr>
        <w:t>12A</w:t>
      </w:r>
      <w:r>
        <w:rPr>
          <w:color w:val="00568C"/>
          <w:spacing w:val="-1"/>
        </w:rPr>
        <w:t xml:space="preserve"> </w:t>
      </w:r>
      <w:r>
        <w:rPr>
          <w:color w:val="00568C"/>
        </w:rPr>
        <w:t>SDA</w:t>
      </w:r>
      <w:r>
        <w:rPr>
          <w:color w:val="00568C"/>
          <w:spacing w:val="-1"/>
        </w:rPr>
        <w:t xml:space="preserve"> </w:t>
      </w:r>
      <w:r>
        <w:rPr>
          <w:color w:val="00568C"/>
          <w:spacing w:val="-2"/>
        </w:rPr>
        <w:t>agreements</w:t>
      </w:r>
    </w:p>
    <w:p w14:paraId="0F797E1D" w14:textId="77777777" w:rsidR="00EC647E" w:rsidRDefault="00932992">
      <w:pPr>
        <w:pStyle w:val="BodyText"/>
        <w:spacing w:before="2"/>
        <w:rPr>
          <w:sz w:val="7"/>
        </w:rPr>
      </w:pPr>
      <w:r>
        <w:pict w14:anchorId="0F797F8D">
          <v:group id="docshapegroup11" o:spid="_x0000_s1074" style="position:absolute;margin-left:55.9pt;margin-top:5.6pt;width:454.1pt;height:23.4pt;z-index:-251658234;mso-wrap-distance-left:0;mso-wrap-distance-right:0;mso-position-horizontal-relative:page" coordorigin="1118,112" coordsize="9082,468">
            <v:shape id="docshape12" o:spid="_x0000_s1077" style="position:absolute;left:1132;top:111;width:9068;height:459" coordorigin="1133,112" coordsize="9068,459" path="m10200,112r,l1133,112r,57l1133,529r,41l3305,570r3499,l8364,570r1834,l10200,570r,-458xe" fillcolor="#f2f2f2" stroked="f">
              <v:path arrowok="t"/>
            </v:shape>
            <v:shape id="docshape13" o:spid="_x0000_s1076" style="position:absolute;left:1132;top:570;width:9065;height:10" coordorigin="1133,570" coordsize="9065,10" path="m10198,570r-1824,l1133,570r,10l8374,580r1824,l10198,570xe" fillcolor="#bcbfbc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4" o:spid="_x0000_s1075" type="#_x0000_t202" style="position:absolute;left:1118;top:111;width:9082;height:459" filled="f" stroked="f">
              <v:textbox style="mso-next-textbox:#docshape14" inset="0,0,0,0">
                <w:txbxContent>
                  <w:p w14:paraId="0F797FC7" w14:textId="77777777" w:rsidR="00EC647E" w:rsidRDefault="00DE09BD">
                    <w:pPr>
                      <w:tabs>
                        <w:tab w:val="left" w:pos="2299"/>
                        <w:tab w:val="left" w:pos="5798"/>
                        <w:tab w:val="left" w:pos="7358"/>
                      </w:tabs>
                      <w:spacing w:before="100"/>
                      <w:ind w:left="12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Section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description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Summary</w:t>
                    </w:r>
                    <w:r>
                      <w:rPr>
                        <w:b/>
                        <w:sz w:val="20"/>
                      </w:rPr>
                      <w:tab/>
                      <w:t>Section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number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Penalty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797E1E" w14:textId="77777777" w:rsidR="00EC647E" w:rsidRDefault="00EC647E">
      <w:pPr>
        <w:pStyle w:val="BodyText"/>
        <w:spacing w:before="8"/>
        <w:rPr>
          <w:sz w:val="5"/>
        </w:rPr>
      </w:pPr>
    </w:p>
    <w:p w14:paraId="0F797E1F" w14:textId="77777777" w:rsidR="00EC647E" w:rsidRDefault="00EC647E">
      <w:pPr>
        <w:rPr>
          <w:sz w:val="5"/>
        </w:rPr>
        <w:sectPr w:rsidR="00EC647E">
          <w:pgSz w:w="11910" w:h="16840"/>
          <w:pgMar w:top="560" w:right="460" w:bottom="960" w:left="1000" w:header="0" w:footer="779" w:gutter="0"/>
          <w:cols w:space="720"/>
        </w:sectPr>
      </w:pPr>
    </w:p>
    <w:p w14:paraId="0F797E20" w14:textId="77777777" w:rsidR="00EC647E" w:rsidRDefault="00DE09BD">
      <w:pPr>
        <w:spacing w:before="32" w:line="235" w:lineRule="auto"/>
        <w:ind w:left="245"/>
        <w:jc w:val="both"/>
        <w:rPr>
          <w:sz w:val="20"/>
        </w:rPr>
      </w:pPr>
      <w:r>
        <w:rPr>
          <w:sz w:val="20"/>
        </w:rPr>
        <w:t>Information</w:t>
      </w:r>
      <w:r>
        <w:rPr>
          <w:spacing w:val="-12"/>
          <w:sz w:val="20"/>
        </w:rPr>
        <w:t xml:space="preserve"> </w:t>
      </w:r>
      <w:r>
        <w:rPr>
          <w:sz w:val="20"/>
        </w:rPr>
        <w:t>statement required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given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to </w:t>
      </w:r>
      <w:proofErr w:type="gramStart"/>
      <w:r>
        <w:rPr>
          <w:spacing w:val="-2"/>
          <w:sz w:val="20"/>
        </w:rPr>
        <w:t>resident</w:t>
      </w:r>
      <w:proofErr w:type="gramEnd"/>
    </w:p>
    <w:p w14:paraId="0F797E21" w14:textId="77777777" w:rsidR="00EC647E" w:rsidRDefault="00DE09BD">
      <w:pPr>
        <w:spacing w:before="69"/>
        <w:ind w:left="267"/>
        <w:rPr>
          <w:sz w:val="20"/>
        </w:rPr>
      </w:pPr>
      <w:r>
        <w:br w:type="column"/>
      </w:r>
      <w:r>
        <w:rPr>
          <w:sz w:val="20"/>
        </w:rPr>
        <w:t>A provider must give a resident an information</w:t>
      </w:r>
      <w:r>
        <w:rPr>
          <w:spacing w:val="-6"/>
          <w:sz w:val="20"/>
        </w:rPr>
        <w:t xml:space="preserve"> </w:t>
      </w:r>
      <w:r>
        <w:rPr>
          <w:sz w:val="20"/>
        </w:rPr>
        <w:t>statement</w:t>
      </w:r>
      <w:r>
        <w:rPr>
          <w:spacing w:val="-6"/>
          <w:sz w:val="20"/>
        </w:rPr>
        <w:t xml:space="preserve"> </w:t>
      </w:r>
      <w:r>
        <w:rPr>
          <w:sz w:val="20"/>
        </w:rPr>
        <w:t>7</w:t>
      </w:r>
      <w:r>
        <w:rPr>
          <w:spacing w:val="-9"/>
          <w:sz w:val="20"/>
        </w:rPr>
        <w:t xml:space="preserve"> </w:t>
      </w:r>
      <w:r>
        <w:rPr>
          <w:sz w:val="20"/>
        </w:rPr>
        <w:t>days</w:t>
      </w:r>
      <w:r>
        <w:rPr>
          <w:spacing w:val="-9"/>
          <w:sz w:val="20"/>
        </w:rPr>
        <w:t xml:space="preserve"> </w:t>
      </w:r>
      <w:r>
        <w:rPr>
          <w:sz w:val="20"/>
        </w:rPr>
        <w:t>prior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to </w:t>
      </w:r>
      <w:proofErr w:type="gramStart"/>
      <w:r>
        <w:rPr>
          <w:sz w:val="20"/>
        </w:rPr>
        <w:t>entering into</w:t>
      </w:r>
      <w:proofErr w:type="gramEnd"/>
      <w:r>
        <w:rPr>
          <w:sz w:val="20"/>
        </w:rPr>
        <w:t xml:space="preserve"> or establishing an agreement with a resident.</w:t>
      </w:r>
    </w:p>
    <w:p w14:paraId="0F797E22" w14:textId="77777777" w:rsidR="00EC647E" w:rsidRDefault="00DE09BD">
      <w:pPr>
        <w:spacing w:before="79"/>
        <w:ind w:left="267"/>
        <w:rPr>
          <w:sz w:val="20"/>
        </w:rPr>
      </w:pP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8"/>
          <w:sz w:val="20"/>
        </w:rPr>
        <w:t xml:space="preserve"> </w:t>
      </w:r>
      <w:r>
        <w:rPr>
          <w:sz w:val="20"/>
        </w:rPr>
        <w:t>statement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7"/>
          <w:sz w:val="20"/>
        </w:rPr>
        <w:t xml:space="preserve"> </w:t>
      </w:r>
      <w:r>
        <w:rPr>
          <w:sz w:val="20"/>
        </w:rPr>
        <w:t>set</w:t>
      </w:r>
      <w:r>
        <w:rPr>
          <w:spacing w:val="-7"/>
          <w:sz w:val="20"/>
        </w:rPr>
        <w:t xml:space="preserve"> </w:t>
      </w:r>
      <w:r>
        <w:rPr>
          <w:sz w:val="20"/>
        </w:rPr>
        <w:t>out certain information in a form approved by the Director of CAV.</w:t>
      </w:r>
    </w:p>
    <w:p w14:paraId="0F797E23" w14:textId="77777777" w:rsidR="00EC647E" w:rsidRDefault="00DE09BD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spacing w:before="117" w:line="304" w:lineRule="auto"/>
        <w:ind w:right="567"/>
        <w:rPr>
          <w:rFonts w:ascii="Symbol" w:hAnsi="Symbol"/>
          <w:color w:val="363636"/>
          <w:sz w:val="20"/>
        </w:rPr>
      </w:pPr>
      <w:r>
        <w:rPr>
          <w:color w:val="0070BF"/>
          <w:sz w:val="20"/>
          <w:u w:val="single" w:color="0070BF"/>
        </w:rPr>
        <w:t>SDA residency agreement</w:t>
      </w:r>
      <w:r>
        <w:rPr>
          <w:color w:val="0070BF"/>
          <w:sz w:val="20"/>
        </w:rPr>
        <w:t xml:space="preserve"> </w:t>
      </w:r>
      <w:r>
        <w:rPr>
          <w:color w:val="0070BF"/>
          <w:sz w:val="20"/>
          <w:u w:val="single" w:color="0070BF"/>
        </w:rPr>
        <w:t>information</w:t>
      </w:r>
      <w:r>
        <w:rPr>
          <w:color w:val="0070BF"/>
          <w:spacing w:val="-12"/>
          <w:sz w:val="20"/>
          <w:u w:val="single" w:color="0070BF"/>
        </w:rPr>
        <w:t xml:space="preserve"> </w:t>
      </w:r>
      <w:r>
        <w:rPr>
          <w:color w:val="0070BF"/>
          <w:sz w:val="20"/>
          <w:u w:val="single" w:color="0070BF"/>
        </w:rPr>
        <w:t>statement</w:t>
      </w:r>
      <w:r>
        <w:rPr>
          <w:color w:val="0070BF"/>
          <w:spacing w:val="-11"/>
          <w:sz w:val="20"/>
          <w:u w:val="single" w:color="0070BF"/>
        </w:rPr>
        <w:t xml:space="preserve"> </w:t>
      </w:r>
      <w:r>
        <w:rPr>
          <w:color w:val="0070BF"/>
          <w:sz w:val="20"/>
          <w:u w:val="single" w:color="0070BF"/>
        </w:rPr>
        <w:t>(Word,</w:t>
      </w:r>
      <w:r>
        <w:rPr>
          <w:color w:val="0070BF"/>
          <w:sz w:val="20"/>
        </w:rPr>
        <w:t xml:space="preserve"> </w:t>
      </w:r>
      <w:r>
        <w:rPr>
          <w:color w:val="0070BF"/>
          <w:sz w:val="20"/>
          <w:u w:val="single" w:color="0070BF"/>
        </w:rPr>
        <w:t>62KB)</w:t>
      </w:r>
      <w:r>
        <w:rPr>
          <w:color w:val="0070BF"/>
          <w:sz w:val="20"/>
        </w:rPr>
        <w:t xml:space="preserve">, </w:t>
      </w:r>
      <w:r>
        <w:rPr>
          <w:b/>
          <w:sz w:val="20"/>
        </w:rPr>
        <w:t>or</w:t>
      </w:r>
    </w:p>
    <w:p w14:paraId="0F797E24" w14:textId="77777777" w:rsidR="00EC647E" w:rsidRDefault="00DE09BD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spacing w:before="0" w:line="304" w:lineRule="auto"/>
        <w:rPr>
          <w:rFonts w:ascii="Symbol" w:hAnsi="Symbol"/>
          <w:color w:val="0070BF"/>
          <w:sz w:val="20"/>
        </w:rPr>
      </w:pPr>
      <w:r>
        <w:rPr>
          <w:color w:val="0070BF"/>
          <w:sz w:val="20"/>
          <w:u w:val="single" w:color="0070BF"/>
        </w:rPr>
        <w:t>Residential rental agreement</w:t>
      </w:r>
      <w:r>
        <w:rPr>
          <w:color w:val="0070BF"/>
          <w:sz w:val="20"/>
        </w:rPr>
        <w:t xml:space="preserve"> </w:t>
      </w:r>
      <w:r>
        <w:rPr>
          <w:color w:val="0070BF"/>
          <w:sz w:val="20"/>
          <w:u w:val="single" w:color="0070BF"/>
        </w:rPr>
        <w:t>information</w:t>
      </w:r>
      <w:r>
        <w:rPr>
          <w:color w:val="0070BF"/>
          <w:spacing w:val="-12"/>
          <w:sz w:val="20"/>
          <w:u w:val="single" w:color="0070BF"/>
        </w:rPr>
        <w:t xml:space="preserve"> </w:t>
      </w:r>
      <w:r>
        <w:rPr>
          <w:color w:val="0070BF"/>
          <w:sz w:val="20"/>
          <w:u w:val="single" w:color="0070BF"/>
        </w:rPr>
        <w:t>statement</w:t>
      </w:r>
      <w:r>
        <w:rPr>
          <w:color w:val="0070BF"/>
          <w:spacing w:val="-11"/>
          <w:sz w:val="20"/>
          <w:u w:val="single" w:color="0070BF"/>
        </w:rPr>
        <w:t xml:space="preserve"> </w:t>
      </w:r>
      <w:r>
        <w:rPr>
          <w:color w:val="0070BF"/>
          <w:sz w:val="20"/>
          <w:u w:val="single" w:color="0070BF"/>
        </w:rPr>
        <w:t>(Word,</w:t>
      </w:r>
      <w:r>
        <w:rPr>
          <w:color w:val="0070BF"/>
          <w:spacing w:val="-11"/>
          <w:sz w:val="20"/>
          <w:u w:val="single" w:color="0070BF"/>
        </w:rPr>
        <w:t xml:space="preserve"> </w:t>
      </w:r>
      <w:r>
        <w:rPr>
          <w:color w:val="0070BF"/>
          <w:sz w:val="20"/>
          <w:u w:val="single" w:color="0070BF"/>
        </w:rPr>
        <w:t>64KB)</w:t>
      </w:r>
      <w:r>
        <w:rPr>
          <w:color w:val="0070BF"/>
          <w:sz w:val="20"/>
        </w:rPr>
        <w:t>.</w:t>
      </w:r>
    </w:p>
    <w:p w14:paraId="0F797E25" w14:textId="77777777" w:rsidR="00EC647E" w:rsidRDefault="00DE09BD">
      <w:pPr>
        <w:spacing w:before="55" w:line="235" w:lineRule="auto"/>
        <w:ind w:left="267"/>
        <w:rPr>
          <w:sz w:val="20"/>
        </w:rPr>
      </w:pPr>
      <w:r>
        <w:rPr>
          <w:sz w:val="20"/>
        </w:rPr>
        <w:t>Anyone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8"/>
          <w:sz w:val="20"/>
        </w:rPr>
        <w:t xml:space="preserve"> </w:t>
      </w:r>
      <w:r>
        <w:rPr>
          <w:sz w:val="20"/>
        </w:rPr>
        <w:t>might</w:t>
      </w:r>
      <w:r>
        <w:rPr>
          <w:spacing w:val="-7"/>
          <w:sz w:val="20"/>
        </w:rPr>
        <w:t xml:space="preserve"> </w:t>
      </w:r>
      <w:r>
        <w:rPr>
          <w:sz w:val="20"/>
        </w:rPr>
        <w:t>sublet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property must also be provided an approved information statement.</w:t>
      </w:r>
    </w:p>
    <w:p w14:paraId="0F797E26" w14:textId="77777777" w:rsidR="00EC647E" w:rsidRDefault="00DE09BD">
      <w:pPr>
        <w:spacing w:before="28" w:line="242" w:lineRule="exact"/>
        <w:ind w:left="177"/>
        <w:rPr>
          <w:sz w:val="20"/>
        </w:rPr>
      </w:pPr>
      <w:r>
        <w:br w:type="column"/>
      </w:r>
      <w:r>
        <w:rPr>
          <w:sz w:val="20"/>
        </w:rPr>
        <w:t>498</w:t>
      </w:r>
      <w:proofErr w:type="gramStart"/>
      <w:r>
        <w:rPr>
          <w:sz w:val="20"/>
        </w:rPr>
        <w:t>D(</w:t>
      </w:r>
      <w:proofErr w:type="gramEnd"/>
      <w:r>
        <w:rPr>
          <w:sz w:val="20"/>
        </w:rPr>
        <w:t>1)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0F797E27" w14:textId="77777777" w:rsidR="00EC647E" w:rsidRDefault="00DE09BD">
      <w:pPr>
        <w:spacing w:line="242" w:lineRule="exact"/>
        <w:ind w:left="177"/>
        <w:rPr>
          <w:sz w:val="20"/>
        </w:rPr>
      </w:pP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D(</w:t>
      </w:r>
      <w:proofErr w:type="gramEnd"/>
      <w:r>
        <w:rPr>
          <w:spacing w:val="-2"/>
          <w:sz w:val="20"/>
        </w:rPr>
        <w:t>3)</w:t>
      </w:r>
    </w:p>
    <w:p w14:paraId="0F797E28" w14:textId="77777777" w:rsidR="00EC647E" w:rsidRDefault="00DE09BD">
      <w:pPr>
        <w:spacing w:before="69"/>
        <w:ind w:left="245"/>
        <w:jc w:val="both"/>
        <w:rPr>
          <w:sz w:val="20"/>
        </w:rPr>
      </w:pPr>
      <w:r>
        <w:br w:type="column"/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breach,</w:t>
      </w:r>
    </w:p>
    <w:p w14:paraId="0F797E29" w14:textId="77777777" w:rsidR="00EC647E" w:rsidRDefault="00DE09BD">
      <w:pPr>
        <w:spacing w:before="80"/>
        <w:ind w:left="245" w:right="1308"/>
        <w:jc w:val="both"/>
        <w:rPr>
          <w:sz w:val="20"/>
        </w:rPr>
      </w:pPr>
      <w:r>
        <w:rPr>
          <w:sz w:val="20"/>
        </w:rPr>
        <w:t>300 penalty units in the</w:t>
      </w:r>
      <w:r>
        <w:rPr>
          <w:spacing w:val="-8"/>
          <w:sz w:val="20"/>
        </w:rPr>
        <w:t xml:space="preserve"> </w:t>
      </w:r>
      <w:r>
        <w:rPr>
          <w:sz w:val="20"/>
        </w:rPr>
        <w:t>case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natural </w:t>
      </w:r>
      <w:r>
        <w:rPr>
          <w:spacing w:val="-2"/>
          <w:sz w:val="20"/>
        </w:rPr>
        <w:t>person</w:t>
      </w:r>
    </w:p>
    <w:p w14:paraId="0F797E2A" w14:textId="77777777" w:rsidR="00EC647E" w:rsidRDefault="00DE09BD">
      <w:pPr>
        <w:spacing w:before="63" w:line="235" w:lineRule="auto"/>
        <w:ind w:left="245" w:right="1154"/>
        <w:rPr>
          <w:sz w:val="20"/>
        </w:rPr>
      </w:pPr>
      <w:r>
        <w:rPr>
          <w:sz w:val="20"/>
        </w:rPr>
        <w:t>750</w:t>
      </w:r>
      <w:r>
        <w:rPr>
          <w:spacing w:val="-12"/>
          <w:sz w:val="20"/>
        </w:rPr>
        <w:t xml:space="preserve"> </w:t>
      </w:r>
      <w:r>
        <w:rPr>
          <w:sz w:val="20"/>
        </w:rPr>
        <w:t>penalty</w:t>
      </w:r>
      <w:r>
        <w:rPr>
          <w:spacing w:val="-11"/>
          <w:sz w:val="20"/>
        </w:rPr>
        <w:t xml:space="preserve"> </w:t>
      </w:r>
      <w:r>
        <w:rPr>
          <w:sz w:val="20"/>
        </w:rPr>
        <w:t>units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 the case of a body </w:t>
      </w:r>
      <w:r>
        <w:rPr>
          <w:spacing w:val="-2"/>
          <w:sz w:val="20"/>
        </w:rPr>
        <w:t>corporate</w:t>
      </w:r>
    </w:p>
    <w:p w14:paraId="0F797E2B" w14:textId="77777777" w:rsidR="00EC647E" w:rsidRDefault="00EC647E">
      <w:pPr>
        <w:spacing w:line="235" w:lineRule="auto"/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4" w:space="720" w:equalWidth="0">
            <w:col w:w="2111" w:space="40"/>
            <w:col w:w="3550" w:space="39"/>
            <w:col w:w="972" w:space="520"/>
            <w:col w:w="3218"/>
          </w:cols>
        </w:sectPr>
      </w:pPr>
    </w:p>
    <w:p w14:paraId="0F797E2C" w14:textId="77777777" w:rsidR="00EC647E" w:rsidRDefault="00EC647E">
      <w:pPr>
        <w:pStyle w:val="BodyText"/>
        <w:spacing w:before="7"/>
        <w:rPr>
          <w:sz w:val="9"/>
        </w:rPr>
      </w:pPr>
    </w:p>
    <w:p w14:paraId="0F797E2D" w14:textId="030FD441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8F">
          <v:group id="docshapegroup15" o:spid="_x0000_s1085" style="width:453.25pt;height:.5pt;mso-position-horizontal-relative:char;mso-position-vertical-relative:line" coordsize="9065,10">
            <v:shape id="docshape16" o:spid="_x0000_s1086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2E" w14:textId="77777777" w:rsidR="00EC647E" w:rsidRDefault="00EC647E">
      <w:pPr>
        <w:pStyle w:val="BodyText"/>
        <w:spacing w:before="8"/>
        <w:rPr>
          <w:sz w:val="5"/>
        </w:rPr>
      </w:pPr>
    </w:p>
    <w:p w14:paraId="0F797E2F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30" w14:textId="77777777" w:rsidR="00EC647E" w:rsidRDefault="00DE09BD">
      <w:pPr>
        <w:spacing w:before="24" w:line="235" w:lineRule="auto"/>
        <w:ind w:left="245"/>
        <w:rPr>
          <w:sz w:val="20"/>
        </w:rPr>
      </w:pPr>
      <w:r>
        <w:rPr>
          <w:sz w:val="20"/>
        </w:rPr>
        <w:t>Notice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revocation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registration</w:t>
      </w:r>
    </w:p>
    <w:p w14:paraId="0F797E31" w14:textId="77777777" w:rsidR="00EC647E" w:rsidRDefault="00DE09BD">
      <w:pPr>
        <w:spacing w:before="59"/>
        <w:ind w:left="245"/>
        <w:rPr>
          <w:sz w:val="20"/>
        </w:rPr>
      </w:pPr>
      <w:r>
        <w:br w:type="column"/>
      </w:r>
      <w:r>
        <w:rPr>
          <w:sz w:val="20"/>
        </w:rPr>
        <w:t>If the registration of a person under the NDIS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registered</w:t>
      </w:r>
      <w:r>
        <w:rPr>
          <w:spacing w:val="-8"/>
          <w:sz w:val="20"/>
        </w:rPr>
        <w:t xml:space="preserve"> </w:t>
      </w:r>
      <w:r>
        <w:rPr>
          <w:sz w:val="20"/>
        </w:rPr>
        <w:t>provider</w:t>
      </w:r>
      <w:r>
        <w:rPr>
          <w:spacing w:val="-8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revoked, that person must give the resident written notice of that fact.</w:t>
      </w:r>
    </w:p>
    <w:p w14:paraId="0F797E32" w14:textId="77777777" w:rsidR="00EC647E" w:rsidRDefault="00DE09BD">
      <w:pPr>
        <w:spacing w:before="79"/>
        <w:ind w:left="245"/>
        <w:rPr>
          <w:sz w:val="20"/>
        </w:rPr>
      </w:pPr>
      <w:r>
        <w:rPr>
          <w:sz w:val="20"/>
        </w:rPr>
        <w:t>Section</w:t>
      </w:r>
      <w:r>
        <w:rPr>
          <w:spacing w:val="-11"/>
          <w:sz w:val="20"/>
        </w:rPr>
        <w:t xml:space="preserve"> </w:t>
      </w:r>
      <w:r>
        <w:rPr>
          <w:sz w:val="20"/>
        </w:rPr>
        <w:t>498DA(1)(b)</w:t>
      </w:r>
      <w:r>
        <w:rPr>
          <w:spacing w:val="-11"/>
          <w:sz w:val="20"/>
        </w:rPr>
        <w:t xml:space="preserve"> </w:t>
      </w:r>
      <w:r>
        <w:rPr>
          <w:sz w:val="20"/>
        </w:rPr>
        <w:t>specifies</w:t>
      </w:r>
      <w:r>
        <w:rPr>
          <w:spacing w:val="-10"/>
          <w:sz w:val="20"/>
        </w:rPr>
        <w:t xml:space="preserve"> </w:t>
      </w: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must be included in a written notice.</w:t>
      </w:r>
    </w:p>
    <w:p w14:paraId="0F797E33" w14:textId="77777777" w:rsidR="00EC647E" w:rsidRDefault="00DE09BD">
      <w:pPr>
        <w:spacing w:before="65" w:line="235" w:lineRule="auto"/>
        <w:ind w:left="245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notice</w:t>
      </w:r>
      <w:r>
        <w:rPr>
          <w:spacing w:val="-4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issued</w:t>
      </w:r>
      <w:r>
        <w:rPr>
          <w:spacing w:val="-3"/>
          <w:sz w:val="20"/>
        </w:rPr>
        <w:t xml:space="preserve"> </w:t>
      </w:r>
      <w:r>
        <w:rPr>
          <w:sz w:val="20"/>
        </w:rPr>
        <w:t>within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7"/>
          <w:sz w:val="20"/>
        </w:rPr>
        <w:t xml:space="preserve"> </w:t>
      </w:r>
      <w:r>
        <w:rPr>
          <w:sz w:val="20"/>
        </w:rPr>
        <w:t>days of the registration being revoked.</w:t>
      </w:r>
    </w:p>
    <w:p w14:paraId="0F797E34" w14:textId="77777777" w:rsidR="00EC647E" w:rsidRDefault="00DE09BD">
      <w:pPr>
        <w:tabs>
          <w:tab w:val="left" w:pos="1728"/>
        </w:tabs>
        <w:spacing w:before="20"/>
        <w:ind w:left="169"/>
        <w:rPr>
          <w:sz w:val="20"/>
        </w:rPr>
      </w:pPr>
      <w:r>
        <w:br w:type="column"/>
      </w: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DA(</w:t>
      </w:r>
      <w:proofErr w:type="gramEnd"/>
      <w:r>
        <w:rPr>
          <w:spacing w:val="-2"/>
          <w:sz w:val="20"/>
        </w:rPr>
        <w:t>1)</w:t>
      </w:r>
      <w:r>
        <w:rPr>
          <w:sz w:val="20"/>
        </w:rPr>
        <w:tab/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units</w:t>
      </w:r>
    </w:p>
    <w:p w14:paraId="0F797E35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2114" w:space="58"/>
            <w:col w:w="3536" w:space="39"/>
            <w:col w:w="4703"/>
          </w:cols>
        </w:sectPr>
      </w:pPr>
    </w:p>
    <w:p w14:paraId="0F797E36" w14:textId="77777777" w:rsidR="00EC647E" w:rsidRDefault="00EC647E">
      <w:pPr>
        <w:pStyle w:val="BodyText"/>
        <w:spacing w:before="6"/>
        <w:rPr>
          <w:sz w:val="9"/>
        </w:rPr>
      </w:pPr>
    </w:p>
    <w:p w14:paraId="0F797E37" w14:textId="114E63DC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91">
          <v:group id="docshapegroup17" o:spid="_x0000_s1087" style="width:453.25pt;height:.5pt;mso-position-horizontal-relative:char;mso-position-vertical-relative:line" coordsize="9065,10">
            <v:shape id="docshape18" o:spid="_x0000_s1088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38" w14:textId="77777777" w:rsidR="00EC647E" w:rsidRDefault="00EC647E">
      <w:pPr>
        <w:pStyle w:val="BodyText"/>
        <w:spacing w:before="8"/>
        <w:rPr>
          <w:sz w:val="5"/>
        </w:rPr>
      </w:pPr>
    </w:p>
    <w:p w14:paraId="0F797E39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3A" w14:textId="77777777" w:rsidR="00EC647E" w:rsidRDefault="00DE09BD">
      <w:pPr>
        <w:spacing w:before="24" w:line="235" w:lineRule="auto"/>
        <w:ind w:left="245"/>
        <w:rPr>
          <w:sz w:val="20"/>
        </w:rPr>
      </w:pPr>
      <w:r>
        <w:rPr>
          <w:sz w:val="20"/>
        </w:rPr>
        <w:t>Notice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revocation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enrolment</w:t>
      </w:r>
    </w:p>
    <w:p w14:paraId="0F797E3B" w14:textId="77777777" w:rsidR="00EC647E" w:rsidRDefault="00DE09BD">
      <w:pPr>
        <w:spacing w:before="59"/>
        <w:ind w:left="245"/>
        <w:rPr>
          <w:sz w:val="20"/>
        </w:rPr>
      </w:pPr>
      <w:r>
        <w:br w:type="column"/>
      </w:r>
      <w:r>
        <w:rPr>
          <w:sz w:val="20"/>
        </w:rPr>
        <w:t>If a dwelling ceases to be an SDA enrolled dwelling the provider must provide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resident</w:t>
      </w:r>
      <w:r>
        <w:rPr>
          <w:spacing w:val="-8"/>
          <w:sz w:val="20"/>
        </w:rPr>
        <w:t xml:space="preserve"> </w:t>
      </w:r>
      <w:r>
        <w:rPr>
          <w:sz w:val="20"/>
        </w:rPr>
        <w:t>written</w:t>
      </w:r>
      <w:r>
        <w:rPr>
          <w:spacing w:val="-6"/>
          <w:sz w:val="20"/>
        </w:rPr>
        <w:t xml:space="preserve"> </w:t>
      </w:r>
      <w:r>
        <w:rPr>
          <w:sz w:val="20"/>
        </w:rPr>
        <w:t>notice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of </w:t>
      </w:r>
      <w:r>
        <w:rPr>
          <w:spacing w:val="-2"/>
          <w:sz w:val="20"/>
        </w:rPr>
        <w:t>this.</w:t>
      </w:r>
    </w:p>
    <w:p w14:paraId="0F797E3C" w14:textId="77777777" w:rsidR="00EC647E" w:rsidRDefault="00DE09BD">
      <w:pPr>
        <w:spacing w:before="79"/>
        <w:ind w:left="245"/>
        <w:rPr>
          <w:sz w:val="20"/>
        </w:rPr>
      </w:pPr>
      <w:r>
        <w:rPr>
          <w:sz w:val="20"/>
        </w:rPr>
        <w:t>Section</w:t>
      </w:r>
      <w:r>
        <w:rPr>
          <w:spacing w:val="-11"/>
          <w:sz w:val="20"/>
        </w:rPr>
        <w:t xml:space="preserve"> </w:t>
      </w:r>
      <w:r>
        <w:rPr>
          <w:sz w:val="20"/>
        </w:rPr>
        <w:t>498DA(2)(b)</w:t>
      </w:r>
      <w:r>
        <w:rPr>
          <w:spacing w:val="-11"/>
          <w:sz w:val="20"/>
        </w:rPr>
        <w:t xml:space="preserve"> </w:t>
      </w:r>
      <w:r>
        <w:rPr>
          <w:sz w:val="20"/>
        </w:rPr>
        <w:t>specifies</w:t>
      </w:r>
      <w:r>
        <w:rPr>
          <w:spacing w:val="-10"/>
          <w:sz w:val="20"/>
        </w:rPr>
        <w:t xml:space="preserve"> </w:t>
      </w:r>
      <w:r>
        <w:rPr>
          <w:sz w:val="20"/>
        </w:rPr>
        <w:t>what</w:t>
      </w:r>
      <w:r>
        <w:rPr>
          <w:spacing w:val="-10"/>
          <w:sz w:val="20"/>
        </w:rPr>
        <w:t xml:space="preserve"> </w:t>
      </w:r>
      <w:r>
        <w:rPr>
          <w:sz w:val="20"/>
        </w:rPr>
        <w:t>must be included in a written notice.</w:t>
      </w:r>
    </w:p>
    <w:p w14:paraId="0F797E3D" w14:textId="77777777" w:rsidR="00EC647E" w:rsidRDefault="00DE09BD">
      <w:pPr>
        <w:spacing w:before="65" w:line="235" w:lineRule="auto"/>
        <w:ind w:left="245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notice</w:t>
      </w:r>
      <w:r>
        <w:rPr>
          <w:spacing w:val="-2"/>
          <w:sz w:val="20"/>
        </w:rPr>
        <w:t xml:space="preserve"> </w:t>
      </w:r>
      <w:r>
        <w:rPr>
          <w:sz w:val="20"/>
        </w:rPr>
        <w:t>must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issued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5"/>
          <w:sz w:val="20"/>
        </w:rPr>
        <w:t xml:space="preserve"> </w:t>
      </w:r>
      <w:r>
        <w:rPr>
          <w:sz w:val="20"/>
        </w:rPr>
        <w:t>days after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dwelling</w:t>
      </w:r>
      <w:r>
        <w:rPr>
          <w:spacing w:val="-3"/>
          <w:sz w:val="20"/>
        </w:rPr>
        <w:t xml:space="preserve"> </w:t>
      </w:r>
      <w:r>
        <w:rPr>
          <w:sz w:val="20"/>
        </w:rPr>
        <w:t>ceases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enrolled.</w:t>
      </w:r>
    </w:p>
    <w:p w14:paraId="0F797E3E" w14:textId="77777777" w:rsidR="00EC647E" w:rsidRDefault="00DE09BD">
      <w:pPr>
        <w:tabs>
          <w:tab w:val="left" w:pos="1728"/>
        </w:tabs>
        <w:spacing w:before="20"/>
        <w:ind w:left="169"/>
        <w:rPr>
          <w:sz w:val="20"/>
        </w:rPr>
      </w:pPr>
      <w:r>
        <w:br w:type="column"/>
      </w: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DA(</w:t>
      </w:r>
      <w:proofErr w:type="gramEnd"/>
      <w:r>
        <w:rPr>
          <w:spacing w:val="-2"/>
          <w:sz w:val="20"/>
        </w:rPr>
        <w:t>2)</w:t>
      </w:r>
      <w:r>
        <w:rPr>
          <w:sz w:val="20"/>
        </w:rPr>
        <w:tab/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units</w:t>
      </w:r>
    </w:p>
    <w:p w14:paraId="0F797E3F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2114" w:space="58"/>
            <w:col w:w="3536" w:space="39"/>
            <w:col w:w="4703"/>
          </w:cols>
        </w:sectPr>
      </w:pPr>
    </w:p>
    <w:p w14:paraId="0F797E40" w14:textId="77777777" w:rsidR="00EC647E" w:rsidRDefault="00EC647E">
      <w:pPr>
        <w:pStyle w:val="BodyText"/>
        <w:spacing w:before="6"/>
        <w:rPr>
          <w:sz w:val="9"/>
        </w:rPr>
      </w:pPr>
    </w:p>
    <w:p w14:paraId="0F797E41" w14:textId="0759A2C7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93">
          <v:group id="docshapegroup19" o:spid="_x0000_s1089" style="width:453.25pt;height:.5pt;mso-position-horizontal-relative:char;mso-position-vertical-relative:line" coordsize="9065,10">
            <v:shape id="docshape20" o:spid="_x0000_s1090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42" w14:textId="77777777" w:rsidR="00EC647E" w:rsidRDefault="00EC647E">
      <w:pPr>
        <w:pStyle w:val="BodyText"/>
        <w:spacing w:before="8"/>
        <w:rPr>
          <w:sz w:val="5"/>
        </w:rPr>
      </w:pPr>
    </w:p>
    <w:p w14:paraId="0F797E43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44" w14:textId="77777777" w:rsidR="00EC647E" w:rsidRDefault="00DE09BD">
      <w:pPr>
        <w:spacing w:before="24" w:line="235" w:lineRule="auto"/>
        <w:ind w:left="245"/>
        <w:rPr>
          <w:sz w:val="20"/>
        </w:rPr>
      </w:pPr>
      <w:r>
        <w:rPr>
          <w:sz w:val="20"/>
        </w:rPr>
        <w:t>Written notice of agreement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Director of CAV</w:t>
      </w:r>
    </w:p>
    <w:p w14:paraId="0F797E45" w14:textId="77777777" w:rsidR="00EC647E" w:rsidRDefault="00DE09BD">
      <w:pPr>
        <w:spacing w:before="24" w:line="235" w:lineRule="auto"/>
        <w:ind w:left="245"/>
        <w:rPr>
          <w:sz w:val="20"/>
        </w:rPr>
      </w:pPr>
      <w:r>
        <w:br w:type="column"/>
      </w:r>
      <w:r>
        <w:rPr>
          <w:sz w:val="20"/>
        </w:rPr>
        <w:t>Providers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give</w:t>
      </w:r>
      <w:r>
        <w:rPr>
          <w:spacing w:val="-9"/>
          <w:sz w:val="20"/>
        </w:rPr>
        <w:t xml:space="preserve"> </w:t>
      </w:r>
      <w:r>
        <w:rPr>
          <w:sz w:val="20"/>
        </w:rPr>
        <w:t>written</w:t>
      </w:r>
      <w:r>
        <w:rPr>
          <w:spacing w:val="-8"/>
          <w:sz w:val="20"/>
        </w:rPr>
        <w:t xml:space="preserve"> </w:t>
      </w:r>
      <w:r>
        <w:rPr>
          <w:sz w:val="20"/>
        </w:rPr>
        <w:t>notice</w:t>
      </w:r>
      <w:r>
        <w:rPr>
          <w:spacing w:val="-9"/>
          <w:sz w:val="20"/>
        </w:rPr>
        <w:t xml:space="preserve"> </w:t>
      </w:r>
      <w:r>
        <w:rPr>
          <w:sz w:val="20"/>
        </w:rPr>
        <w:t>to Director of CAV of any residency agreement within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days of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being entered into or established.</w:t>
      </w:r>
    </w:p>
    <w:p w14:paraId="0F797E46" w14:textId="77777777" w:rsidR="00EC647E" w:rsidRDefault="00DE09BD">
      <w:pPr>
        <w:tabs>
          <w:tab w:val="left" w:pos="1805"/>
        </w:tabs>
        <w:spacing w:before="20"/>
        <w:ind w:left="245"/>
        <w:rPr>
          <w:sz w:val="20"/>
        </w:rPr>
      </w:pPr>
      <w:r>
        <w:br w:type="column"/>
      </w: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F(</w:t>
      </w:r>
      <w:proofErr w:type="gramEnd"/>
      <w:r>
        <w:rPr>
          <w:spacing w:val="-2"/>
          <w:sz w:val="20"/>
        </w:rPr>
        <w:t>5)</w:t>
      </w:r>
      <w:r>
        <w:rPr>
          <w:sz w:val="20"/>
        </w:rPr>
        <w:tab/>
        <w:t>60</w:t>
      </w:r>
      <w:r>
        <w:rPr>
          <w:spacing w:val="-5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units</w:t>
      </w:r>
    </w:p>
    <w:p w14:paraId="0F797E47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2102" w:space="70"/>
            <w:col w:w="3295" w:space="204"/>
            <w:col w:w="4779"/>
          </w:cols>
        </w:sectPr>
      </w:pPr>
    </w:p>
    <w:p w14:paraId="0F797E48" w14:textId="77777777" w:rsidR="00EC647E" w:rsidRDefault="00EC647E">
      <w:pPr>
        <w:pStyle w:val="BodyText"/>
        <w:spacing w:before="8"/>
        <w:rPr>
          <w:sz w:val="9"/>
        </w:rPr>
      </w:pPr>
    </w:p>
    <w:p w14:paraId="0F797E49" w14:textId="14C66B16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95">
          <v:group id="docshapegroup21" o:spid="_x0000_s1091" style="width:453.25pt;height:.5pt;mso-position-horizontal-relative:char;mso-position-vertical-relative:line" coordsize="9065,10">
            <v:shape id="docshape22" o:spid="_x0000_s1092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4A" w14:textId="77777777" w:rsidR="00EC647E" w:rsidRDefault="00EC647E">
      <w:pPr>
        <w:pStyle w:val="BodyText"/>
        <w:spacing w:before="8"/>
        <w:rPr>
          <w:sz w:val="5"/>
        </w:rPr>
      </w:pPr>
    </w:p>
    <w:p w14:paraId="0F797E4B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4C" w14:textId="77777777" w:rsidR="00EC647E" w:rsidRDefault="00DE09BD">
      <w:pPr>
        <w:spacing w:before="22" w:line="235" w:lineRule="auto"/>
        <w:ind w:left="245"/>
        <w:rPr>
          <w:sz w:val="20"/>
        </w:rPr>
      </w:pPr>
      <w:r>
        <w:rPr>
          <w:sz w:val="20"/>
        </w:rPr>
        <w:t>Copy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agreement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to be made available to </w:t>
      </w:r>
      <w:proofErr w:type="gramStart"/>
      <w:r>
        <w:rPr>
          <w:spacing w:val="-2"/>
          <w:sz w:val="20"/>
        </w:rPr>
        <w:t>resident</w:t>
      </w:r>
      <w:proofErr w:type="gramEnd"/>
    </w:p>
    <w:p w14:paraId="0F797E4D" w14:textId="77777777" w:rsidR="00EC647E" w:rsidRDefault="00DE09BD">
      <w:pPr>
        <w:spacing w:before="22" w:line="235" w:lineRule="auto"/>
        <w:ind w:left="245" w:right="38"/>
        <w:jc w:val="both"/>
        <w:rPr>
          <w:sz w:val="20"/>
        </w:rPr>
      </w:pPr>
      <w:r>
        <w:br w:type="column"/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copy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residency</w:t>
      </w:r>
      <w:r>
        <w:rPr>
          <w:spacing w:val="-6"/>
          <w:sz w:val="20"/>
        </w:rPr>
        <w:t xml:space="preserve"> </w:t>
      </w:r>
      <w:r>
        <w:rPr>
          <w:sz w:val="20"/>
        </w:rPr>
        <w:t>agreement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 made available</w:t>
      </w:r>
      <w:r>
        <w:rPr>
          <w:spacing w:val="-1"/>
          <w:sz w:val="20"/>
        </w:rPr>
        <w:t xml:space="preserve"> </w:t>
      </w:r>
      <w:r>
        <w:rPr>
          <w:sz w:val="20"/>
        </w:rPr>
        <w:t>to resident and their guardian or administrator.</w:t>
      </w:r>
    </w:p>
    <w:p w14:paraId="0F797E4E" w14:textId="77777777" w:rsidR="00EC647E" w:rsidRDefault="00DE09BD">
      <w:pPr>
        <w:spacing w:before="59"/>
        <w:ind w:left="245"/>
        <w:rPr>
          <w:sz w:val="20"/>
        </w:rPr>
      </w:pPr>
      <w:r>
        <w:br w:type="column"/>
      </w:r>
      <w:r>
        <w:rPr>
          <w:spacing w:val="-2"/>
          <w:sz w:val="20"/>
        </w:rPr>
        <w:t>498H(a)</w:t>
      </w:r>
    </w:p>
    <w:p w14:paraId="0F797E4F" w14:textId="77777777" w:rsidR="00EC647E" w:rsidRDefault="00DE09BD">
      <w:pPr>
        <w:spacing w:before="79"/>
        <w:ind w:left="245"/>
        <w:rPr>
          <w:sz w:val="20"/>
        </w:rPr>
      </w:pPr>
      <w:r>
        <w:rPr>
          <w:spacing w:val="-2"/>
          <w:sz w:val="20"/>
        </w:rPr>
        <w:t>498H(b)</w:t>
      </w:r>
    </w:p>
    <w:p w14:paraId="0F797E50" w14:textId="77777777" w:rsidR="00EC647E" w:rsidRDefault="00DE09BD">
      <w:pPr>
        <w:spacing w:before="59"/>
        <w:ind w:left="245"/>
        <w:rPr>
          <w:sz w:val="20"/>
        </w:rPr>
      </w:pPr>
      <w:r>
        <w:br w:type="column"/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breach,</w:t>
      </w:r>
    </w:p>
    <w:p w14:paraId="0F797E51" w14:textId="77777777" w:rsidR="00EC647E" w:rsidRDefault="00DE09BD">
      <w:pPr>
        <w:spacing w:before="60"/>
        <w:ind w:left="245"/>
        <w:rPr>
          <w:sz w:val="20"/>
        </w:rPr>
      </w:pP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units</w:t>
      </w:r>
    </w:p>
    <w:p w14:paraId="0F797E52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4" w:space="720" w:equalWidth="0">
            <w:col w:w="2056" w:space="116"/>
            <w:col w:w="3271" w:space="228"/>
            <w:col w:w="939" w:space="622"/>
            <w:col w:w="3218"/>
          </w:cols>
        </w:sectPr>
      </w:pPr>
    </w:p>
    <w:p w14:paraId="0F797E53" w14:textId="77777777" w:rsidR="00EC647E" w:rsidRDefault="00EC647E">
      <w:pPr>
        <w:pStyle w:val="BodyText"/>
        <w:spacing w:before="1"/>
        <w:rPr>
          <w:sz w:val="25"/>
        </w:rPr>
      </w:pPr>
    </w:p>
    <w:p w14:paraId="0F797E54" w14:textId="1B06E6B6" w:rsidR="00EC647E" w:rsidRDefault="00932992">
      <w:pPr>
        <w:pStyle w:val="BodyTex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0F797F97">
          <v:group id="docshapegroup23" o:spid="_x0000_s1093" style="width:454pt;height:.5pt;mso-position-horizontal-relative:char;mso-position-vertical-relative:line" coordsize="9080,10">
            <v:shape id="docshape24" o:spid="_x0000_s1094" style="position:absolute;left:-1;width:9080;height:10" coordsize="9080,10" path="m9079,l7246,r-5,l,,,10r7241,l7246,10r1833,l9079,xe" fillcolor="#bcbfbc" stroked="f">
              <v:path arrowok="t"/>
            </v:shape>
            <w10:anchorlock/>
          </v:group>
        </w:pict>
      </w:r>
    </w:p>
    <w:p w14:paraId="0F797E55" w14:textId="77777777" w:rsidR="00EC647E" w:rsidRDefault="00EC647E">
      <w:pPr>
        <w:spacing w:line="20" w:lineRule="exact"/>
        <w:rPr>
          <w:sz w:val="2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56" w14:textId="77777777" w:rsidR="00EC647E" w:rsidRDefault="00EC647E">
      <w:pPr>
        <w:pStyle w:val="BodyText"/>
        <w:rPr>
          <w:sz w:val="20"/>
        </w:rPr>
      </w:pPr>
    </w:p>
    <w:p w14:paraId="0F797E57" w14:textId="77777777" w:rsidR="00EC647E" w:rsidRDefault="00EC647E">
      <w:pPr>
        <w:pStyle w:val="BodyText"/>
        <w:rPr>
          <w:sz w:val="20"/>
        </w:rPr>
      </w:pPr>
    </w:p>
    <w:p w14:paraId="0F797E58" w14:textId="77777777" w:rsidR="00EC647E" w:rsidRDefault="00EC647E">
      <w:pPr>
        <w:pStyle w:val="BodyText"/>
        <w:spacing w:before="7" w:after="1"/>
        <w:rPr>
          <w:sz w:val="15"/>
        </w:rPr>
      </w:pPr>
    </w:p>
    <w:p w14:paraId="0F797E59" w14:textId="72CDA509" w:rsidR="00EC647E" w:rsidRDefault="00932992">
      <w:pPr>
        <w:pStyle w:val="BodyText"/>
        <w:ind w:left="132"/>
        <w:rPr>
          <w:sz w:val="20"/>
        </w:rPr>
      </w:pPr>
      <w:r>
        <w:rPr>
          <w:sz w:val="20"/>
        </w:rPr>
      </w:r>
      <w:r>
        <w:rPr>
          <w:sz w:val="20"/>
        </w:rPr>
        <w:pict w14:anchorId="0F797F99">
          <v:group id="docshapegroup25" o:spid="_x0000_s1095" style="width:453.4pt;height:23.4pt;mso-position-horizontal-relative:char;mso-position-vertical-relative:line" coordsize="9068,468">
            <v:shape id="docshape26" o:spid="_x0000_s1096" style="position:absolute;left:-1;width:9068;height:459" coordsize="9068,459" path="m9067,l7231,,5671,,2172,,,,,2,,60,,418r,40l2172,458r3499,l7231,458r1834,l9067,458,9067,xe" fillcolor="#f2f2f2" stroked="f">
              <v:path arrowok="t"/>
            </v:shape>
            <v:shape id="docshape27" o:spid="_x0000_s1097" style="position:absolute;left:-1;top:458;width:9065;height:10" coordorigin=",458" coordsize="9065,10" path="m9065,458r-1824,l,458r,10l7241,468r1824,l9065,458xe" fillcolor="#bcbfbc" stroked="f">
              <v:path arrowok="t"/>
            </v:shape>
            <v:shape id="docshape28" o:spid="_x0000_s1098" type="#_x0000_t202" style="position:absolute;width:9068;height:459" filled="f" stroked="f">
              <v:textbox style="mso-next-textbox:#docshape28" inset="0,0,0,0">
                <w:txbxContent>
                  <w:p w14:paraId="0F797FC8" w14:textId="77777777" w:rsidR="00EC647E" w:rsidRDefault="00DE09BD">
                    <w:pPr>
                      <w:tabs>
                        <w:tab w:val="left" w:pos="2284"/>
                        <w:tab w:val="left" w:pos="5783"/>
                        <w:tab w:val="left" w:pos="7343"/>
                      </w:tabs>
                      <w:spacing w:before="100"/>
                      <w:ind w:left="11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Section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description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Summary</w:t>
                    </w:r>
                    <w:r>
                      <w:rPr>
                        <w:b/>
                        <w:sz w:val="20"/>
                      </w:rPr>
                      <w:tab/>
                      <w:t>Section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number</w:t>
                    </w:r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2"/>
                        <w:sz w:val="20"/>
                      </w:rPr>
                      <w:t>Penalty</w:t>
                    </w:r>
                  </w:p>
                </w:txbxContent>
              </v:textbox>
            </v:shape>
            <w10:anchorlock/>
          </v:group>
        </w:pict>
      </w:r>
    </w:p>
    <w:p w14:paraId="0F797E5A" w14:textId="77777777" w:rsidR="00EC647E" w:rsidRDefault="00EC647E">
      <w:pPr>
        <w:pStyle w:val="BodyText"/>
        <w:spacing w:before="8"/>
        <w:rPr>
          <w:sz w:val="5"/>
        </w:rPr>
      </w:pPr>
    </w:p>
    <w:p w14:paraId="0F797E5B" w14:textId="77777777" w:rsidR="00EC647E" w:rsidRDefault="00EC647E">
      <w:pPr>
        <w:rPr>
          <w:sz w:val="5"/>
        </w:rPr>
        <w:sectPr w:rsidR="00EC647E">
          <w:pgSz w:w="11910" w:h="16840"/>
          <w:pgMar w:top="560" w:right="460" w:bottom="960" w:left="1000" w:header="0" w:footer="779" w:gutter="0"/>
          <w:cols w:space="720"/>
        </w:sectPr>
      </w:pPr>
    </w:p>
    <w:p w14:paraId="0F797E5C" w14:textId="77777777" w:rsidR="00EC647E" w:rsidRDefault="00DE09BD">
      <w:pPr>
        <w:spacing w:line="235" w:lineRule="auto"/>
        <w:ind w:left="245"/>
        <w:rPr>
          <w:sz w:val="20"/>
        </w:rPr>
      </w:pPr>
      <w:r>
        <w:rPr>
          <w:sz w:val="20"/>
        </w:rPr>
        <w:t>Agreements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standard </w:t>
      </w:r>
      <w:r>
        <w:rPr>
          <w:spacing w:val="-4"/>
          <w:sz w:val="20"/>
        </w:rPr>
        <w:t>form</w:t>
      </w:r>
    </w:p>
    <w:p w14:paraId="0F797E5D" w14:textId="77777777" w:rsidR="00EC647E" w:rsidRDefault="00DE09BD">
      <w:pPr>
        <w:spacing w:line="235" w:lineRule="auto"/>
        <w:ind w:left="179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agreement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 standard/prescribed form.</w:t>
      </w:r>
    </w:p>
    <w:p w14:paraId="0F797E5E" w14:textId="77777777" w:rsidR="00EC647E" w:rsidRDefault="00DE09BD">
      <w:pPr>
        <w:tabs>
          <w:tab w:val="left" w:pos="1804"/>
        </w:tabs>
        <w:spacing w:line="238" w:lineRule="exact"/>
        <w:ind w:left="245"/>
        <w:rPr>
          <w:sz w:val="20"/>
        </w:rPr>
      </w:pPr>
      <w:r>
        <w:br w:type="column"/>
      </w: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I(</w:t>
      </w:r>
      <w:proofErr w:type="gramEnd"/>
      <w:r>
        <w:rPr>
          <w:spacing w:val="-2"/>
          <w:sz w:val="20"/>
        </w:rPr>
        <w:t>2)</w:t>
      </w:r>
      <w:r>
        <w:rPr>
          <w:sz w:val="20"/>
        </w:rPr>
        <w:tab/>
        <w:t>25</w:t>
      </w:r>
      <w:r>
        <w:rPr>
          <w:spacing w:val="-5"/>
          <w:sz w:val="20"/>
        </w:rPr>
        <w:t xml:space="preserve"> </w:t>
      </w:r>
      <w:r>
        <w:rPr>
          <w:sz w:val="20"/>
        </w:rPr>
        <w:t>penalty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units</w:t>
      </w:r>
    </w:p>
    <w:p w14:paraId="0F797E5F" w14:textId="77777777" w:rsidR="00EC647E" w:rsidRDefault="00EC647E">
      <w:pPr>
        <w:spacing w:line="238" w:lineRule="exact"/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2198" w:space="40"/>
            <w:col w:w="2499" w:space="934"/>
            <w:col w:w="4779"/>
          </w:cols>
        </w:sectPr>
      </w:pPr>
    </w:p>
    <w:p w14:paraId="0F797E60" w14:textId="77777777" w:rsidR="00EC647E" w:rsidRDefault="00EC647E">
      <w:pPr>
        <w:pStyle w:val="BodyText"/>
        <w:spacing w:before="3" w:after="1"/>
        <w:rPr>
          <w:sz w:val="9"/>
        </w:rPr>
      </w:pPr>
    </w:p>
    <w:p w14:paraId="0F797E61" w14:textId="56415111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9B">
          <v:group id="docshapegroup29" o:spid="_x0000_s1099" style="width:453.25pt;height:.5pt;mso-position-horizontal-relative:char;mso-position-vertical-relative:line" coordsize="9065,10">
            <v:shape id="docshape30" o:spid="_x0000_s1100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62" w14:textId="77777777" w:rsidR="00EC647E" w:rsidRDefault="00EC647E">
      <w:pPr>
        <w:pStyle w:val="BodyText"/>
        <w:spacing w:before="8"/>
        <w:rPr>
          <w:sz w:val="5"/>
        </w:rPr>
      </w:pPr>
    </w:p>
    <w:p w14:paraId="0F797E63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64" w14:textId="77777777" w:rsidR="00EC647E" w:rsidRDefault="00DE09BD">
      <w:pPr>
        <w:spacing w:before="22" w:line="235" w:lineRule="auto"/>
        <w:ind w:left="245"/>
        <w:rPr>
          <w:sz w:val="20"/>
        </w:rPr>
      </w:pPr>
      <w:r>
        <w:rPr>
          <w:sz w:val="20"/>
        </w:rPr>
        <w:t>Misleading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deceptive </w:t>
      </w:r>
      <w:r>
        <w:rPr>
          <w:spacing w:val="-2"/>
          <w:sz w:val="20"/>
        </w:rPr>
        <w:t>conduct</w:t>
      </w:r>
    </w:p>
    <w:p w14:paraId="0F797E65" w14:textId="77777777" w:rsidR="00EC647E" w:rsidRDefault="00DE09BD">
      <w:pPr>
        <w:spacing w:before="59"/>
        <w:ind w:left="184"/>
        <w:rPr>
          <w:sz w:val="20"/>
        </w:rPr>
      </w:pPr>
      <w:r>
        <w:br w:type="column"/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provider</w:t>
      </w:r>
      <w:r>
        <w:rPr>
          <w:spacing w:val="-6"/>
          <w:sz w:val="20"/>
        </w:rPr>
        <w:t xml:space="preserve"> </w:t>
      </w:r>
      <w:r>
        <w:rPr>
          <w:sz w:val="20"/>
        </w:rPr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induce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person</w:t>
      </w:r>
      <w:r>
        <w:rPr>
          <w:spacing w:val="-4"/>
          <w:sz w:val="20"/>
        </w:rPr>
        <w:t xml:space="preserve"> </w:t>
      </w:r>
      <w:r>
        <w:rPr>
          <w:sz w:val="20"/>
        </w:rPr>
        <w:t>to enter</w:t>
      </w:r>
      <w:r>
        <w:rPr>
          <w:spacing w:val="-9"/>
          <w:sz w:val="20"/>
        </w:rPr>
        <w:t xml:space="preserve"> </w:t>
      </w:r>
      <w:r>
        <w:rPr>
          <w:sz w:val="20"/>
        </w:rPr>
        <w:t>into</w:t>
      </w:r>
      <w:r>
        <w:rPr>
          <w:spacing w:val="-9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SDA</w:t>
      </w:r>
      <w:r>
        <w:rPr>
          <w:spacing w:val="-9"/>
          <w:sz w:val="20"/>
        </w:rPr>
        <w:t xml:space="preserve"> </w:t>
      </w:r>
      <w:r>
        <w:rPr>
          <w:sz w:val="20"/>
        </w:rPr>
        <w:t>residency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agreement by making a false or misleading representation concerning any of the </w:t>
      </w:r>
      <w:r>
        <w:rPr>
          <w:spacing w:val="-2"/>
          <w:sz w:val="20"/>
        </w:rPr>
        <w:t>following:</w:t>
      </w:r>
    </w:p>
    <w:p w14:paraId="0F797E66" w14:textId="77777777" w:rsidR="00EC647E" w:rsidRDefault="00DE09BD">
      <w:pPr>
        <w:pStyle w:val="ListParagraph"/>
        <w:numPr>
          <w:ilvl w:val="0"/>
          <w:numId w:val="1"/>
        </w:numPr>
        <w:tabs>
          <w:tab w:val="left" w:pos="431"/>
          <w:tab w:val="left" w:pos="432"/>
        </w:tabs>
        <w:spacing w:before="76"/>
        <w:ind w:hanging="361"/>
        <w:rPr>
          <w:sz w:val="20"/>
        </w:rPr>
      </w:pPr>
      <w:r>
        <w:rPr>
          <w:sz w:val="20"/>
        </w:rPr>
        <w:t>characteristics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dwelling</w:t>
      </w:r>
    </w:p>
    <w:p w14:paraId="0F797E67" w14:textId="77777777" w:rsidR="00EC647E" w:rsidRDefault="00DE09BD">
      <w:pPr>
        <w:pStyle w:val="ListParagraph"/>
        <w:numPr>
          <w:ilvl w:val="0"/>
          <w:numId w:val="1"/>
        </w:numPr>
        <w:tabs>
          <w:tab w:val="left" w:pos="431"/>
          <w:tab w:val="left" w:pos="432"/>
        </w:tabs>
        <w:spacing w:before="82"/>
        <w:rPr>
          <w:sz w:val="20"/>
        </w:rPr>
      </w:pPr>
      <w:r>
        <w:rPr>
          <w:sz w:val="20"/>
        </w:rPr>
        <w:t>the use to which the dwelling is capable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being</w:t>
      </w:r>
      <w:r>
        <w:rPr>
          <w:spacing w:val="-6"/>
          <w:sz w:val="20"/>
        </w:rPr>
        <w:t xml:space="preserve"> </w:t>
      </w:r>
      <w:r>
        <w:rPr>
          <w:sz w:val="20"/>
        </w:rPr>
        <w:t>put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lawfully be </w:t>
      </w:r>
      <w:proofErr w:type="gramStart"/>
      <w:r>
        <w:rPr>
          <w:sz w:val="20"/>
        </w:rPr>
        <w:t>put</w:t>
      </w:r>
      <w:proofErr w:type="gramEnd"/>
    </w:p>
    <w:p w14:paraId="0F797E68" w14:textId="77777777" w:rsidR="00EC647E" w:rsidRDefault="00DE09BD">
      <w:pPr>
        <w:spacing w:before="61"/>
        <w:ind w:left="184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existence</w:t>
      </w:r>
      <w:r>
        <w:rPr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facilities</w:t>
      </w:r>
    </w:p>
    <w:p w14:paraId="0F797E69" w14:textId="77777777" w:rsidR="00EC647E" w:rsidRDefault="00DE09BD">
      <w:pPr>
        <w:tabs>
          <w:tab w:val="left" w:pos="1805"/>
        </w:tabs>
        <w:spacing w:before="19"/>
        <w:ind w:left="1805" w:right="1308" w:hanging="1560"/>
        <w:rPr>
          <w:sz w:val="20"/>
        </w:rPr>
      </w:pPr>
      <w:r>
        <w:br w:type="column"/>
      </w:r>
      <w:r>
        <w:rPr>
          <w:spacing w:val="-2"/>
          <w:position w:val="4"/>
          <w:sz w:val="20"/>
        </w:rPr>
        <w:t>498</w:t>
      </w:r>
      <w:proofErr w:type="gramStart"/>
      <w:r>
        <w:rPr>
          <w:spacing w:val="-2"/>
          <w:position w:val="4"/>
          <w:sz w:val="20"/>
        </w:rPr>
        <w:t>LC(</w:t>
      </w:r>
      <w:proofErr w:type="gramEnd"/>
      <w:r>
        <w:rPr>
          <w:spacing w:val="-2"/>
          <w:position w:val="4"/>
          <w:sz w:val="20"/>
        </w:rPr>
        <w:t>3)</w:t>
      </w:r>
      <w:r>
        <w:rPr>
          <w:position w:val="4"/>
          <w:sz w:val="20"/>
        </w:rPr>
        <w:tab/>
      </w:r>
      <w:r>
        <w:rPr>
          <w:sz w:val="20"/>
        </w:rPr>
        <w:t>60 penalty units in the</w:t>
      </w:r>
      <w:r>
        <w:rPr>
          <w:spacing w:val="-8"/>
          <w:sz w:val="20"/>
        </w:rPr>
        <w:t xml:space="preserve"> </w:t>
      </w:r>
      <w:r>
        <w:rPr>
          <w:sz w:val="20"/>
        </w:rPr>
        <w:t>case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natural </w:t>
      </w:r>
      <w:r>
        <w:rPr>
          <w:spacing w:val="-2"/>
          <w:sz w:val="20"/>
        </w:rPr>
        <w:t>person</w:t>
      </w:r>
    </w:p>
    <w:p w14:paraId="0F797E6A" w14:textId="77777777" w:rsidR="00EC647E" w:rsidRDefault="00DE09BD">
      <w:pPr>
        <w:spacing w:before="63" w:line="235" w:lineRule="auto"/>
        <w:ind w:left="1805" w:right="1308"/>
        <w:rPr>
          <w:sz w:val="20"/>
        </w:rPr>
      </w:pPr>
      <w:r>
        <w:rPr>
          <w:sz w:val="20"/>
        </w:rPr>
        <w:t>300</w:t>
      </w:r>
      <w:r>
        <w:rPr>
          <w:spacing w:val="-12"/>
          <w:sz w:val="20"/>
        </w:rPr>
        <w:t xml:space="preserve"> </w:t>
      </w:r>
      <w:r>
        <w:rPr>
          <w:sz w:val="20"/>
        </w:rPr>
        <w:t>penalty</w:t>
      </w:r>
      <w:r>
        <w:rPr>
          <w:spacing w:val="-11"/>
          <w:sz w:val="20"/>
        </w:rPr>
        <w:t xml:space="preserve"> </w:t>
      </w:r>
      <w:r>
        <w:rPr>
          <w:sz w:val="20"/>
        </w:rPr>
        <w:t>units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in the case of a body </w:t>
      </w:r>
      <w:r>
        <w:rPr>
          <w:spacing w:val="-2"/>
          <w:sz w:val="20"/>
        </w:rPr>
        <w:t>corporate</w:t>
      </w:r>
    </w:p>
    <w:p w14:paraId="0F797E6B" w14:textId="77777777" w:rsidR="00EC647E" w:rsidRDefault="00EC647E">
      <w:pPr>
        <w:spacing w:line="235" w:lineRule="auto"/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2194" w:space="40"/>
            <w:col w:w="3381" w:space="56"/>
            <w:col w:w="4779"/>
          </w:cols>
        </w:sectPr>
      </w:pPr>
    </w:p>
    <w:p w14:paraId="0F797E6C" w14:textId="77777777" w:rsidR="00EC647E" w:rsidRDefault="00EC647E">
      <w:pPr>
        <w:pStyle w:val="BodyText"/>
        <w:spacing w:before="5"/>
        <w:rPr>
          <w:sz w:val="9"/>
        </w:rPr>
      </w:pPr>
    </w:p>
    <w:p w14:paraId="0F797E6D" w14:textId="22CFCA53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9D">
          <v:group id="docshapegroup31" o:spid="_x0000_s1101" style="width:453.25pt;height:.5pt;mso-position-horizontal-relative:char;mso-position-vertical-relative:line" coordsize="9065,10">
            <v:shape id="docshape32" o:spid="_x0000_s1102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6E" w14:textId="77777777" w:rsidR="00EC647E" w:rsidRDefault="00EC647E">
      <w:pPr>
        <w:pStyle w:val="BodyText"/>
        <w:spacing w:before="8"/>
        <w:rPr>
          <w:sz w:val="5"/>
        </w:rPr>
      </w:pPr>
    </w:p>
    <w:p w14:paraId="0F797E6F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70" w14:textId="77777777" w:rsidR="00EC647E" w:rsidRDefault="00DE09BD">
      <w:pPr>
        <w:spacing w:before="22" w:line="235" w:lineRule="auto"/>
        <w:ind w:left="245"/>
        <w:rPr>
          <w:sz w:val="20"/>
        </w:rPr>
      </w:pPr>
      <w:r>
        <w:rPr>
          <w:sz w:val="20"/>
        </w:rPr>
        <w:t>Limit</w:t>
      </w:r>
      <w:r>
        <w:rPr>
          <w:spacing w:val="-12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payment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in </w:t>
      </w:r>
      <w:proofErr w:type="gramStart"/>
      <w:r>
        <w:rPr>
          <w:spacing w:val="-2"/>
          <w:sz w:val="20"/>
        </w:rPr>
        <w:t>advance</w:t>
      </w:r>
      <w:proofErr w:type="gramEnd"/>
    </w:p>
    <w:p w14:paraId="0F797E71" w14:textId="77777777" w:rsidR="00EC647E" w:rsidRDefault="00DE09BD">
      <w:pPr>
        <w:spacing w:before="22" w:line="235" w:lineRule="auto"/>
        <w:ind w:left="245"/>
        <w:rPr>
          <w:sz w:val="20"/>
        </w:rPr>
      </w:pPr>
      <w:r>
        <w:br w:type="column"/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provider</w:t>
      </w:r>
      <w:r>
        <w:rPr>
          <w:spacing w:val="-7"/>
          <w:sz w:val="20"/>
        </w:rPr>
        <w:t xml:space="preserve"> </w:t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require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resident to pay the rent more than 30 days in </w:t>
      </w:r>
      <w:proofErr w:type="gramStart"/>
      <w:r>
        <w:rPr>
          <w:spacing w:val="-2"/>
          <w:sz w:val="20"/>
        </w:rPr>
        <w:t>advance</w:t>
      </w:r>
      <w:proofErr w:type="gramEnd"/>
    </w:p>
    <w:p w14:paraId="0F797E72" w14:textId="77777777" w:rsidR="00EC647E" w:rsidRDefault="00DE09BD">
      <w:pPr>
        <w:tabs>
          <w:tab w:val="left" w:pos="1805"/>
        </w:tabs>
        <w:spacing w:before="20"/>
        <w:ind w:left="245"/>
        <w:rPr>
          <w:sz w:val="20"/>
        </w:rPr>
      </w:pPr>
      <w:r>
        <w:br w:type="column"/>
      </w:r>
      <w:r>
        <w:rPr>
          <w:spacing w:val="-2"/>
          <w:sz w:val="20"/>
        </w:rPr>
        <w:t>498ZC</w:t>
      </w:r>
      <w:r>
        <w:rPr>
          <w:sz w:val="20"/>
        </w:rPr>
        <w:tab/>
        <w:t>60</w:t>
      </w:r>
      <w:r>
        <w:rPr>
          <w:spacing w:val="-5"/>
          <w:sz w:val="20"/>
        </w:rPr>
        <w:t xml:space="preserve"> </w:t>
      </w:r>
      <w:r>
        <w:rPr>
          <w:sz w:val="20"/>
        </w:rPr>
        <w:t>penalty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units</w:t>
      </w:r>
    </w:p>
    <w:p w14:paraId="0F797E73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1907" w:space="265"/>
            <w:col w:w="3410" w:space="89"/>
            <w:col w:w="4779"/>
          </w:cols>
        </w:sectPr>
      </w:pPr>
    </w:p>
    <w:p w14:paraId="0F797E74" w14:textId="77777777" w:rsidR="00EC647E" w:rsidRDefault="00EC647E">
      <w:pPr>
        <w:pStyle w:val="BodyText"/>
        <w:spacing w:before="6" w:after="1"/>
        <w:rPr>
          <w:sz w:val="9"/>
        </w:rPr>
      </w:pPr>
    </w:p>
    <w:p w14:paraId="0F797E75" w14:textId="1891A121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9F">
          <v:group id="docshapegroup33" o:spid="_x0000_s1103" style="width:453.25pt;height:.5pt;mso-position-horizontal-relative:char;mso-position-vertical-relative:line" coordsize="9065,10">
            <v:shape id="docshape34" o:spid="_x0000_s1104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76" w14:textId="77777777" w:rsidR="00EC647E" w:rsidRDefault="00EC647E">
      <w:pPr>
        <w:pStyle w:val="BodyText"/>
        <w:spacing w:before="8"/>
        <w:rPr>
          <w:sz w:val="5"/>
        </w:rPr>
      </w:pPr>
    </w:p>
    <w:p w14:paraId="0F797E77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78" w14:textId="77777777" w:rsidR="00EC647E" w:rsidRDefault="00DE09BD">
      <w:pPr>
        <w:spacing w:before="24" w:line="235" w:lineRule="auto"/>
        <w:ind w:left="245"/>
        <w:rPr>
          <w:sz w:val="20"/>
        </w:rPr>
      </w:pPr>
      <w:r>
        <w:rPr>
          <w:sz w:val="20"/>
        </w:rPr>
        <w:t>Where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how</w:t>
      </w:r>
      <w:r>
        <w:rPr>
          <w:spacing w:val="-12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rent to be paid</w:t>
      </w:r>
    </w:p>
    <w:p w14:paraId="0F797E79" w14:textId="77777777" w:rsidR="00EC647E" w:rsidRDefault="00DE09BD">
      <w:pPr>
        <w:spacing w:before="59"/>
        <w:ind w:left="245"/>
        <w:rPr>
          <w:sz w:val="20"/>
        </w:rPr>
      </w:pPr>
      <w:r>
        <w:br w:type="column"/>
      </w:r>
      <w:r>
        <w:rPr>
          <w:sz w:val="20"/>
        </w:rPr>
        <w:t>Must</w:t>
      </w:r>
      <w:r>
        <w:rPr>
          <w:spacing w:val="-6"/>
          <w:sz w:val="20"/>
        </w:rPr>
        <w:t xml:space="preserve"> </w:t>
      </w:r>
      <w:r>
        <w:rPr>
          <w:sz w:val="20"/>
        </w:rPr>
        <w:t>not</w:t>
      </w:r>
      <w:r>
        <w:rPr>
          <w:spacing w:val="-6"/>
          <w:sz w:val="20"/>
        </w:rPr>
        <w:t xml:space="preserve"> </w:t>
      </w:r>
      <w:r>
        <w:rPr>
          <w:sz w:val="20"/>
        </w:rPr>
        <w:t>require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resident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pay</w:t>
      </w:r>
      <w:r>
        <w:rPr>
          <w:spacing w:val="-5"/>
          <w:sz w:val="20"/>
        </w:rPr>
        <w:t xml:space="preserve"> </w:t>
      </w:r>
      <w:r>
        <w:rPr>
          <w:sz w:val="20"/>
        </w:rPr>
        <w:t>rent by a cheque or other negotiable instrument that is post-dated, and</w:t>
      </w:r>
    </w:p>
    <w:p w14:paraId="0F797E7A" w14:textId="77777777" w:rsidR="00EC647E" w:rsidRDefault="00DE09BD">
      <w:pPr>
        <w:spacing w:before="65" w:line="235" w:lineRule="auto"/>
        <w:ind w:left="245"/>
        <w:rPr>
          <w:sz w:val="20"/>
        </w:rPr>
      </w:pPr>
      <w:r>
        <w:rPr>
          <w:sz w:val="20"/>
        </w:rPr>
        <w:t>Must provide a rent payment method that incurs no additional costs is reasonably available to the resident (other than bank fees or account fees payable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resident's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7"/>
          <w:sz w:val="20"/>
        </w:rPr>
        <w:t xml:space="preserve"> </w:t>
      </w:r>
      <w:r>
        <w:rPr>
          <w:sz w:val="20"/>
        </w:rPr>
        <w:t>account)</w:t>
      </w:r>
    </w:p>
    <w:p w14:paraId="0F797E7B" w14:textId="77777777" w:rsidR="00EC647E" w:rsidRDefault="00DE09BD">
      <w:pPr>
        <w:spacing w:before="59"/>
        <w:ind w:left="212"/>
        <w:rPr>
          <w:sz w:val="20"/>
        </w:rPr>
      </w:pPr>
      <w:r>
        <w:br w:type="column"/>
      </w: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ZD(</w:t>
      </w:r>
      <w:proofErr w:type="gramEnd"/>
      <w:r>
        <w:rPr>
          <w:spacing w:val="-2"/>
          <w:sz w:val="20"/>
        </w:rPr>
        <w:t>2)</w:t>
      </w:r>
    </w:p>
    <w:p w14:paraId="0F797E7C" w14:textId="77777777" w:rsidR="00EC647E" w:rsidRDefault="00DE09BD">
      <w:pPr>
        <w:spacing w:before="60"/>
        <w:ind w:left="212"/>
        <w:rPr>
          <w:sz w:val="20"/>
        </w:rPr>
      </w:pP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ZD(</w:t>
      </w:r>
      <w:proofErr w:type="gramEnd"/>
      <w:r>
        <w:rPr>
          <w:spacing w:val="-2"/>
          <w:sz w:val="20"/>
        </w:rPr>
        <w:t>3)</w:t>
      </w:r>
    </w:p>
    <w:p w14:paraId="0F797E7D" w14:textId="77777777" w:rsidR="00EC647E" w:rsidRDefault="00DE09BD">
      <w:pPr>
        <w:spacing w:before="59"/>
        <w:ind w:left="245"/>
        <w:rPr>
          <w:sz w:val="20"/>
        </w:rPr>
      </w:pPr>
      <w:r>
        <w:br w:type="column"/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breach,</w:t>
      </w:r>
    </w:p>
    <w:p w14:paraId="0F797E7E" w14:textId="77777777" w:rsidR="00EC647E" w:rsidRDefault="00DE09BD">
      <w:pPr>
        <w:spacing w:before="60"/>
        <w:ind w:left="245"/>
        <w:rPr>
          <w:sz w:val="20"/>
        </w:rPr>
      </w:pPr>
      <w:r>
        <w:rPr>
          <w:sz w:val="20"/>
        </w:rPr>
        <w:t>60</w:t>
      </w:r>
      <w:r>
        <w:rPr>
          <w:spacing w:val="-4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units</w:t>
      </w:r>
    </w:p>
    <w:p w14:paraId="0F797E7F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4" w:space="720" w:equalWidth="0">
            <w:col w:w="2102" w:space="70"/>
            <w:col w:w="3492" w:space="39"/>
            <w:col w:w="995" w:space="534"/>
            <w:col w:w="3218"/>
          </w:cols>
        </w:sectPr>
      </w:pPr>
    </w:p>
    <w:p w14:paraId="0F797E80" w14:textId="77777777" w:rsidR="00EC647E" w:rsidRDefault="00EC647E">
      <w:pPr>
        <w:pStyle w:val="BodyText"/>
        <w:spacing w:before="9"/>
        <w:rPr>
          <w:sz w:val="9"/>
        </w:rPr>
      </w:pPr>
    </w:p>
    <w:p w14:paraId="0F797E81" w14:textId="25DF33B3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A1">
          <v:group id="docshapegroup35" o:spid="_x0000_s1105" style="width:453.25pt;height:.5pt;mso-position-horizontal-relative:char;mso-position-vertical-relative:line" coordsize="9065,10">
            <v:shape id="docshape36" o:spid="_x0000_s1106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82" w14:textId="77777777" w:rsidR="00EC647E" w:rsidRDefault="00EC647E">
      <w:pPr>
        <w:pStyle w:val="BodyText"/>
        <w:spacing w:before="8"/>
        <w:rPr>
          <w:sz w:val="5"/>
        </w:rPr>
      </w:pPr>
    </w:p>
    <w:p w14:paraId="0F797E83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84" w14:textId="77777777" w:rsidR="00EC647E" w:rsidRDefault="00DE09BD">
      <w:pPr>
        <w:tabs>
          <w:tab w:val="left" w:pos="2417"/>
        </w:tabs>
        <w:spacing w:before="20" w:line="241" w:lineRule="exact"/>
        <w:ind w:left="245"/>
        <w:rPr>
          <w:sz w:val="20"/>
        </w:rPr>
      </w:pPr>
      <w:r>
        <w:rPr>
          <w:sz w:val="20"/>
        </w:rPr>
        <w:t>Receipts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rent</w:t>
      </w:r>
      <w:r>
        <w:rPr>
          <w:sz w:val="20"/>
        </w:rPr>
        <w:tab/>
        <w:t>Must</w:t>
      </w:r>
      <w:r>
        <w:rPr>
          <w:spacing w:val="-5"/>
          <w:sz w:val="20"/>
        </w:rPr>
        <w:t xml:space="preserve"> </w:t>
      </w:r>
      <w:r>
        <w:rPr>
          <w:sz w:val="20"/>
        </w:rPr>
        <w:t>give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receipt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rent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in</w:t>
      </w:r>
    </w:p>
    <w:p w14:paraId="0F797E85" w14:textId="77777777" w:rsidR="00EC647E" w:rsidRDefault="00DE09BD">
      <w:pPr>
        <w:spacing w:line="241" w:lineRule="exact"/>
        <w:ind w:left="2417"/>
        <w:rPr>
          <w:sz w:val="20"/>
        </w:rPr>
      </w:pPr>
      <w:r>
        <w:rPr>
          <w:sz w:val="20"/>
        </w:rPr>
        <w:t>accordance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Act</w:t>
      </w:r>
    </w:p>
    <w:p w14:paraId="0F797E86" w14:textId="77777777" w:rsidR="00EC647E" w:rsidRDefault="00DE09BD">
      <w:pPr>
        <w:spacing w:before="18" w:line="242" w:lineRule="exact"/>
        <w:ind w:left="245"/>
        <w:rPr>
          <w:sz w:val="20"/>
        </w:rPr>
      </w:pPr>
      <w:r>
        <w:br w:type="column"/>
      </w:r>
      <w:r>
        <w:rPr>
          <w:sz w:val="20"/>
        </w:rPr>
        <w:t>498</w:t>
      </w:r>
      <w:proofErr w:type="gramStart"/>
      <w:r>
        <w:rPr>
          <w:sz w:val="20"/>
        </w:rPr>
        <w:t>ZE(</w:t>
      </w:r>
      <w:proofErr w:type="gramEnd"/>
      <w:r>
        <w:rPr>
          <w:sz w:val="20"/>
        </w:rPr>
        <w:t>1)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–</w:t>
      </w:r>
    </w:p>
    <w:p w14:paraId="0F797E87" w14:textId="77777777" w:rsidR="00EC647E" w:rsidRDefault="00DE09BD">
      <w:pPr>
        <w:spacing w:line="242" w:lineRule="exact"/>
        <w:ind w:left="245"/>
        <w:rPr>
          <w:sz w:val="20"/>
        </w:rPr>
      </w:pP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ZE(</w:t>
      </w:r>
      <w:proofErr w:type="gramEnd"/>
      <w:r>
        <w:rPr>
          <w:spacing w:val="-2"/>
          <w:sz w:val="20"/>
        </w:rPr>
        <w:t>3)</w:t>
      </w:r>
    </w:p>
    <w:p w14:paraId="0F797E88" w14:textId="77777777" w:rsidR="00EC647E" w:rsidRDefault="00DE09BD">
      <w:pPr>
        <w:spacing w:before="59"/>
        <w:ind w:left="245"/>
        <w:rPr>
          <w:sz w:val="20"/>
        </w:rPr>
      </w:pPr>
      <w:r>
        <w:br w:type="column"/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breach,</w:t>
      </w:r>
    </w:p>
    <w:p w14:paraId="0F797E89" w14:textId="77777777" w:rsidR="00EC647E" w:rsidRDefault="00DE09BD">
      <w:pPr>
        <w:spacing w:before="60"/>
        <w:ind w:left="245"/>
        <w:rPr>
          <w:sz w:val="20"/>
        </w:rPr>
      </w:pPr>
      <w:r>
        <w:rPr>
          <w:sz w:val="20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units</w:t>
      </w:r>
    </w:p>
    <w:p w14:paraId="0F797E8A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5449" w:space="223"/>
            <w:col w:w="1149" w:space="410"/>
            <w:col w:w="3219"/>
          </w:cols>
        </w:sectPr>
      </w:pPr>
    </w:p>
    <w:p w14:paraId="0F797E8B" w14:textId="77777777" w:rsidR="00EC647E" w:rsidRDefault="00EC647E">
      <w:pPr>
        <w:pStyle w:val="BodyText"/>
        <w:spacing w:before="5"/>
        <w:rPr>
          <w:sz w:val="9"/>
        </w:rPr>
      </w:pPr>
    </w:p>
    <w:p w14:paraId="0F797E8C" w14:textId="7ECF2327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A3">
          <v:group id="docshapegroup37" o:spid="_x0000_s1107" style="width:453.25pt;height:.5pt;mso-position-horizontal-relative:char;mso-position-vertical-relative:line" coordsize="9065,10">
            <v:shape id="docshape38" o:spid="_x0000_s1108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8D" w14:textId="77777777" w:rsidR="00EC647E" w:rsidRDefault="00EC647E">
      <w:pPr>
        <w:pStyle w:val="BodyText"/>
        <w:spacing w:before="8"/>
        <w:rPr>
          <w:sz w:val="5"/>
        </w:rPr>
      </w:pPr>
    </w:p>
    <w:p w14:paraId="0F797E8E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8F" w14:textId="77777777" w:rsidR="00EC647E" w:rsidRDefault="00DE09BD">
      <w:pPr>
        <w:spacing w:before="22" w:line="235" w:lineRule="auto"/>
        <w:ind w:left="245"/>
        <w:rPr>
          <w:sz w:val="20"/>
        </w:rPr>
      </w:pPr>
      <w:r>
        <w:rPr>
          <w:sz w:val="20"/>
        </w:rPr>
        <w:t>SDA resident's goods not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taken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rent</w:t>
      </w:r>
      <w:proofErr w:type="gramEnd"/>
    </w:p>
    <w:p w14:paraId="0F797E90" w14:textId="77777777" w:rsidR="00EC647E" w:rsidRDefault="00DE09BD">
      <w:pPr>
        <w:spacing w:before="22" w:line="235" w:lineRule="auto"/>
        <w:ind w:left="215"/>
        <w:rPr>
          <w:sz w:val="20"/>
        </w:rPr>
      </w:pPr>
      <w:r>
        <w:br w:type="column"/>
      </w:r>
      <w:r>
        <w:rPr>
          <w:sz w:val="20"/>
        </w:rPr>
        <w:t>A person must not take or dispose of a resident's</w:t>
      </w:r>
      <w:r>
        <w:rPr>
          <w:spacing w:val="-6"/>
          <w:sz w:val="20"/>
        </w:rPr>
        <w:t xml:space="preserve"> </w:t>
      </w:r>
      <w:r>
        <w:rPr>
          <w:sz w:val="20"/>
        </w:rPr>
        <w:t>goods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account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rent owing by the </w:t>
      </w:r>
      <w:proofErr w:type="gramStart"/>
      <w:r>
        <w:rPr>
          <w:sz w:val="20"/>
        </w:rPr>
        <w:t>resident</w:t>
      </w:r>
      <w:proofErr w:type="gramEnd"/>
    </w:p>
    <w:p w14:paraId="0F797E91" w14:textId="77777777" w:rsidR="00EC647E" w:rsidRDefault="00DE09BD">
      <w:pPr>
        <w:tabs>
          <w:tab w:val="left" w:pos="1805"/>
        </w:tabs>
        <w:spacing w:before="20"/>
        <w:ind w:left="245"/>
        <w:rPr>
          <w:sz w:val="20"/>
        </w:rPr>
      </w:pPr>
      <w:r>
        <w:br w:type="column"/>
      </w:r>
      <w:r>
        <w:rPr>
          <w:spacing w:val="-2"/>
          <w:sz w:val="20"/>
        </w:rPr>
        <w:t>498ZF</w:t>
      </w:r>
      <w:r>
        <w:rPr>
          <w:sz w:val="20"/>
        </w:rPr>
        <w:tab/>
        <w:t>60</w:t>
      </w:r>
      <w:r>
        <w:rPr>
          <w:spacing w:val="-5"/>
          <w:sz w:val="20"/>
        </w:rPr>
        <w:t xml:space="preserve"> </w:t>
      </w:r>
      <w:r>
        <w:rPr>
          <w:sz w:val="20"/>
        </w:rPr>
        <w:t>penalty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units</w:t>
      </w:r>
    </w:p>
    <w:p w14:paraId="0F797E92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2162" w:space="40"/>
            <w:col w:w="3426" w:space="43"/>
            <w:col w:w="4779"/>
          </w:cols>
        </w:sectPr>
      </w:pPr>
    </w:p>
    <w:p w14:paraId="0F797E93" w14:textId="77777777" w:rsidR="00EC647E" w:rsidRDefault="00EC647E">
      <w:pPr>
        <w:pStyle w:val="BodyText"/>
        <w:spacing w:before="6" w:after="1"/>
        <w:rPr>
          <w:sz w:val="9"/>
        </w:rPr>
      </w:pPr>
    </w:p>
    <w:p w14:paraId="0F797E94" w14:textId="6B849A28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A5">
          <v:group id="docshapegroup39" o:spid="_x0000_s1109" style="width:453.25pt;height:.5pt;mso-position-horizontal-relative:char;mso-position-vertical-relative:line" coordsize="9065,10">
            <v:shape id="docshape40" o:spid="_x0000_s1110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95" w14:textId="77777777" w:rsidR="00EC647E" w:rsidRDefault="00EC647E">
      <w:pPr>
        <w:pStyle w:val="BodyText"/>
        <w:spacing w:before="8"/>
        <w:rPr>
          <w:sz w:val="5"/>
        </w:rPr>
      </w:pPr>
    </w:p>
    <w:p w14:paraId="0F797E96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97" w14:textId="77777777" w:rsidR="00EC647E" w:rsidRDefault="00DE09BD">
      <w:pPr>
        <w:spacing w:before="24" w:line="235" w:lineRule="auto"/>
        <w:ind w:left="245" w:right="30"/>
        <w:rPr>
          <w:sz w:val="20"/>
        </w:rPr>
      </w:pPr>
      <w:r>
        <w:rPr>
          <w:sz w:val="20"/>
        </w:rPr>
        <w:t>Certain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charges </w:t>
      </w:r>
      <w:proofErr w:type="gramStart"/>
      <w:r>
        <w:rPr>
          <w:spacing w:val="-2"/>
          <w:sz w:val="20"/>
        </w:rPr>
        <w:t>prohibited</w:t>
      </w:r>
      <w:proofErr w:type="gramEnd"/>
    </w:p>
    <w:p w14:paraId="0F797E98" w14:textId="77777777" w:rsidR="00EC647E" w:rsidRDefault="00DE09BD">
      <w:pPr>
        <w:spacing w:before="59"/>
        <w:ind w:left="358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following</w:t>
      </w:r>
      <w:r>
        <w:rPr>
          <w:spacing w:val="-4"/>
          <w:sz w:val="20"/>
        </w:rPr>
        <w:t xml:space="preserve"> </w:t>
      </w:r>
      <w:r>
        <w:rPr>
          <w:sz w:val="20"/>
        </w:rPr>
        <w:t>charges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prohibited:</w:t>
      </w:r>
    </w:p>
    <w:p w14:paraId="0F797E99" w14:textId="77777777" w:rsidR="00EC647E" w:rsidRDefault="00DE09BD">
      <w:pPr>
        <w:pStyle w:val="ListParagraph"/>
        <w:numPr>
          <w:ilvl w:val="1"/>
          <w:numId w:val="1"/>
        </w:numPr>
        <w:tabs>
          <w:tab w:val="left" w:pos="605"/>
          <w:tab w:val="left" w:pos="606"/>
        </w:tabs>
        <w:spacing w:before="78" w:line="242" w:lineRule="auto"/>
        <w:ind w:right="121"/>
        <w:rPr>
          <w:sz w:val="20"/>
        </w:rPr>
      </w:pP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guarantee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8"/>
          <w:sz w:val="20"/>
        </w:rPr>
        <w:t xml:space="preserve"> </w:t>
      </w:r>
      <w:r>
        <w:rPr>
          <w:sz w:val="20"/>
        </w:rPr>
        <w:t>of the resident's duties under the Act</w:t>
      </w:r>
    </w:p>
    <w:p w14:paraId="0F797E9A" w14:textId="77777777" w:rsidR="00EC647E" w:rsidRDefault="00DE09BD">
      <w:pPr>
        <w:pStyle w:val="ListParagraph"/>
        <w:numPr>
          <w:ilvl w:val="1"/>
          <w:numId w:val="1"/>
        </w:numPr>
        <w:tabs>
          <w:tab w:val="left" w:pos="605"/>
          <w:tab w:val="left" w:pos="606"/>
        </w:tabs>
        <w:spacing w:before="77"/>
        <w:ind w:right="13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charge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indemnity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charge</w:t>
      </w:r>
      <w:r>
        <w:rPr>
          <w:spacing w:val="-7"/>
          <w:sz w:val="20"/>
        </w:rPr>
        <w:t xml:space="preserve"> </w:t>
      </w:r>
      <w:r>
        <w:rPr>
          <w:sz w:val="20"/>
        </w:rPr>
        <w:t>in relation to the making, continuation or</w:t>
      </w:r>
      <w:r>
        <w:rPr>
          <w:spacing w:val="-4"/>
          <w:sz w:val="20"/>
        </w:rPr>
        <w:t xml:space="preserve"> </w:t>
      </w:r>
      <w:r>
        <w:rPr>
          <w:sz w:val="20"/>
        </w:rPr>
        <w:t>renewal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residency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agreement that is a premium, bonus, commission or key </w:t>
      </w:r>
      <w:proofErr w:type="gramStart"/>
      <w:r>
        <w:rPr>
          <w:sz w:val="20"/>
        </w:rPr>
        <w:t>money</w:t>
      </w:r>
      <w:proofErr w:type="gramEnd"/>
    </w:p>
    <w:p w14:paraId="0F797E9B" w14:textId="77777777" w:rsidR="00EC647E" w:rsidRDefault="00DE09BD">
      <w:pPr>
        <w:pStyle w:val="ListParagraph"/>
        <w:numPr>
          <w:ilvl w:val="1"/>
          <w:numId w:val="1"/>
        </w:numPr>
        <w:tabs>
          <w:tab w:val="left" w:pos="605"/>
          <w:tab w:val="left" w:pos="606"/>
        </w:tabs>
        <w:spacing w:before="79" w:line="242" w:lineRule="auto"/>
        <w:ind w:right="18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charge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relation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inspection of the dwelling by a resident</w:t>
      </w:r>
    </w:p>
    <w:p w14:paraId="0F797E9C" w14:textId="77777777" w:rsidR="00EC647E" w:rsidRDefault="00DE09BD">
      <w:pPr>
        <w:pStyle w:val="ListParagraph"/>
        <w:numPr>
          <w:ilvl w:val="1"/>
          <w:numId w:val="1"/>
        </w:numPr>
        <w:tabs>
          <w:tab w:val="left" w:pos="605"/>
          <w:tab w:val="left" w:pos="606"/>
        </w:tabs>
        <w:spacing w:before="75" w:line="242" w:lineRule="auto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first</w:t>
      </w:r>
      <w:r>
        <w:rPr>
          <w:spacing w:val="-6"/>
          <w:sz w:val="20"/>
        </w:rPr>
        <w:t xml:space="preserve"> </w:t>
      </w:r>
      <w:r>
        <w:rPr>
          <w:sz w:val="20"/>
        </w:rPr>
        <w:t>issue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rent</w:t>
      </w:r>
      <w:r>
        <w:rPr>
          <w:spacing w:val="-6"/>
          <w:sz w:val="20"/>
        </w:rPr>
        <w:t xml:space="preserve"> </w:t>
      </w:r>
      <w:r>
        <w:rPr>
          <w:sz w:val="20"/>
        </w:rPr>
        <w:t>payment</w:t>
      </w:r>
      <w:r>
        <w:rPr>
          <w:spacing w:val="-6"/>
          <w:sz w:val="20"/>
        </w:rPr>
        <w:t xml:space="preserve"> </w:t>
      </w:r>
      <w:r>
        <w:rPr>
          <w:sz w:val="20"/>
        </w:rPr>
        <w:t>card under an SDA residency agreement</w:t>
      </w:r>
    </w:p>
    <w:p w14:paraId="0F797E9D" w14:textId="77777777" w:rsidR="00EC647E" w:rsidRPr="00E30CA8" w:rsidRDefault="00DE09BD" w:rsidP="00E30CA8">
      <w:pPr>
        <w:pStyle w:val="ListParagraph"/>
        <w:numPr>
          <w:ilvl w:val="1"/>
          <w:numId w:val="1"/>
        </w:numPr>
        <w:spacing w:before="63" w:line="235" w:lineRule="auto"/>
        <w:ind w:right="1"/>
        <w:rPr>
          <w:sz w:val="20"/>
        </w:rPr>
      </w:pPr>
      <w:r w:rsidRPr="00E30CA8">
        <w:rPr>
          <w:sz w:val="20"/>
        </w:rPr>
        <w:t>The</w:t>
      </w:r>
      <w:r w:rsidRPr="00E30CA8">
        <w:rPr>
          <w:spacing w:val="-7"/>
          <w:sz w:val="20"/>
        </w:rPr>
        <w:t xml:space="preserve"> </w:t>
      </w:r>
      <w:r w:rsidRPr="00E30CA8">
        <w:rPr>
          <w:sz w:val="20"/>
        </w:rPr>
        <w:t>establishment</w:t>
      </w:r>
      <w:r w:rsidRPr="00E30CA8">
        <w:rPr>
          <w:spacing w:val="-6"/>
          <w:sz w:val="20"/>
        </w:rPr>
        <w:t xml:space="preserve"> </w:t>
      </w:r>
      <w:r w:rsidRPr="00E30CA8">
        <w:rPr>
          <w:sz w:val="20"/>
        </w:rPr>
        <w:t>or</w:t>
      </w:r>
      <w:r w:rsidRPr="00E30CA8">
        <w:rPr>
          <w:spacing w:val="-6"/>
          <w:sz w:val="20"/>
        </w:rPr>
        <w:t xml:space="preserve"> </w:t>
      </w:r>
      <w:r w:rsidRPr="00E30CA8">
        <w:rPr>
          <w:sz w:val="20"/>
        </w:rPr>
        <w:t>use</w:t>
      </w:r>
      <w:r w:rsidRPr="00E30CA8">
        <w:rPr>
          <w:spacing w:val="-8"/>
          <w:sz w:val="20"/>
        </w:rPr>
        <w:t xml:space="preserve"> </w:t>
      </w:r>
      <w:r w:rsidRPr="00E30CA8">
        <w:rPr>
          <w:sz w:val="20"/>
        </w:rPr>
        <w:t>of</w:t>
      </w:r>
      <w:r w:rsidRPr="00E30CA8">
        <w:rPr>
          <w:spacing w:val="-7"/>
          <w:sz w:val="20"/>
        </w:rPr>
        <w:t xml:space="preserve"> </w:t>
      </w:r>
      <w:r w:rsidRPr="00E30CA8">
        <w:rPr>
          <w:sz w:val="20"/>
        </w:rPr>
        <w:t>direct</w:t>
      </w:r>
      <w:r w:rsidRPr="00E30CA8">
        <w:rPr>
          <w:spacing w:val="-6"/>
          <w:sz w:val="20"/>
        </w:rPr>
        <w:t xml:space="preserve"> </w:t>
      </w:r>
      <w:r w:rsidRPr="00E30CA8">
        <w:rPr>
          <w:sz w:val="20"/>
        </w:rPr>
        <w:t>debit facilities or any other electronic payment facility for payment of rent</w:t>
      </w:r>
    </w:p>
    <w:p w14:paraId="0F797E9E" w14:textId="77777777" w:rsidR="00EC647E" w:rsidRDefault="00DE09BD">
      <w:pPr>
        <w:spacing w:before="20" w:line="242" w:lineRule="exact"/>
        <w:ind w:left="185"/>
        <w:rPr>
          <w:sz w:val="20"/>
        </w:rPr>
      </w:pPr>
      <w:r>
        <w:br w:type="column"/>
      </w:r>
      <w:r>
        <w:rPr>
          <w:sz w:val="20"/>
        </w:rPr>
        <w:t>498</w:t>
      </w:r>
      <w:proofErr w:type="gramStart"/>
      <w:r>
        <w:rPr>
          <w:sz w:val="20"/>
        </w:rPr>
        <w:t>ZL(</w:t>
      </w:r>
      <w:proofErr w:type="gramEnd"/>
      <w:r>
        <w:rPr>
          <w:sz w:val="20"/>
        </w:rPr>
        <w:t>2)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-</w:t>
      </w:r>
    </w:p>
    <w:p w14:paraId="0F797E9F" w14:textId="77777777" w:rsidR="00EC647E" w:rsidRDefault="00DE09BD">
      <w:pPr>
        <w:spacing w:line="242" w:lineRule="exact"/>
        <w:ind w:left="185"/>
        <w:rPr>
          <w:sz w:val="20"/>
        </w:rPr>
      </w:pP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ZL(</w:t>
      </w:r>
      <w:proofErr w:type="gramEnd"/>
      <w:r>
        <w:rPr>
          <w:spacing w:val="-2"/>
          <w:sz w:val="20"/>
        </w:rPr>
        <w:t>5)</w:t>
      </w:r>
    </w:p>
    <w:p w14:paraId="0F797EA0" w14:textId="77777777" w:rsidR="00EC647E" w:rsidRDefault="00DE09BD">
      <w:pPr>
        <w:spacing w:before="59"/>
        <w:ind w:left="245"/>
        <w:rPr>
          <w:sz w:val="20"/>
        </w:rPr>
      </w:pPr>
      <w:r>
        <w:br w:type="column"/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breach,</w:t>
      </w:r>
    </w:p>
    <w:p w14:paraId="0F797EA1" w14:textId="77777777" w:rsidR="00EC647E" w:rsidRDefault="00DE09BD">
      <w:pPr>
        <w:spacing w:before="60"/>
        <w:ind w:left="245"/>
        <w:rPr>
          <w:sz w:val="20"/>
        </w:rPr>
      </w:pPr>
      <w:r>
        <w:rPr>
          <w:sz w:val="20"/>
        </w:rPr>
        <w:t>60</w:t>
      </w:r>
      <w:r>
        <w:rPr>
          <w:spacing w:val="-4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units</w:t>
      </w:r>
    </w:p>
    <w:p w14:paraId="0F797EA2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4" w:space="720" w:equalWidth="0">
            <w:col w:w="1545" w:space="515"/>
            <w:col w:w="3633" w:space="39"/>
            <w:col w:w="1035" w:space="464"/>
            <w:col w:w="3219"/>
          </w:cols>
        </w:sectPr>
      </w:pPr>
    </w:p>
    <w:p w14:paraId="0F797EA3" w14:textId="77777777" w:rsidR="00EC647E" w:rsidRDefault="00EC647E">
      <w:pPr>
        <w:pStyle w:val="BodyText"/>
        <w:spacing w:before="6" w:after="1"/>
        <w:rPr>
          <w:sz w:val="9"/>
        </w:rPr>
      </w:pPr>
    </w:p>
    <w:p w14:paraId="0F797EA4" w14:textId="591AEEA2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A7">
          <v:group id="docshapegroup41" o:spid="_x0000_s1111" style="width:453.25pt;height:.5pt;mso-position-horizontal-relative:char;mso-position-vertical-relative:line" coordsize="9065,10">
            <v:shape id="docshape42" o:spid="_x0000_s1112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EA5" w14:textId="77777777" w:rsidR="00EC647E" w:rsidRDefault="00EC647E">
      <w:pPr>
        <w:pStyle w:val="BodyText"/>
        <w:spacing w:before="8"/>
        <w:rPr>
          <w:sz w:val="5"/>
        </w:rPr>
      </w:pPr>
    </w:p>
    <w:p w14:paraId="0F797EA6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A7" w14:textId="77777777" w:rsidR="00EC647E" w:rsidRDefault="00DE09BD">
      <w:pPr>
        <w:spacing w:before="22" w:line="235" w:lineRule="auto"/>
        <w:ind w:left="245"/>
        <w:jc w:val="both"/>
        <w:rPr>
          <w:sz w:val="20"/>
        </w:rPr>
      </w:pPr>
      <w:r>
        <w:rPr>
          <w:sz w:val="20"/>
        </w:rPr>
        <w:t>Provider</w:t>
      </w:r>
      <w:r>
        <w:rPr>
          <w:spacing w:val="-12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seek overpayment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utility </w:t>
      </w:r>
      <w:proofErr w:type="gramStart"/>
      <w:r>
        <w:rPr>
          <w:spacing w:val="-2"/>
          <w:sz w:val="20"/>
        </w:rPr>
        <w:t>charge</w:t>
      </w:r>
      <w:proofErr w:type="gramEnd"/>
    </w:p>
    <w:p w14:paraId="0F797EA8" w14:textId="77777777" w:rsidR="00EC647E" w:rsidRDefault="00DE09BD">
      <w:pPr>
        <w:spacing w:before="22" w:line="235" w:lineRule="auto"/>
        <w:ind w:left="245"/>
        <w:rPr>
          <w:sz w:val="20"/>
        </w:rPr>
      </w:pPr>
      <w:r>
        <w:br w:type="column"/>
      </w:r>
      <w:r>
        <w:rPr>
          <w:sz w:val="20"/>
        </w:rPr>
        <w:t>A provider must not seek payment or reimbursement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cost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charge</w:t>
      </w:r>
      <w:r>
        <w:rPr>
          <w:spacing w:val="-9"/>
          <w:sz w:val="20"/>
        </w:rPr>
        <w:t xml:space="preserve"> </w:t>
      </w:r>
      <w:r>
        <w:rPr>
          <w:sz w:val="20"/>
        </w:rPr>
        <w:t>for utilities that is more than the relevant</w:t>
      </w:r>
    </w:p>
    <w:p w14:paraId="0F797EA9" w14:textId="77777777" w:rsidR="00EC647E" w:rsidRDefault="00DE09BD">
      <w:pPr>
        <w:tabs>
          <w:tab w:val="left" w:pos="1805"/>
        </w:tabs>
        <w:spacing w:before="18"/>
        <w:ind w:left="245"/>
        <w:rPr>
          <w:sz w:val="20"/>
        </w:rPr>
      </w:pPr>
      <w:r>
        <w:br w:type="column"/>
      </w:r>
      <w:r>
        <w:rPr>
          <w:spacing w:val="-2"/>
          <w:sz w:val="20"/>
        </w:rPr>
        <w:t>498ZN</w:t>
      </w:r>
      <w:r>
        <w:rPr>
          <w:sz w:val="20"/>
        </w:rPr>
        <w:tab/>
        <w:t>60</w:t>
      </w:r>
      <w:r>
        <w:rPr>
          <w:spacing w:val="-5"/>
          <w:sz w:val="20"/>
        </w:rPr>
        <w:t xml:space="preserve"> </w:t>
      </w:r>
      <w:r>
        <w:rPr>
          <w:sz w:val="20"/>
        </w:rPr>
        <w:t>penalty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units</w:t>
      </w:r>
    </w:p>
    <w:p w14:paraId="0F797EAA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2127" w:space="45"/>
            <w:col w:w="3445" w:space="54"/>
            <w:col w:w="4779"/>
          </w:cols>
        </w:sectPr>
      </w:pPr>
    </w:p>
    <w:p w14:paraId="0F797EAB" w14:textId="77777777" w:rsidR="00EC647E" w:rsidRDefault="00EC647E">
      <w:pPr>
        <w:pStyle w:val="BodyText"/>
        <w:spacing w:before="6" w:after="1"/>
        <w:rPr>
          <w:sz w:val="9"/>
        </w:rPr>
      </w:pPr>
    </w:p>
    <w:p w14:paraId="0F797EAC" w14:textId="7941B1A9" w:rsidR="00EC647E" w:rsidRDefault="00932992">
      <w:pPr>
        <w:pStyle w:val="BodyText"/>
        <w:spacing w:line="20" w:lineRule="exact"/>
        <w:ind w:left="118"/>
        <w:rPr>
          <w:sz w:val="2"/>
        </w:rPr>
      </w:pPr>
      <w:r>
        <w:rPr>
          <w:sz w:val="2"/>
        </w:rPr>
      </w:r>
      <w:r>
        <w:rPr>
          <w:sz w:val="2"/>
        </w:rPr>
        <w:pict w14:anchorId="0F797FA9">
          <v:group id="docshapegroup43" o:spid="_x0000_s1113" style="width:454pt;height:.5pt;mso-position-horizontal-relative:char;mso-position-vertical-relative:line" coordsize="9080,10">
            <v:shape id="docshape44" o:spid="_x0000_s1114" style="position:absolute;left:-1;width:9080;height:10" coordsize="9080,10" path="m9079,l7246,r-5,l,,,10r7241,l7246,10r1833,l9079,xe" fillcolor="#bcbfbc" stroked="f">
              <v:path arrowok="t"/>
            </v:shape>
            <w10:anchorlock/>
          </v:group>
        </w:pict>
      </w:r>
    </w:p>
    <w:p w14:paraId="0F797EAD" w14:textId="77777777" w:rsidR="00EC647E" w:rsidRDefault="00EC647E">
      <w:pPr>
        <w:spacing w:line="20" w:lineRule="exact"/>
        <w:rPr>
          <w:sz w:val="2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EAE" w14:textId="77777777" w:rsidR="00EC647E" w:rsidRDefault="00EC647E">
      <w:pPr>
        <w:pStyle w:val="BodyText"/>
        <w:rPr>
          <w:sz w:val="20"/>
        </w:rPr>
      </w:pPr>
    </w:p>
    <w:p w14:paraId="0F797EAF" w14:textId="77777777" w:rsidR="00EC647E" w:rsidRDefault="00EC647E">
      <w:pPr>
        <w:pStyle w:val="BodyText"/>
        <w:rPr>
          <w:sz w:val="20"/>
        </w:rPr>
      </w:pPr>
    </w:p>
    <w:p w14:paraId="0F797EB0" w14:textId="77777777" w:rsidR="00EC647E" w:rsidRDefault="00EC647E">
      <w:pPr>
        <w:pStyle w:val="BodyText"/>
        <w:spacing w:before="5"/>
        <w:rPr>
          <w:sz w:val="15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3523"/>
        <w:gridCol w:w="1557"/>
        <w:gridCol w:w="1843"/>
      </w:tblGrid>
      <w:tr w:rsidR="00EC647E" w14:paraId="0F797EB5" w14:textId="77777777">
        <w:trPr>
          <w:trHeight w:val="458"/>
        </w:trPr>
        <w:tc>
          <w:tcPr>
            <w:tcW w:w="2153" w:type="dxa"/>
            <w:tcBorders>
              <w:bottom w:val="single" w:sz="4" w:space="0" w:color="BCBFBC"/>
            </w:tcBorders>
            <w:shd w:val="clear" w:color="auto" w:fill="F2F2F2"/>
          </w:tcPr>
          <w:p w14:paraId="0F797EB1" w14:textId="77777777" w:rsidR="00EC647E" w:rsidRDefault="00DE09BD">
            <w:pPr>
              <w:pStyle w:val="TableParagraph"/>
              <w:spacing w:before="102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3523" w:type="dxa"/>
            <w:tcBorders>
              <w:bottom w:val="single" w:sz="4" w:space="0" w:color="BCBFBC"/>
            </w:tcBorders>
            <w:shd w:val="clear" w:color="auto" w:fill="F2F2F2"/>
          </w:tcPr>
          <w:p w14:paraId="0F797EB2" w14:textId="77777777" w:rsidR="00EC647E" w:rsidRDefault="00DE09BD">
            <w:pPr>
              <w:pStyle w:val="TableParagraph"/>
              <w:spacing w:before="102"/>
              <w:ind w:left="1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Summary</w:t>
            </w:r>
          </w:p>
        </w:tc>
        <w:tc>
          <w:tcPr>
            <w:tcW w:w="1557" w:type="dxa"/>
            <w:tcBorders>
              <w:bottom w:val="single" w:sz="4" w:space="0" w:color="BCBFBC"/>
            </w:tcBorders>
            <w:shd w:val="clear" w:color="auto" w:fill="F2F2F2"/>
          </w:tcPr>
          <w:p w14:paraId="0F797EB3" w14:textId="77777777" w:rsidR="00EC647E" w:rsidRDefault="00DE09BD">
            <w:pPr>
              <w:pStyle w:val="TableParagraph"/>
              <w:spacing w:before="102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1843" w:type="dxa"/>
            <w:tcBorders>
              <w:bottom w:val="single" w:sz="4" w:space="0" w:color="BCBFBC"/>
            </w:tcBorders>
            <w:shd w:val="clear" w:color="auto" w:fill="F2F2F2"/>
          </w:tcPr>
          <w:p w14:paraId="0F797EB4" w14:textId="77777777" w:rsidR="00EC647E" w:rsidRDefault="00DE09BD">
            <w:pPr>
              <w:pStyle w:val="TableParagraph"/>
              <w:spacing w:before="102"/>
              <w:ind w:left="1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Penalty</w:t>
            </w:r>
          </w:p>
        </w:tc>
      </w:tr>
      <w:tr w:rsidR="00EC647E" w14:paraId="0F797EBA" w14:textId="77777777">
        <w:trPr>
          <w:trHeight w:val="319"/>
        </w:trPr>
        <w:tc>
          <w:tcPr>
            <w:tcW w:w="2153" w:type="dxa"/>
            <w:tcBorders>
              <w:top w:val="single" w:sz="4" w:space="0" w:color="BCBFBC"/>
            </w:tcBorders>
          </w:tcPr>
          <w:p w14:paraId="0F797EB6" w14:textId="77777777" w:rsidR="00EC647E" w:rsidRDefault="00EC64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  <w:tcBorders>
              <w:top w:val="single" w:sz="4" w:space="0" w:color="BCBFBC"/>
            </w:tcBorders>
          </w:tcPr>
          <w:p w14:paraId="0F797EB7" w14:textId="77777777" w:rsidR="00EC647E" w:rsidRDefault="00DE09BD">
            <w:pPr>
              <w:pStyle w:val="TableParagraph"/>
              <w:spacing w:before="61" w:line="238" w:lineRule="exact"/>
              <w:ind w:left="144"/>
              <w:rPr>
                <w:sz w:val="20"/>
              </w:rPr>
            </w:pPr>
            <w:r>
              <w:rPr>
                <w:sz w:val="20"/>
              </w:rPr>
              <w:t>utility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1557" w:type="dxa"/>
            <w:tcBorders>
              <w:top w:val="single" w:sz="4" w:space="0" w:color="BCBFBC"/>
            </w:tcBorders>
          </w:tcPr>
          <w:p w14:paraId="0F797EB8" w14:textId="77777777" w:rsidR="00EC647E" w:rsidRDefault="00EC64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BCBFBC"/>
            </w:tcBorders>
          </w:tcPr>
          <w:p w14:paraId="0F797EB9" w14:textId="77777777" w:rsidR="00EC647E" w:rsidRDefault="00EC64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47E" w14:paraId="0F797EBF" w14:textId="77777777">
        <w:trPr>
          <w:trHeight w:val="240"/>
        </w:trPr>
        <w:tc>
          <w:tcPr>
            <w:tcW w:w="2153" w:type="dxa"/>
          </w:tcPr>
          <w:p w14:paraId="0F797EBB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 w14:paraId="0F797EBC" w14:textId="77777777" w:rsidR="00EC647E" w:rsidRDefault="00DE09BD">
            <w:pPr>
              <w:pStyle w:val="TableParagraph"/>
              <w:spacing w:line="220" w:lineRule="exact"/>
              <w:ind w:left="144"/>
              <w:rPr>
                <w:sz w:val="20"/>
              </w:rPr>
            </w:pPr>
            <w:r>
              <w:rPr>
                <w:sz w:val="20"/>
              </w:rPr>
              <w:t>resident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 xml:space="preserve"> of</w:t>
            </w:r>
          </w:p>
        </w:tc>
        <w:tc>
          <w:tcPr>
            <w:tcW w:w="1557" w:type="dxa"/>
          </w:tcPr>
          <w:p w14:paraId="0F797EBD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F797EBE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647E" w14:paraId="0F797EC4" w14:textId="77777777">
        <w:trPr>
          <w:trHeight w:val="337"/>
        </w:trPr>
        <w:tc>
          <w:tcPr>
            <w:tcW w:w="2153" w:type="dxa"/>
            <w:tcBorders>
              <w:bottom w:val="single" w:sz="4" w:space="0" w:color="BCBFBC"/>
            </w:tcBorders>
          </w:tcPr>
          <w:p w14:paraId="0F797EC0" w14:textId="77777777" w:rsidR="00EC647E" w:rsidRDefault="00EC64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  <w:tcBorders>
              <w:bottom w:val="single" w:sz="4" w:space="0" w:color="BCBFBC"/>
            </w:tcBorders>
          </w:tcPr>
          <w:p w14:paraId="0F797EC1" w14:textId="77777777" w:rsidR="00EC647E" w:rsidRDefault="00DE09BD"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electricity,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water,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bottled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gas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oil</w:t>
            </w:r>
          </w:p>
        </w:tc>
        <w:tc>
          <w:tcPr>
            <w:tcW w:w="1557" w:type="dxa"/>
            <w:tcBorders>
              <w:bottom w:val="single" w:sz="4" w:space="0" w:color="BCBFBC"/>
            </w:tcBorders>
          </w:tcPr>
          <w:p w14:paraId="0F797EC2" w14:textId="77777777" w:rsidR="00EC647E" w:rsidRDefault="00EC64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BCBFBC"/>
            </w:tcBorders>
          </w:tcPr>
          <w:p w14:paraId="0F797EC3" w14:textId="77777777" w:rsidR="00EC647E" w:rsidRDefault="00EC64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647E" w14:paraId="0F797EC9" w14:textId="77777777">
        <w:trPr>
          <w:trHeight w:val="600"/>
        </w:trPr>
        <w:tc>
          <w:tcPr>
            <w:tcW w:w="2153" w:type="dxa"/>
            <w:tcBorders>
              <w:top w:val="single" w:sz="4" w:space="0" w:color="BCBFBC"/>
            </w:tcBorders>
          </w:tcPr>
          <w:p w14:paraId="0F797EC5" w14:textId="77777777" w:rsidR="00EC647E" w:rsidRDefault="00DE09BD">
            <w:pPr>
              <w:pStyle w:val="TableParagraph"/>
              <w:spacing w:before="100" w:line="240" w:lineRule="exact"/>
              <w:ind w:left="125"/>
              <w:rPr>
                <w:sz w:val="20"/>
              </w:rPr>
            </w:pPr>
            <w:r>
              <w:rPr>
                <w:sz w:val="20"/>
              </w:rPr>
              <w:t>Notify that notice of temporary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relocation</w:t>
            </w:r>
          </w:p>
        </w:tc>
        <w:tc>
          <w:tcPr>
            <w:tcW w:w="3523" w:type="dxa"/>
            <w:tcBorders>
              <w:top w:val="single" w:sz="4" w:space="0" w:color="BCBFBC"/>
            </w:tcBorders>
          </w:tcPr>
          <w:p w14:paraId="0F797EC6" w14:textId="79051B19" w:rsidR="00EC647E" w:rsidRDefault="00DE09BD">
            <w:pPr>
              <w:pStyle w:val="TableParagraph"/>
              <w:spacing w:before="100" w:line="240" w:lineRule="exact"/>
              <w:ind w:left="144" w:right="29"/>
              <w:rPr>
                <w:sz w:val="20"/>
              </w:rPr>
            </w:pPr>
            <w:r>
              <w:rPr>
                <w:sz w:val="20"/>
              </w:rPr>
              <w:t>A provider must notify the Chief Executive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Officer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color w:val="0070BF"/>
                <w:sz w:val="20"/>
                <w:u w:val="single" w:color="0070BF"/>
              </w:rPr>
              <w:t>NDIA</w:t>
            </w:r>
            <w:r w:rsidR="00681631">
              <w:rPr>
                <w:sz w:val="20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BCBFBC"/>
            </w:tcBorders>
          </w:tcPr>
          <w:p w14:paraId="0F797EC7" w14:textId="77777777" w:rsidR="00EC647E" w:rsidRDefault="00DE09BD">
            <w:pPr>
              <w:pStyle w:val="TableParagraph"/>
              <w:spacing w:before="140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498</w:t>
            </w:r>
            <w:proofErr w:type="gramStart"/>
            <w:r>
              <w:rPr>
                <w:spacing w:val="-2"/>
                <w:sz w:val="20"/>
              </w:rPr>
              <w:t>ZV(</w:t>
            </w:r>
            <w:proofErr w:type="gramEnd"/>
            <w:r>
              <w:rPr>
                <w:spacing w:val="-2"/>
                <w:sz w:val="20"/>
              </w:rPr>
              <w:t>4)</w:t>
            </w:r>
          </w:p>
        </w:tc>
        <w:tc>
          <w:tcPr>
            <w:tcW w:w="1843" w:type="dxa"/>
            <w:tcBorders>
              <w:top w:val="single" w:sz="4" w:space="0" w:color="BCBFBC"/>
            </w:tcBorders>
          </w:tcPr>
          <w:p w14:paraId="0F797EC8" w14:textId="77777777" w:rsidR="00EC647E" w:rsidRDefault="00DE09BD">
            <w:pPr>
              <w:pStyle w:val="TableParagraph"/>
              <w:spacing w:before="102"/>
              <w:ind w:left="12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</w:t>
            </w:r>
          </w:p>
        </w:tc>
      </w:tr>
      <w:tr w:rsidR="00EC647E" w14:paraId="0F797ECE" w14:textId="77777777">
        <w:trPr>
          <w:trHeight w:val="240"/>
        </w:trPr>
        <w:tc>
          <w:tcPr>
            <w:tcW w:w="2153" w:type="dxa"/>
          </w:tcPr>
          <w:p w14:paraId="0F797ECA" w14:textId="77777777" w:rsidR="00EC647E" w:rsidRDefault="00DE09BD">
            <w:pPr>
              <w:pStyle w:val="TableParagraph"/>
              <w:spacing w:line="220" w:lineRule="exact"/>
              <w:ind w:left="125"/>
              <w:rPr>
                <w:sz w:val="20"/>
              </w:rPr>
            </w:pP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SDA</w:t>
            </w:r>
          </w:p>
        </w:tc>
        <w:tc>
          <w:tcPr>
            <w:tcW w:w="3523" w:type="dxa"/>
          </w:tcPr>
          <w:p w14:paraId="0F797ECB" w14:textId="717B3A68" w:rsidR="00EC647E" w:rsidRDefault="001D5691" w:rsidP="001D5691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  </w:t>
            </w:r>
            <w:r w:rsidR="00337232">
              <w:rPr>
                <w:spacing w:val="-5"/>
                <w:sz w:val="20"/>
              </w:rPr>
              <w:t xml:space="preserve"> </w:t>
            </w:r>
            <w:r w:rsidR="00DE09BD">
              <w:rPr>
                <w:sz w:val="20"/>
              </w:rPr>
              <w:t>and</w:t>
            </w:r>
            <w:r w:rsidR="00DE09BD">
              <w:rPr>
                <w:spacing w:val="-3"/>
                <w:sz w:val="20"/>
              </w:rPr>
              <w:t xml:space="preserve"> </w:t>
            </w:r>
            <w:r w:rsidR="00DE09BD">
              <w:rPr>
                <w:sz w:val="20"/>
              </w:rPr>
              <w:t>the</w:t>
            </w:r>
            <w:r w:rsidR="00DE09BD">
              <w:rPr>
                <w:spacing w:val="-4"/>
                <w:sz w:val="20"/>
              </w:rPr>
              <w:t xml:space="preserve"> </w:t>
            </w:r>
            <w:r w:rsidR="00DE09BD">
              <w:rPr>
                <w:sz w:val="20"/>
              </w:rPr>
              <w:t>Director</w:t>
            </w:r>
            <w:r w:rsidR="00DE09BD">
              <w:rPr>
                <w:spacing w:val="-4"/>
                <w:sz w:val="20"/>
              </w:rPr>
              <w:t xml:space="preserve"> </w:t>
            </w:r>
            <w:r w:rsidR="00DE09BD">
              <w:rPr>
                <w:sz w:val="20"/>
              </w:rPr>
              <w:t>of</w:t>
            </w:r>
            <w:r w:rsidR="00DE09BD">
              <w:rPr>
                <w:spacing w:val="-4"/>
                <w:sz w:val="20"/>
              </w:rPr>
              <w:t xml:space="preserve"> </w:t>
            </w:r>
            <w:r w:rsidR="00DE09BD">
              <w:rPr>
                <w:sz w:val="20"/>
              </w:rPr>
              <w:t>CAV</w:t>
            </w:r>
            <w:r w:rsidR="00DE09BD">
              <w:rPr>
                <w:spacing w:val="-3"/>
                <w:sz w:val="20"/>
              </w:rPr>
              <w:t xml:space="preserve"> </w:t>
            </w:r>
            <w:r w:rsidR="00DE09BD">
              <w:rPr>
                <w:sz w:val="20"/>
              </w:rPr>
              <w:t>of</w:t>
            </w:r>
            <w:r w:rsidR="00DE09BD">
              <w:rPr>
                <w:spacing w:val="-4"/>
                <w:sz w:val="20"/>
              </w:rPr>
              <w:t xml:space="preserve"> </w:t>
            </w:r>
            <w:r w:rsidR="00DE09BD">
              <w:rPr>
                <w:spacing w:val="-5"/>
                <w:sz w:val="20"/>
              </w:rPr>
              <w:t>the</w:t>
            </w:r>
          </w:p>
        </w:tc>
        <w:tc>
          <w:tcPr>
            <w:tcW w:w="1557" w:type="dxa"/>
          </w:tcPr>
          <w:p w14:paraId="0F797ECC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F797ECD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647E" w14:paraId="0F797ED3" w14:textId="77777777">
        <w:trPr>
          <w:trHeight w:val="239"/>
        </w:trPr>
        <w:tc>
          <w:tcPr>
            <w:tcW w:w="2153" w:type="dxa"/>
          </w:tcPr>
          <w:p w14:paraId="0F797ECF" w14:textId="77777777" w:rsidR="00EC647E" w:rsidRDefault="00DE09BD">
            <w:pPr>
              <w:pStyle w:val="TableParagraph"/>
              <w:spacing w:line="220" w:lineRule="exact"/>
              <w:ind w:left="125"/>
              <w:rPr>
                <w:sz w:val="20"/>
              </w:rPr>
            </w:pPr>
            <w:r>
              <w:rPr>
                <w:spacing w:val="-2"/>
                <w:sz w:val="20"/>
              </w:rPr>
              <w:t>recipient</w:t>
            </w:r>
          </w:p>
        </w:tc>
        <w:tc>
          <w:tcPr>
            <w:tcW w:w="3523" w:type="dxa"/>
          </w:tcPr>
          <w:p w14:paraId="0F797ED0" w14:textId="77777777" w:rsidR="00EC647E" w:rsidRDefault="00DE09BD">
            <w:pPr>
              <w:pStyle w:val="TableParagraph"/>
              <w:spacing w:line="220" w:lineRule="exact"/>
              <w:ind w:left="144"/>
              <w:rPr>
                <w:sz w:val="20"/>
              </w:rPr>
            </w:pPr>
            <w:r>
              <w:rPr>
                <w:sz w:val="20"/>
              </w:rPr>
              <w:t>details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temporary</w:t>
            </w:r>
          </w:p>
        </w:tc>
        <w:tc>
          <w:tcPr>
            <w:tcW w:w="1557" w:type="dxa"/>
          </w:tcPr>
          <w:p w14:paraId="0F797ED1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F797ED2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647E" w14:paraId="0F797ED8" w14:textId="77777777">
        <w:trPr>
          <w:trHeight w:val="239"/>
        </w:trPr>
        <w:tc>
          <w:tcPr>
            <w:tcW w:w="2153" w:type="dxa"/>
          </w:tcPr>
          <w:p w14:paraId="0F797ED4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23" w:type="dxa"/>
          </w:tcPr>
          <w:p w14:paraId="0F797ED5" w14:textId="77777777" w:rsidR="00EC647E" w:rsidRDefault="00DE09BD">
            <w:pPr>
              <w:pStyle w:val="TableParagraph"/>
              <w:spacing w:line="220" w:lineRule="exact"/>
              <w:ind w:left="144"/>
              <w:rPr>
                <w:sz w:val="20"/>
              </w:rPr>
            </w:pPr>
            <w:r>
              <w:rPr>
                <w:sz w:val="20"/>
              </w:rPr>
              <w:t>relocation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notice</w:t>
            </w:r>
          </w:p>
        </w:tc>
        <w:tc>
          <w:tcPr>
            <w:tcW w:w="1557" w:type="dxa"/>
          </w:tcPr>
          <w:p w14:paraId="0F797ED6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F797ED7" w14:textId="77777777" w:rsidR="00EC647E" w:rsidRDefault="00EC64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647E" w14:paraId="0F797EDD" w14:textId="77777777">
        <w:trPr>
          <w:trHeight w:val="337"/>
        </w:trPr>
        <w:tc>
          <w:tcPr>
            <w:tcW w:w="2153" w:type="dxa"/>
            <w:tcBorders>
              <w:bottom w:val="single" w:sz="4" w:space="0" w:color="BCBFBC"/>
            </w:tcBorders>
          </w:tcPr>
          <w:p w14:paraId="0F797ED9" w14:textId="77777777" w:rsidR="00EC647E" w:rsidRDefault="00EC64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23" w:type="dxa"/>
            <w:tcBorders>
              <w:bottom w:val="single" w:sz="4" w:space="0" w:color="BCBFBC"/>
            </w:tcBorders>
          </w:tcPr>
          <w:p w14:paraId="0F797EDA" w14:textId="6D6C26FF" w:rsidR="00ED507A" w:rsidRDefault="00DE09BD" w:rsidP="00463313"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recipient</w:t>
            </w:r>
          </w:p>
        </w:tc>
        <w:tc>
          <w:tcPr>
            <w:tcW w:w="1557" w:type="dxa"/>
            <w:tcBorders>
              <w:bottom w:val="single" w:sz="4" w:space="0" w:color="BCBFBC"/>
            </w:tcBorders>
          </w:tcPr>
          <w:p w14:paraId="0F797EDB" w14:textId="77777777" w:rsidR="00EC647E" w:rsidRDefault="00EC64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BCBFBC"/>
            </w:tcBorders>
          </w:tcPr>
          <w:p w14:paraId="0F797EDC" w14:textId="77777777" w:rsidR="00EC647E" w:rsidRDefault="00EC64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2F8D" w14:paraId="6469A581" w14:textId="77777777" w:rsidTr="00E30CA8">
        <w:trPr>
          <w:trHeight w:val="1728"/>
        </w:trPr>
        <w:tc>
          <w:tcPr>
            <w:tcW w:w="2153" w:type="dxa"/>
            <w:tcBorders>
              <w:bottom w:val="single" w:sz="4" w:space="0" w:color="BCBFBC"/>
            </w:tcBorders>
          </w:tcPr>
          <w:p w14:paraId="0A4C05B2" w14:textId="5137470D" w:rsidR="00502F8D" w:rsidRDefault="00502F8D" w:rsidP="00502F8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Notify that notice of temporary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relocation has been issued to a non-SDA recipient</w:t>
            </w:r>
          </w:p>
        </w:tc>
        <w:tc>
          <w:tcPr>
            <w:tcW w:w="3523" w:type="dxa"/>
            <w:tcBorders>
              <w:bottom w:val="single" w:sz="4" w:space="0" w:color="BCBFBC"/>
            </w:tcBorders>
          </w:tcPr>
          <w:p w14:paraId="218320F5" w14:textId="586C4A51" w:rsidR="00502F8D" w:rsidRDefault="00502F8D" w:rsidP="00E30CA8">
            <w:pPr>
              <w:pStyle w:val="TableParagraph"/>
              <w:spacing w:before="102"/>
              <w:ind w:left="123"/>
              <w:rPr>
                <w:sz w:val="20"/>
              </w:rPr>
            </w:pPr>
            <w:r>
              <w:rPr>
                <w:sz w:val="20"/>
              </w:rPr>
              <w:t xml:space="preserve">A provider must notify the Director of CAV of the details of a notice of temporary relocation within 24 hours of the notice being given to a resident who is not an SDA recipient including a DSOA client, an SDA resident whose daily independent living support is funded by the Transport Accident Commission or the Victorian </w:t>
            </w:r>
            <w:proofErr w:type="spellStart"/>
            <w:r>
              <w:rPr>
                <w:sz w:val="20"/>
              </w:rPr>
              <w:t>WorkCover</w:t>
            </w:r>
            <w:proofErr w:type="spellEnd"/>
            <w:r>
              <w:rPr>
                <w:sz w:val="20"/>
              </w:rPr>
              <w:t xml:space="preserve"> Authority.</w:t>
            </w:r>
          </w:p>
        </w:tc>
        <w:tc>
          <w:tcPr>
            <w:tcW w:w="1557" w:type="dxa"/>
            <w:tcBorders>
              <w:bottom w:val="single" w:sz="4" w:space="0" w:color="BCBFBC"/>
            </w:tcBorders>
          </w:tcPr>
          <w:p w14:paraId="3E941FAF" w14:textId="121711D5" w:rsidR="00502F8D" w:rsidRPr="00E30CA8" w:rsidRDefault="000047E9" w:rsidP="00E30CA8">
            <w:pPr>
              <w:pStyle w:val="TableParagraph"/>
              <w:spacing w:before="102"/>
              <w:ind w:left="123"/>
              <w:rPr>
                <w:sz w:val="20"/>
              </w:rPr>
            </w:pPr>
            <w:r w:rsidRPr="00E30CA8">
              <w:rPr>
                <w:sz w:val="20"/>
              </w:rPr>
              <w:t>489</w:t>
            </w:r>
            <w:proofErr w:type="gramStart"/>
            <w:r w:rsidRPr="00E30CA8">
              <w:rPr>
                <w:sz w:val="20"/>
              </w:rPr>
              <w:t>ZV</w:t>
            </w:r>
            <w:r w:rsidR="00823493" w:rsidRPr="00E30CA8">
              <w:rPr>
                <w:sz w:val="20"/>
              </w:rPr>
              <w:t>(</w:t>
            </w:r>
            <w:proofErr w:type="gramEnd"/>
            <w:r w:rsidR="00823493" w:rsidRPr="00E30CA8">
              <w:rPr>
                <w:sz w:val="20"/>
              </w:rPr>
              <w:t>5)</w:t>
            </w:r>
          </w:p>
        </w:tc>
        <w:tc>
          <w:tcPr>
            <w:tcW w:w="1843" w:type="dxa"/>
            <w:tcBorders>
              <w:bottom w:val="single" w:sz="4" w:space="0" w:color="BCBFBC"/>
            </w:tcBorders>
          </w:tcPr>
          <w:p w14:paraId="53905DC1" w14:textId="08CE631C" w:rsidR="00502F8D" w:rsidRPr="00E30CA8" w:rsidRDefault="00823493" w:rsidP="00E30CA8">
            <w:pPr>
              <w:pStyle w:val="TableParagraph"/>
              <w:spacing w:before="102"/>
              <w:ind w:left="123"/>
              <w:rPr>
                <w:sz w:val="20"/>
              </w:rPr>
            </w:pPr>
            <w:r w:rsidRPr="00E30CA8">
              <w:rPr>
                <w:sz w:val="20"/>
              </w:rPr>
              <w:t>60 penalty units</w:t>
            </w:r>
          </w:p>
        </w:tc>
      </w:tr>
      <w:tr w:rsidR="00502F8D" w14:paraId="0F797F01" w14:textId="77777777">
        <w:trPr>
          <w:trHeight w:val="623"/>
        </w:trPr>
        <w:tc>
          <w:tcPr>
            <w:tcW w:w="2153" w:type="dxa"/>
            <w:tcBorders>
              <w:top w:val="single" w:sz="4" w:space="0" w:color="BCBFBC"/>
            </w:tcBorders>
          </w:tcPr>
          <w:p w14:paraId="0F797EFC" w14:textId="77777777" w:rsidR="00502F8D" w:rsidRDefault="00502F8D" w:rsidP="00502F8D">
            <w:pPr>
              <w:pStyle w:val="TableParagraph"/>
              <w:spacing w:before="106" w:line="235" w:lineRule="auto"/>
              <w:ind w:left="125"/>
              <w:rPr>
                <w:sz w:val="20"/>
              </w:rPr>
            </w:pPr>
            <w:r>
              <w:rPr>
                <w:sz w:val="20"/>
              </w:rPr>
              <w:t>Notify that notice to vacate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</w:p>
        </w:tc>
        <w:tc>
          <w:tcPr>
            <w:tcW w:w="3523" w:type="dxa"/>
            <w:tcBorders>
              <w:top w:val="single" w:sz="4" w:space="0" w:color="BCBFBC"/>
            </w:tcBorders>
          </w:tcPr>
          <w:p w14:paraId="0F797EFD" w14:textId="77777777" w:rsidR="00502F8D" w:rsidRDefault="00502F8D" w:rsidP="00502F8D">
            <w:pPr>
              <w:pStyle w:val="TableParagraph"/>
              <w:spacing w:before="106" w:line="235" w:lineRule="auto"/>
              <w:ind w:left="144" w:right="29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color w:val="0070BF"/>
                <w:sz w:val="20"/>
                <w:u w:val="single" w:color="0070BF"/>
              </w:rPr>
              <w:t>SDA</w:t>
            </w:r>
            <w:r>
              <w:rPr>
                <w:color w:val="0070BF"/>
                <w:spacing w:val="-9"/>
                <w:sz w:val="20"/>
                <w:u w:val="single" w:color="0070BF"/>
              </w:rPr>
              <w:t xml:space="preserve"> </w:t>
            </w:r>
            <w:r>
              <w:rPr>
                <w:color w:val="0070BF"/>
                <w:sz w:val="20"/>
                <w:u w:val="single" w:color="0070BF"/>
              </w:rPr>
              <w:t>provider</w:t>
            </w:r>
            <w:r>
              <w:rPr>
                <w:color w:val="0070BF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mortgagee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must notify the Chief Executive Officer of</w:t>
            </w:r>
          </w:p>
        </w:tc>
        <w:tc>
          <w:tcPr>
            <w:tcW w:w="1557" w:type="dxa"/>
            <w:tcBorders>
              <w:top w:val="single" w:sz="4" w:space="0" w:color="BCBFBC"/>
            </w:tcBorders>
          </w:tcPr>
          <w:p w14:paraId="0F797EFE" w14:textId="77777777" w:rsidR="00502F8D" w:rsidRDefault="00502F8D" w:rsidP="00502F8D">
            <w:pPr>
              <w:pStyle w:val="TableParagraph"/>
              <w:spacing w:before="140"/>
              <w:ind w:left="120"/>
              <w:rPr>
                <w:sz w:val="20"/>
              </w:rPr>
            </w:pPr>
            <w:r>
              <w:rPr>
                <w:sz w:val="20"/>
              </w:rPr>
              <w:t>498</w:t>
            </w:r>
            <w:proofErr w:type="gramStart"/>
            <w:r>
              <w:rPr>
                <w:sz w:val="20"/>
              </w:rPr>
              <w:t>ZX(</w:t>
            </w:r>
            <w:proofErr w:type="gramEnd"/>
            <w:r>
              <w:rPr>
                <w:sz w:val="20"/>
              </w:rPr>
              <w:t>7)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(SDA</w:t>
            </w:r>
          </w:p>
          <w:p w14:paraId="0F797EFF" w14:textId="77777777" w:rsidR="00502F8D" w:rsidRDefault="00502F8D" w:rsidP="00502F8D">
            <w:pPr>
              <w:pStyle w:val="TableParagraph"/>
              <w:spacing w:before="1" w:line="218" w:lineRule="exact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provider)</w:t>
            </w:r>
          </w:p>
        </w:tc>
        <w:tc>
          <w:tcPr>
            <w:tcW w:w="1843" w:type="dxa"/>
            <w:tcBorders>
              <w:top w:val="single" w:sz="4" w:space="0" w:color="BCBFBC"/>
            </w:tcBorders>
          </w:tcPr>
          <w:p w14:paraId="0F797F00" w14:textId="77777777" w:rsidR="00502F8D" w:rsidRDefault="00502F8D" w:rsidP="00502F8D">
            <w:pPr>
              <w:pStyle w:val="TableParagraph"/>
              <w:spacing w:before="102"/>
              <w:ind w:left="123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penalty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units</w:t>
            </w:r>
          </w:p>
        </w:tc>
      </w:tr>
    </w:tbl>
    <w:p w14:paraId="0F797F02" w14:textId="77777777" w:rsidR="00EC647E" w:rsidRDefault="00EC647E">
      <w:pPr>
        <w:rPr>
          <w:sz w:val="20"/>
        </w:rPr>
        <w:sectPr w:rsidR="00EC647E">
          <w:pgSz w:w="11910" w:h="16840"/>
          <w:pgMar w:top="560" w:right="460" w:bottom="960" w:left="1000" w:header="0" w:footer="779" w:gutter="0"/>
          <w:cols w:space="720"/>
        </w:sectPr>
      </w:pPr>
    </w:p>
    <w:p w14:paraId="0F797F03" w14:textId="77777777" w:rsidR="00EC647E" w:rsidRDefault="00DE09BD">
      <w:pPr>
        <w:spacing w:line="211" w:lineRule="exact"/>
        <w:ind w:left="245"/>
        <w:rPr>
          <w:sz w:val="20"/>
        </w:rPr>
      </w:pP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SDA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recipient</w:t>
      </w:r>
    </w:p>
    <w:p w14:paraId="0F797F06" w14:textId="345606FE" w:rsidR="00EC647E" w:rsidRDefault="00DE09BD" w:rsidP="00E30CA8">
      <w:pPr>
        <w:spacing w:line="209" w:lineRule="exact"/>
        <w:ind w:left="245"/>
        <w:rPr>
          <w:sz w:val="20"/>
        </w:rPr>
      </w:pPr>
      <w:r>
        <w:br w:type="column"/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color w:val="0070BF"/>
          <w:sz w:val="20"/>
          <w:u w:val="single" w:color="0070BF"/>
        </w:rPr>
        <w:t>NDIA</w:t>
      </w:r>
      <w:r w:rsidR="00CB4AA3">
        <w:rPr>
          <w:color w:val="0070BF"/>
          <w:spacing w:val="-5"/>
          <w:sz w:val="20"/>
        </w:rPr>
        <w:t xml:space="preserve"> </w:t>
      </w:r>
      <w:r>
        <w:rPr>
          <w:spacing w:val="-5"/>
          <w:sz w:val="20"/>
        </w:rPr>
        <w:t>and</w:t>
      </w:r>
      <w:r w:rsidR="00E30CA8"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color w:val="0070BF"/>
          <w:sz w:val="20"/>
          <w:u w:val="single" w:color="0070BF"/>
        </w:rPr>
        <w:t>Director</w:t>
      </w:r>
      <w:r>
        <w:rPr>
          <w:color w:val="0070BF"/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CAV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details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of</w:t>
      </w:r>
      <w:r w:rsidR="00E30CA8"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color w:val="0070BF"/>
          <w:sz w:val="20"/>
          <w:u w:val="single" w:color="0070BF"/>
        </w:rPr>
        <w:t>notice</w:t>
      </w:r>
      <w:r>
        <w:rPr>
          <w:color w:val="0070BF"/>
          <w:spacing w:val="-6"/>
          <w:sz w:val="20"/>
          <w:u w:val="single" w:color="0070BF"/>
        </w:rPr>
        <w:t xml:space="preserve"> </w:t>
      </w:r>
      <w:r>
        <w:rPr>
          <w:color w:val="0070BF"/>
          <w:sz w:val="20"/>
          <w:u w:val="single" w:color="0070BF"/>
        </w:rPr>
        <w:t>to</w:t>
      </w:r>
      <w:r>
        <w:rPr>
          <w:color w:val="0070BF"/>
          <w:spacing w:val="-6"/>
          <w:sz w:val="20"/>
          <w:u w:val="single" w:color="0070BF"/>
        </w:rPr>
        <w:t xml:space="preserve"> </w:t>
      </w:r>
      <w:r>
        <w:rPr>
          <w:color w:val="0070BF"/>
          <w:sz w:val="20"/>
          <w:u w:val="single" w:color="0070BF"/>
        </w:rPr>
        <w:t>vacate</w:t>
      </w:r>
      <w:r>
        <w:rPr>
          <w:color w:val="0070BF"/>
          <w:spacing w:val="-7"/>
          <w:sz w:val="20"/>
        </w:rPr>
        <w:t xml:space="preserve"> </w:t>
      </w:r>
      <w:r>
        <w:rPr>
          <w:sz w:val="20"/>
        </w:rPr>
        <w:t>within</w:t>
      </w:r>
      <w:r>
        <w:rPr>
          <w:spacing w:val="-6"/>
          <w:sz w:val="20"/>
        </w:rPr>
        <w:t xml:space="preserve"> </w:t>
      </w:r>
      <w:r>
        <w:rPr>
          <w:sz w:val="20"/>
        </w:rPr>
        <w:t>24</w:t>
      </w:r>
      <w:r>
        <w:rPr>
          <w:spacing w:val="-5"/>
          <w:sz w:val="20"/>
        </w:rPr>
        <w:t xml:space="preserve"> </w:t>
      </w:r>
      <w:r>
        <w:rPr>
          <w:sz w:val="20"/>
        </w:rPr>
        <w:t>hours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 notice being given to an SDA recipient.</w:t>
      </w:r>
    </w:p>
    <w:p w14:paraId="0F797F07" w14:textId="77777777" w:rsidR="00EC647E" w:rsidRDefault="00DE09BD">
      <w:pPr>
        <w:spacing w:before="94"/>
        <w:ind w:left="174"/>
        <w:rPr>
          <w:sz w:val="20"/>
        </w:rPr>
      </w:pPr>
      <w:r>
        <w:br w:type="column"/>
      </w: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ZZD(</w:t>
      </w:r>
      <w:proofErr w:type="gramEnd"/>
      <w:r>
        <w:rPr>
          <w:spacing w:val="-2"/>
          <w:sz w:val="20"/>
        </w:rPr>
        <w:t>3)</w:t>
      </w:r>
    </w:p>
    <w:p w14:paraId="0F797F08" w14:textId="77777777" w:rsidR="00EC647E" w:rsidRDefault="00DE09BD">
      <w:pPr>
        <w:spacing w:before="1"/>
        <w:ind w:left="174"/>
        <w:rPr>
          <w:sz w:val="20"/>
        </w:rPr>
      </w:pPr>
      <w:r>
        <w:rPr>
          <w:spacing w:val="-2"/>
          <w:sz w:val="20"/>
        </w:rPr>
        <w:t>(mortgagee)</w:t>
      </w:r>
    </w:p>
    <w:p w14:paraId="0F797F09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1600" w:space="572"/>
            <w:col w:w="3531" w:space="39"/>
            <w:col w:w="4708"/>
          </w:cols>
        </w:sectPr>
      </w:pPr>
    </w:p>
    <w:p w14:paraId="0F797F0A" w14:textId="77777777" w:rsidR="00EC647E" w:rsidRDefault="00EC647E">
      <w:pPr>
        <w:pStyle w:val="BodyText"/>
        <w:spacing w:before="6" w:after="1"/>
        <w:rPr>
          <w:sz w:val="9"/>
        </w:rPr>
      </w:pPr>
    </w:p>
    <w:p w14:paraId="0F797F0B" w14:textId="6849A76A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AB">
          <v:group id="docshapegroup45" o:spid="_x0000_s1115" style="width:453.25pt;height:.5pt;mso-position-horizontal-relative:char;mso-position-vertical-relative:line" coordsize="9065,10">
            <v:shape id="docshape46" o:spid="_x0000_s1116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F0C" w14:textId="77777777" w:rsidR="00EC647E" w:rsidRDefault="00EC647E">
      <w:pPr>
        <w:pStyle w:val="BodyText"/>
        <w:spacing w:before="8"/>
        <w:rPr>
          <w:sz w:val="5"/>
        </w:rPr>
      </w:pPr>
    </w:p>
    <w:p w14:paraId="0F797F0D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F0E" w14:textId="7DB97C5B" w:rsidR="00EC647E" w:rsidRDefault="00F2461E">
      <w:pPr>
        <w:spacing w:before="22" w:line="235" w:lineRule="auto"/>
        <w:ind w:left="245"/>
        <w:rPr>
          <w:sz w:val="20"/>
        </w:rPr>
      </w:pPr>
      <w:r>
        <w:rPr>
          <w:sz w:val="20"/>
        </w:rPr>
        <w:t>Notify that notice of temporary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 xml:space="preserve">relocation has been issued to a non-SDA </w:t>
      </w:r>
      <w:proofErr w:type="gramStart"/>
      <w:r>
        <w:rPr>
          <w:spacing w:val="-2"/>
          <w:sz w:val="20"/>
        </w:rPr>
        <w:t>recipient</w:t>
      </w:r>
      <w:proofErr w:type="gramEnd"/>
    </w:p>
    <w:p w14:paraId="0F797F14" w14:textId="43B68851" w:rsidR="00EC647E" w:rsidRDefault="00DE09BD" w:rsidP="00E30CA8">
      <w:pPr>
        <w:spacing w:before="22" w:line="235" w:lineRule="auto"/>
        <w:ind w:left="245"/>
        <w:rPr>
          <w:sz w:val="20"/>
        </w:rPr>
      </w:pPr>
      <w:r>
        <w:br w:type="column"/>
      </w:r>
      <w:r>
        <w:rPr>
          <w:sz w:val="20"/>
        </w:rPr>
        <w:t>An</w:t>
      </w:r>
      <w:r>
        <w:rPr>
          <w:spacing w:val="-9"/>
          <w:sz w:val="20"/>
        </w:rPr>
        <w:t xml:space="preserve"> </w:t>
      </w:r>
      <w:r>
        <w:rPr>
          <w:color w:val="0070BF"/>
          <w:sz w:val="20"/>
          <w:u w:val="single" w:color="0070BF"/>
        </w:rPr>
        <w:t>SDA</w:t>
      </w:r>
      <w:r>
        <w:rPr>
          <w:color w:val="0070BF"/>
          <w:spacing w:val="-8"/>
          <w:sz w:val="20"/>
          <w:u w:val="single" w:color="0070BF"/>
        </w:rPr>
        <w:t xml:space="preserve"> </w:t>
      </w:r>
      <w:r>
        <w:rPr>
          <w:color w:val="0070BF"/>
          <w:sz w:val="20"/>
          <w:u w:val="single" w:color="0070BF"/>
        </w:rPr>
        <w:t>provider</w:t>
      </w:r>
      <w:r>
        <w:rPr>
          <w:color w:val="0070BF"/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-8"/>
          <w:sz w:val="20"/>
        </w:rPr>
        <w:t xml:space="preserve"> </w:t>
      </w:r>
      <w:r>
        <w:rPr>
          <w:sz w:val="20"/>
        </w:rPr>
        <w:t>mortgagee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must </w:t>
      </w:r>
      <w:proofErr w:type="spellStart"/>
      <w:r w:rsidR="00F045BA">
        <w:rPr>
          <w:sz w:val="20"/>
        </w:rPr>
        <w:t>must</w:t>
      </w:r>
      <w:proofErr w:type="spellEnd"/>
      <w:r w:rsidR="00F045BA">
        <w:rPr>
          <w:sz w:val="20"/>
        </w:rPr>
        <w:t xml:space="preserve"> notify the Director of CAV of the details of a notice of temporary relocation within 24 hours of the notice being given to a resident who is not an SDA recipient including a DSOA client, an SDA resident whose daily independent living support is funded by the Transport Accident Commission or the Victorian </w:t>
      </w:r>
      <w:proofErr w:type="spellStart"/>
      <w:r w:rsidR="00F045BA">
        <w:rPr>
          <w:sz w:val="20"/>
        </w:rPr>
        <w:t>WorkCover</w:t>
      </w:r>
      <w:proofErr w:type="spellEnd"/>
      <w:r w:rsidR="00F045BA">
        <w:rPr>
          <w:sz w:val="20"/>
        </w:rPr>
        <w:t xml:space="preserve"> Authority.</w:t>
      </w:r>
    </w:p>
    <w:p w14:paraId="3BD3E757" w14:textId="75D33C20" w:rsidR="00E30CA8" w:rsidRDefault="00DE09BD" w:rsidP="00E30CA8">
      <w:pPr>
        <w:spacing w:before="59"/>
        <w:ind w:left="174"/>
        <w:rPr>
          <w:sz w:val="20"/>
        </w:rPr>
      </w:pPr>
      <w:r>
        <w:br w:type="column"/>
      </w:r>
      <w:proofErr w:type="gramStart"/>
      <w:r w:rsidR="00E30CA8">
        <w:rPr>
          <w:sz w:val="20"/>
        </w:rPr>
        <w:t>ZX(</w:t>
      </w:r>
      <w:proofErr w:type="gramEnd"/>
      <w:r w:rsidR="00E30CA8">
        <w:rPr>
          <w:sz w:val="20"/>
        </w:rPr>
        <w:t>8)</w:t>
      </w:r>
      <w:r w:rsidR="00E30CA8">
        <w:rPr>
          <w:spacing w:val="-10"/>
          <w:sz w:val="20"/>
        </w:rPr>
        <w:t xml:space="preserve"> </w:t>
      </w:r>
      <w:r w:rsidR="00E30CA8">
        <w:rPr>
          <w:spacing w:val="-4"/>
          <w:sz w:val="20"/>
        </w:rPr>
        <w:t xml:space="preserve">(SDA </w:t>
      </w:r>
    </w:p>
    <w:p w14:paraId="4B5EC4A1" w14:textId="77777777" w:rsidR="00E30CA8" w:rsidRDefault="00E30CA8" w:rsidP="00E30CA8">
      <w:pPr>
        <w:spacing w:line="316" w:lineRule="auto"/>
        <w:ind w:left="174" w:right="360"/>
        <w:rPr>
          <w:sz w:val="20"/>
        </w:rPr>
      </w:pPr>
      <w:r>
        <w:rPr>
          <w:spacing w:val="-2"/>
          <w:sz w:val="20"/>
        </w:rPr>
        <w:t>provider) 498</w:t>
      </w:r>
      <w:proofErr w:type="gramStart"/>
      <w:r>
        <w:rPr>
          <w:spacing w:val="-2"/>
          <w:sz w:val="20"/>
        </w:rPr>
        <w:t>ZZD(</w:t>
      </w:r>
      <w:proofErr w:type="gramEnd"/>
      <w:r>
        <w:rPr>
          <w:spacing w:val="-2"/>
          <w:sz w:val="20"/>
        </w:rPr>
        <w:t>4)</w:t>
      </w:r>
    </w:p>
    <w:p w14:paraId="47EE6965" w14:textId="646DE082" w:rsidR="00E30CA8" w:rsidRDefault="00E30CA8" w:rsidP="00E30CA8">
      <w:pPr>
        <w:spacing w:before="59"/>
        <w:ind w:left="174"/>
        <w:rPr>
          <w:sz w:val="20"/>
        </w:rPr>
      </w:pPr>
      <w:r>
        <w:rPr>
          <w:spacing w:val="-2"/>
          <w:sz w:val="20"/>
        </w:rPr>
        <w:t xml:space="preserve">(mortgagee) </w:t>
      </w:r>
      <w:r w:rsidRPr="00E30CA8">
        <w:rPr>
          <w:spacing w:val="-2"/>
          <w:sz w:val="20"/>
          <w:highlight w:val="yellow"/>
        </w:rPr>
        <w:t>6</w:t>
      </w:r>
      <w:r w:rsidRPr="00E30CA8">
        <w:rPr>
          <w:sz w:val="20"/>
          <w:highlight w:val="yellow"/>
        </w:rPr>
        <w:t>0</w:t>
      </w:r>
      <w:r w:rsidRPr="00E30CA8">
        <w:rPr>
          <w:spacing w:val="-4"/>
          <w:sz w:val="20"/>
          <w:highlight w:val="yellow"/>
        </w:rPr>
        <w:t xml:space="preserve"> </w:t>
      </w:r>
      <w:r w:rsidRPr="00E30CA8">
        <w:rPr>
          <w:sz w:val="20"/>
          <w:highlight w:val="yellow"/>
        </w:rPr>
        <w:t>penalty</w:t>
      </w:r>
      <w:r w:rsidRPr="00E30CA8">
        <w:rPr>
          <w:spacing w:val="-4"/>
          <w:sz w:val="20"/>
          <w:highlight w:val="yellow"/>
        </w:rPr>
        <w:t xml:space="preserve"> </w:t>
      </w:r>
      <w:r w:rsidRPr="00E30CA8">
        <w:rPr>
          <w:spacing w:val="-2"/>
          <w:sz w:val="20"/>
          <w:highlight w:val="yellow"/>
        </w:rPr>
        <w:t>units</w:t>
      </w:r>
    </w:p>
    <w:p w14:paraId="4DFC17AC" w14:textId="204E1AA4" w:rsidR="00C95635" w:rsidRDefault="00C95635" w:rsidP="00E30CA8">
      <w:pPr>
        <w:spacing w:before="20"/>
        <w:ind w:left="245"/>
        <w:rPr>
          <w:sz w:val="20"/>
        </w:rPr>
      </w:pPr>
    </w:p>
    <w:p w14:paraId="0F797F16" w14:textId="77777777" w:rsidR="00C95635" w:rsidRDefault="00C95635">
      <w:pPr>
        <w:rPr>
          <w:sz w:val="20"/>
        </w:rPr>
        <w:sectPr w:rsidR="00C95635">
          <w:type w:val="continuous"/>
          <w:pgSz w:w="11910" w:h="16840"/>
          <w:pgMar w:top="0" w:right="460" w:bottom="900" w:left="1000" w:header="0" w:footer="779" w:gutter="0"/>
          <w:cols w:num="4" w:space="720" w:equalWidth="0">
            <w:col w:w="2117" w:space="55"/>
            <w:col w:w="3531" w:space="39"/>
            <w:col w:w="1374" w:space="115"/>
            <w:col w:w="3219"/>
          </w:cols>
        </w:sectPr>
      </w:pPr>
    </w:p>
    <w:p w14:paraId="0F797F17" w14:textId="77777777" w:rsidR="00EC647E" w:rsidRDefault="00EC647E">
      <w:pPr>
        <w:pStyle w:val="BodyText"/>
        <w:spacing w:before="7"/>
        <w:rPr>
          <w:sz w:val="9"/>
        </w:rPr>
      </w:pPr>
    </w:p>
    <w:p w14:paraId="0F797F18" w14:textId="6CA873A2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AD">
          <v:group id="docshapegroup47" o:spid="_x0000_s1117" style="width:453.25pt;height:.5pt;mso-position-horizontal-relative:char;mso-position-vertical-relative:line" coordsize="9065,10">
            <v:shape id="docshape48" o:spid="_x0000_s1118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F19" w14:textId="77777777" w:rsidR="00EC647E" w:rsidRDefault="00EC647E">
      <w:pPr>
        <w:pStyle w:val="BodyText"/>
        <w:spacing w:before="8"/>
        <w:rPr>
          <w:sz w:val="5"/>
        </w:rPr>
      </w:pPr>
    </w:p>
    <w:p w14:paraId="0F797F1A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F1B" w14:textId="77777777" w:rsidR="00EC647E" w:rsidRDefault="00DE09BD">
      <w:pPr>
        <w:spacing w:before="24" w:line="235" w:lineRule="auto"/>
        <w:ind w:left="245"/>
        <w:rPr>
          <w:sz w:val="20"/>
        </w:rPr>
      </w:pPr>
      <w:r>
        <w:rPr>
          <w:sz w:val="20"/>
        </w:rPr>
        <w:t>Personal</w:t>
      </w:r>
      <w:r>
        <w:rPr>
          <w:spacing w:val="-12"/>
          <w:sz w:val="20"/>
        </w:rPr>
        <w:t xml:space="preserve"> </w:t>
      </w:r>
      <w:r>
        <w:rPr>
          <w:sz w:val="20"/>
        </w:rPr>
        <w:t>documents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left </w:t>
      </w:r>
      <w:proofErr w:type="gramStart"/>
      <w:r>
        <w:rPr>
          <w:spacing w:val="-2"/>
          <w:sz w:val="20"/>
        </w:rPr>
        <w:t>behind</w:t>
      </w:r>
      <w:proofErr w:type="gramEnd"/>
    </w:p>
    <w:p w14:paraId="0F797F1C" w14:textId="77777777" w:rsidR="00EC647E" w:rsidRDefault="00DE09BD">
      <w:pPr>
        <w:spacing w:before="24" w:line="235" w:lineRule="auto"/>
        <w:ind w:left="157"/>
        <w:rPr>
          <w:sz w:val="20"/>
        </w:rPr>
      </w:pPr>
      <w:r>
        <w:br w:type="column"/>
      </w:r>
      <w:r>
        <w:rPr>
          <w:sz w:val="20"/>
        </w:rPr>
        <w:t>If a person who has a lawful right to personal documents reclaims the documents,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enrolled</w:t>
      </w:r>
      <w:r>
        <w:rPr>
          <w:spacing w:val="-9"/>
          <w:sz w:val="20"/>
        </w:rPr>
        <w:t xml:space="preserve"> </w:t>
      </w:r>
      <w:r>
        <w:rPr>
          <w:sz w:val="20"/>
        </w:rPr>
        <w:t>dwelling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owner must not refuse to give the documents to that </w:t>
      </w:r>
      <w:proofErr w:type="gramStart"/>
      <w:r>
        <w:rPr>
          <w:sz w:val="20"/>
        </w:rPr>
        <w:t>person</w:t>
      </w:r>
      <w:proofErr w:type="gramEnd"/>
    </w:p>
    <w:p w14:paraId="0F797F1D" w14:textId="77777777" w:rsidR="00EC647E" w:rsidRDefault="00DE09BD">
      <w:pPr>
        <w:tabs>
          <w:tab w:val="left" w:pos="1726"/>
        </w:tabs>
        <w:spacing w:before="59"/>
        <w:ind w:left="1726" w:right="1308" w:hanging="1560"/>
        <w:jc w:val="both"/>
        <w:rPr>
          <w:sz w:val="20"/>
        </w:rPr>
      </w:pPr>
      <w:r>
        <w:br w:type="column"/>
      </w:r>
      <w:r>
        <w:rPr>
          <w:spacing w:val="-2"/>
          <w:sz w:val="20"/>
        </w:rPr>
        <w:t>498</w:t>
      </w:r>
      <w:proofErr w:type="gramStart"/>
      <w:r>
        <w:rPr>
          <w:spacing w:val="-2"/>
          <w:sz w:val="20"/>
        </w:rPr>
        <w:t>ZZZA(</w:t>
      </w:r>
      <w:proofErr w:type="gramEnd"/>
      <w:r>
        <w:rPr>
          <w:spacing w:val="-2"/>
          <w:sz w:val="20"/>
        </w:rPr>
        <w:t>2)</w:t>
      </w:r>
      <w:r>
        <w:rPr>
          <w:sz w:val="20"/>
        </w:rPr>
        <w:tab/>
        <w:t>150 penalty units in the</w:t>
      </w:r>
      <w:r>
        <w:rPr>
          <w:spacing w:val="-8"/>
          <w:sz w:val="20"/>
        </w:rPr>
        <w:t xml:space="preserve"> </w:t>
      </w:r>
      <w:r>
        <w:rPr>
          <w:sz w:val="20"/>
        </w:rPr>
        <w:t>case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natural </w:t>
      </w:r>
      <w:r>
        <w:rPr>
          <w:spacing w:val="-2"/>
          <w:sz w:val="20"/>
        </w:rPr>
        <w:t>person</w:t>
      </w:r>
    </w:p>
    <w:p w14:paraId="0F797F1E" w14:textId="77777777" w:rsidR="00EC647E" w:rsidRDefault="00DE09BD">
      <w:pPr>
        <w:spacing w:before="65" w:line="235" w:lineRule="auto"/>
        <w:ind w:left="1726" w:right="1154"/>
        <w:rPr>
          <w:sz w:val="20"/>
        </w:rPr>
      </w:pPr>
      <w:r>
        <w:rPr>
          <w:sz w:val="20"/>
        </w:rPr>
        <w:t>750</w:t>
      </w:r>
      <w:r>
        <w:rPr>
          <w:spacing w:val="-12"/>
          <w:sz w:val="20"/>
        </w:rPr>
        <w:t xml:space="preserve"> </w:t>
      </w:r>
      <w:r>
        <w:rPr>
          <w:sz w:val="20"/>
        </w:rPr>
        <w:t>penalty</w:t>
      </w:r>
      <w:r>
        <w:rPr>
          <w:spacing w:val="-11"/>
          <w:sz w:val="20"/>
        </w:rPr>
        <w:t xml:space="preserve"> </w:t>
      </w:r>
      <w:r>
        <w:rPr>
          <w:sz w:val="20"/>
        </w:rPr>
        <w:t>units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in the case of a body </w:t>
      </w:r>
      <w:r>
        <w:rPr>
          <w:spacing w:val="-2"/>
          <w:sz w:val="20"/>
        </w:rPr>
        <w:t>corporate</w:t>
      </w:r>
    </w:p>
    <w:p w14:paraId="0F797F1F" w14:textId="77777777" w:rsidR="00EC647E" w:rsidRDefault="00EC647E">
      <w:pPr>
        <w:spacing w:line="235" w:lineRule="auto"/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3" w:space="720" w:equalWidth="0">
            <w:col w:w="2220" w:space="40"/>
            <w:col w:w="3451" w:space="39"/>
            <w:col w:w="4700"/>
          </w:cols>
        </w:sectPr>
      </w:pPr>
    </w:p>
    <w:p w14:paraId="0F797F20" w14:textId="77777777" w:rsidR="00EC647E" w:rsidRDefault="00EC647E">
      <w:pPr>
        <w:pStyle w:val="BodyText"/>
        <w:spacing w:before="7"/>
        <w:rPr>
          <w:sz w:val="9"/>
        </w:rPr>
      </w:pPr>
    </w:p>
    <w:p w14:paraId="0F797F21" w14:textId="1568FDCC" w:rsidR="00EC647E" w:rsidRDefault="00932992"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0F797FAF">
          <v:group id="docshapegroup49" o:spid="_x0000_s1119" style="width:453.25pt;height:.5pt;mso-position-horizontal-relative:char;mso-position-vertical-relative:line" coordsize="9065,10">
            <v:shape id="docshape50" o:spid="_x0000_s1120" style="position:absolute;left:-1;width:9065;height:10" coordsize="9065,10" path="m9065,l7241,,,,,10r7241,l9065,10r,-10xe" fillcolor="#bcbfbc" stroked="f">
              <v:path arrowok="t"/>
            </v:shape>
            <w10:anchorlock/>
          </v:group>
        </w:pict>
      </w:r>
    </w:p>
    <w:p w14:paraId="0F797F22" w14:textId="77777777" w:rsidR="00EC647E" w:rsidRDefault="00EC647E">
      <w:pPr>
        <w:pStyle w:val="BodyText"/>
        <w:spacing w:before="8"/>
        <w:rPr>
          <w:sz w:val="5"/>
        </w:rPr>
      </w:pPr>
    </w:p>
    <w:p w14:paraId="0F797F23" w14:textId="77777777" w:rsidR="00EC647E" w:rsidRDefault="00EC647E">
      <w:pPr>
        <w:rPr>
          <w:sz w:val="5"/>
        </w:rPr>
        <w:sectPr w:rsidR="00EC647E">
          <w:type w:val="continuous"/>
          <w:pgSz w:w="11910" w:h="16840"/>
          <w:pgMar w:top="0" w:right="460" w:bottom="900" w:left="1000" w:header="0" w:footer="779" w:gutter="0"/>
          <w:cols w:space="720"/>
        </w:sectPr>
      </w:pPr>
    </w:p>
    <w:p w14:paraId="0F797F24" w14:textId="77777777" w:rsidR="00EC647E" w:rsidRDefault="00DE09BD">
      <w:pPr>
        <w:tabs>
          <w:tab w:val="left" w:pos="2417"/>
        </w:tabs>
        <w:spacing w:before="20" w:line="241" w:lineRule="exact"/>
        <w:ind w:left="245"/>
        <w:rPr>
          <w:sz w:val="20"/>
        </w:rPr>
      </w:pPr>
      <w:r>
        <w:rPr>
          <w:sz w:val="20"/>
        </w:rPr>
        <w:t>Goods</w:t>
      </w:r>
      <w:r>
        <w:rPr>
          <w:spacing w:val="-5"/>
          <w:sz w:val="20"/>
        </w:rPr>
        <w:t xml:space="preserve"> </w:t>
      </w:r>
      <w:r>
        <w:rPr>
          <w:sz w:val="20"/>
        </w:rPr>
        <w:t>left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behind</w:t>
      </w:r>
      <w:r>
        <w:rPr>
          <w:sz w:val="20"/>
        </w:rPr>
        <w:tab/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former</w:t>
      </w:r>
      <w:r>
        <w:rPr>
          <w:spacing w:val="-4"/>
          <w:sz w:val="20"/>
        </w:rPr>
        <w:t xml:space="preserve"> </w:t>
      </w:r>
      <w:r>
        <w:rPr>
          <w:sz w:val="20"/>
        </w:rPr>
        <w:t>SDA</w:t>
      </w:r>
      <w:r>
        <w:rPr>
          <w:spacing w:val="-5"/>
          <w:sz w:val="20"/>
        </w:rPr>
        <w:t xml:space="preserve"> </w:t>
      </w:r>
      <w:r>
        <w:rPr>
          <w:sz w:val="20"/>
        </w:rPr>
        <w:t>resident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proofErr w:type="gramStart"/>
      <w:r>
        <w:rPr>
          <w:spacing w:val="-2"/>
          <w:sz w:val="20"/>
        </w:rPr>
        <w:t>request</w:t>
      </w:r>
      <w:proofErr w:type="gramEnd"/>
    </w:p>
    <w:p w14:paraId="0F797F25" w14:textId="77777777" w:rsidR="00EC647E" w:rsidRDefault="00DE09BD">
      <w:pPr>
        <w:spacing w:line="241" w:lineRule="exact"/>
        <w:ind w:left="2417"/>
        <w:rPr>
          <w:sz w:val="20"/>
        </w:rPr>
      </w:pPr>
      <w:r>
        <w:rPr>
          <w:sz w:val="20"/>
        </w:rPr>
        <w:t>proceeds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sale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goods</w:t>
      </w:r>
    </w:p>
    <w:p w14:paraId="0F797F26" w14:textId="77777777" w:rsidR="00EC647E" w:rsidRDefault="00DE09BD">
      <w:pPr>
        <w:tabs>
          <w:tab w:val="left" w:pos="1805"/>
        </w:tabs>
        <w:spacing w:before="20"/>
        <w:ind w:left="245"/>
        <w:rPr>
          <w:sz w:val="20"/>
        </w:rPr>
      </w:pPr>
      <w:r>
        <w:br w:type="column"/>
      </w:r>
      <w:r>
        <w:rPr>
          <w:spacing w:val="-2"/>
          <w:position w:val="-3"/>
          <w:sz w:val="20"/>
        </w:rPr>
        <w:t>498</w:t>
      </w:r>
      <w:proofErr w:type="gramStart"/>
      <w:r>
        <w:rPr>
          <w:spacing w:val="-2"/>
          <w:position w:val="-3"/>
          <w:sz w:val="20"/>
        </w:rPr>
        <w:t>ZZZG(</w:t>
      </w:r>
      <w:proofErr w:type="gramEnd"/>
      <w:r>
        <w:rPr>
          <w:spacing w:val="-2"/>
          <w:position w:val="-3"/>
          <w:sz w:val="20"/>
        </w:rPr>
        <w:t>3)</w:t>
      </w:r>
      <w:r>
        <w:rPr>
          <w:position w:val="-3"/>
          <w:sz w:val="20"/>
        </w:rPr>
        <w:tab/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penalty</w:t>
      </w:r>
      <w:r>
        <w:rPr>
          <w:spacing w:val="-4"/>
          <w:sz w:val="20"/>
        </w:rPr>
        <w:t xml:space="preserve"> units</w:t>
      </w:r>
    </w:p>
    <w:p w14:paraId="0F797F27" w14:textId="77777777" w:rsidR="00EC647E" w:rsidRDefault="00EC647E">
      <w:pPr>
        <w:rPr>
          <w:sz w:val="20"/>
        </w:rPr>
        <w:sectPr w:rsidR="00EC647E">
          <w:type w:val="continuous"/>
          <w:pgSz w:w="11910" w:h="16840"/>
          <w:pgMar w:top="0" w:right="460" w:bottom="900" w:left="1000" w:header="0" w:footer="779" w:gutter="0"/>
          <w:cols w:num="2" w:space="720" w:equalWidth="0">
            <w:col w:w="5337" w:space="334"/>
            <w:col w:w="4779"/>
          </w:cols>
        </w:sectPr>
      </w:pPr>
    </w:p>
    <w:p w14:paraId="0F797F29" w14:textId="3EE62924" w:rsidR="00EC647E" w:rsidRDefault="00EC647E">
      <w:pPr>
        <w:pStyle w:val="BodyText"/>
        <w:spacing w:line="20" w:lineRule="exact"/>
        <w:ind w:left="118"/>
        <w:rPr>
          <w:sz w:val="2"/>
        </w:rPr>
      </w:pPr>
    </w:p>
    <w:p w14:paraId="0F797F2A" w14:textId="77777777" w:rsidR="00EC647E" w:rsidRDefault="00EC647E">
      <w:pPr>
        <w:pStyle w:val="BodyText"/>
        <w:rPr>
          <w:sz w:val="20"/>
        </w:rPr>
      </w:pPr>
    </w:p>
    <w:p w14:paraId="0F797F2B" w14:textId="77777777" w:rsidR="00EC647E" w:rsidRDefault="00EC647E">
      <w:pPr>
        <w:pStyle w:val="BodyText"/>
        <w:rPr>
          <w:sz w:val="20"/>
        </w:rPr>
      </w:pPr>
    </w:p>
    <w:p w14:paraId="0F797F2C" w14:textId="120F2548" w:rsidR="00F5061F" w:rsidRDefault="00F5061F">
      <w:pPr>
        <w:rPr>
          <w:sz w:val="23"/>
        </w:rPr>
      </w:pPr>
      <w:r>
        <w:rPr>
          <w:sz w:val="23"/>
        </w:rPr>
        <w:br w:type="page"/>
      </w:r>
    </w:p>
    <w:p w14:paraId="6A15E530" w14:textId="77777777" w:rsidR="00EC647E" w:rsidRDefault="00EC647E">
      <w:pPr>
        <w:pStyle w:val="BodyText"/>
        <w:spacing w:before="3"/>
        <w:rPr>
          <w:sz w:val="23"/>
        </w:rPr>
      </w:pPr>
    </w:p>
    <w:p w14:paraId="0F797F2D" w14:textId="77777777" w:rsidR="00EC647E" w:rsidRDefault="00DE09BD">
      <w:pPr>
        <w:pStyle w:val="Heading1"/>
        <w:spacing w:before="56" w:line="213" w:lineRule="auto"/>
        <w:ind w:right="2379"/>
      </w:pPr>
      <w:bookmarkStart w:id="8" w:name="_TOC_250001"/>
      <w:r>
        <w:rPr>
          <w:color w:val="545659"/>
        </w:rPr>
        <w:t>Comparison</w:t>
      </w:r>
      <w:r>
        <w:rPr>
          <w:color w:val="545659"/>
          <w:spacing w:val="-7"/>
        </w:rPr>
        <w:t xml:space="preserve"> </w:t>
      </w:r>
      <w:r>
        <w:rPr>
          <w:color w:val="545659"/>
        </w:rPr>
        <w:t>–</w:t>
      </w:r>
      <w:r>
        <w:rPr>
          <w:color w:val="545659"/>
          <w:spacing w:val="-7"/>
        </w:rPr>
        <w:t xml:space="preserve"> </w:t>
      </w:r>
      <w:r>
        <w:rPr>
          <w:color w:val="545659"/>
        </w:rPr>
        <w:t>Part</w:t>
      </w:r>
      <w:r>
        <w:rPr>
          <w:color w:val="545659"/>
          <w:spacing w:val="-7"/>
        </w:rPr>
        <w:t xml:space="preserve"> </w:t>
      </w:r>
      <w:r>
        <w:rPr>
          <w:color w:val="545659"/>
        </w:rPr>
        <w:t>2</w:t>
      </w:r>
      <w:r>
        <w:rPr>
          <w:color w:val="545659"/>
          <w:spacing w:val="-7"/>
        </w:rPr>
        <w:t xml:space="preserve"> </w:t>
      </w:r>
      <w:r>
        <w:rPr>
          <w:color w:val="545659"/>
        </w:rPr>
        <w:t>and</w:t>
      </w:r>
      <w:r>
        <w:rPr>
          <w:color w:val="545659"/>
          <w:spacing w:val="-7"/>
        </w:rPr>
        <w:t xml:space="preserve"> </w:t>
      </w:r>
      <w:r>
        <w:rPr>
          <w:color w:val="545659"/>
        </w:rPr>
        <w:t>Part</w:t>
      </w:r>
      <w:r>
        <w:rPr>
          <w:color w:val="545659"/>
          <w:spacing w:val="-7"/>
        </w:rPr>
        <w:t xml:space="preserve"> </w:t>
      </w:r>
      <w:r>
        <w:rPr>
          <w:color w:val="545659"/>
        </w:rPr>
        <w:t xml:space="preserve">12A </w:t>
      </w:r>
      <w:bookmarkEnd w:id="8"/>
      <w:r>
        <w:rPr>
          <w:color w:val="545659"/>
          <w:spacing w:val="-2"/>
        </w:rPr>
        <w:t>agreements</w:t>
      </w:r>
    </w:p>
    <w:p w14:paraId="0F797F2E" w14:textId="77777777" w:rsidR="00EC647E" w:rsidRDefault="00DE09BD">
      <w:pPr>
        <w:pStyle w:val="BodyText"/>
        <w:spacing w:before="233"/>
        <w:ind w:left="132" w:right="1346"/>
      </w:pPr>
      <w:r>
        <w:t>Table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renters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residential</w:t>
      </w:r>
      <w:r>
        <w:rPr>
          <w:spacing w:val="-1"/>
        </w:rPr>
        <w:t xml:space="preserve"> </w:t>
      </w:r>
      <w:r>
        <w:t>rental agreement and SDA residents with a Part 12A SDA residency agreement.</w:t>
      </w:r>
    </w:p>
    <w:p w14:paraId="0F797F32" w14:textId="77777777" w:rsidR="00EC647E" w:rsidRDefault="00932992">
      <w:pPr>
        <w:pStyle w:val="BodyText"/>
        <w:spacing w:before="192"/>
        <w:ind w:left="132"/>
      </w:pPr>
      <w:r>
        <w:pict w14:anchorId="0F797FB2">
          <v:group id="docshapegroup53" o:spid="_x0000_s1031" style="position:absolute;left:0;text-align:left;margin-left:56.65pt;margin-top:28.6pt;width:510.15pt;height:6pt;z-index:251658244;mso-position-horizontal-relative:page" coordorigin="1133,572" coordsize="10203,120">
            <v:shape id="docshape54" o:spid="_x0000_s1035" type="#_x0000_t75" style="position:absolute;left:1132;top:571;width:6656;height:120">
              <v:imagedata r:id="rId19" o:title=""/>
            </v:shape>
            <v:shape id="docshape55" o:spid="_x0000_s1034" type="#_x0000_t75" style="position:absolute;left:7788;top:571;width:1767;height:120">
              <v:imagedata r:id="rId20" o:title=""/>
            </v:shape>
            <v:shape id="docshape56" o:spid="_x0000_s1033" type="#_x0000_t75" style="position:absolute;left:9554;top:571;width:1767;height:120">
              <v:imagedata r:id="rId21" o:title=""/>
            </v:shape>
            <v:rect id="docshape57" o:spid="_x0000_s1032" style="position:absolute;left:11320;top:571;width:15;height:120" fillcolor="#c1c6cf" stroked="f"/>
            <w10:wrap anchorx="page"/>
          </v:group>
        </w:pict>
      </w:r>
      <w:r w:rsidR="00DE09BD">
        <w:rPr>
          <w:color w:val="00568C"/>
        </w:rPr>
        <w:t>Table</w:t>
      </w:r>
      <w:r w:rsidR="00DE09BD">
        <w:rPr>
          <w:color w:val="00568C"/>
          <w:spacing w:val="-2"/>
        </w:rPr>
        <w:t xml:space="preserve"> </w:t>
      </w:r>
      <w:r w:rsidR="00DE09BD">
        <w:rPr>
          <w:color w:val="00568C"/>
        </w:rPr>
        <w:t>2:</w:t>
      </w:r>
      <w:r w:rsidR="00DE09BD">
        <w:rPr>
          <w:color w:val="00568C"/>
          <w:spacing w:val="-1"/>
        </w:rPr>
        <w:t xml:space="preserve"> </w:t>
      </w:r>
      <w:r w:rsidR="00DE09BD">
        <w:rPr>
          <w:color w:val="00568C"/>
        </w:rPr>
        <w:t>Comparison</w:t>
      </w:r>
      <w:r w:rsidR="00DE09BD">
        <w:rPr>
          <w:color w:val="00568C"/>
          <w:spacing w:val="-4"/>
        </w:rPr>
        <w:t xml:space="preserve"> </w:t>
      </w:r>
      <w:r w:rsidR="00DE09BD">
        <w:rPr>
          <w:color w:val="00568C"/>
        </w:rPr>
        <w:t>of</w:t>
      </w:r>
      <w:r w:rsidR="00DE09BD">
        <w:rPr>
          <w:color w:val="00568C"/>
          <w:spacing w:val="-3"/>
        </w:rPr>
        <w:t xml:space="preserve"> </w:t>
      </w:r>
      <w:r w:rsidR="00DE09BD">
        <w:rPr>
          <w:color w:val="00568C"/>
          <w:spacing w:val="-2"/>
        </w:rPr>
        <w:t>agreements</w:t>
      </w:r>
    </w:p>
    <w:p w14:paraId="0F797F33" w14:textId="77777777" w:rsidR="00EC647E" w:rsidRDefault="00EC647E">
      <w:pPr>
        <w:pStyle w:val="BodyText"/>
        <w:spacing w:before="5"/>
        <w:rPr>
          <w:sz w:val="18"/>
        </w:rPr>
      </w:pPr>
    </w:p>
    <w:tbl>
      <w:tblPr>
        <w:tblW w:w="0" w:type="auto"/>
        <w:tblInd w:w="147" w:type="dxa"/>
        <w:tblBorders>
          <w:top w:val="single" w:sz="6" w:space="0" w:color="C1C6CF"/>
          <w:left w:val="single" w:sz="6" w:space="0" w:color="C1C6CF"/>
          <w:bottom w:val="single" w:sz="6" w:space="0" w:color="C1C6CF"/>
          <w:right w:val="single" w:sz="6" w:space="0" w:color="C1C6CF"/>
          <w:insideH w:val="single" w:sz="6" w:space="0" w:color="C1C6CF"/>
          <w:insideV w:val="single" w:sz="6" w:space="0" w:color="C1C6C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5"/>
        <w:gridCol w:w="1766"/>
        <w:gridCol w:w="1766"/>
      </w:tblGrid>
      <w:tr w:rsidR="00EC647E" w14:paraId="0F797F38" w14:textId="77777777">
        <w:trPr>
          <w:trHeight w:val="976"/>
        </w:trPr>
        <w:tc>
          <w:tcPr>
            <w:tcW w:w="6655" w:type="dxa"/>
            <w:tcBorders>
              <w:top w:val="nil"/>
            </w:tcBorders>
            <w:shd w:val="clear" w:color="auto" w:fill="F2F2F2"/>
          </w:tcPr>
          <w:p w14:paraId="0F797F34" w14:textId="77777777" w:rsidR="00EC647E" w:rsidRDefault="00EC647E">
            <w:pPr>
              <w:pStyle w:val="TableParagraph"/>
              <w:spacing w:before="8"/>
              <w:rPr>
                <w:sz w:val="26"/>
              </w:rPr>
            </w:pPr>
          </w:p>
          <w:p w14:paraId="0F797F35" w14:textId="77777777" w:rsidR="00EC647E" w:rsidRDefault="00DE09BD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Protection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resident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F2F2F2"/>
          </w:tcPr>
          <w:p w14:paraId="0F797F36" w14:textId="77777777" w:rsidR="00EC647E" w:rsidRDefault="00DE09BD">
            <w:pPr>
              <w:pStyle w:val="TableParagraph"/>
              <w:spacing w:before="80"/>
              <w:ind w:left="151" w:right="4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Residential rental agreement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F2F2F2"/>
          </w:tcPr>
          <w:p w14:paraId="0F797F37" w14:textId="77777777" w:rsidR="00EC647E" w:rsidRDefault="00DE09BD">
            <w:pPr>
              <w:pStyle w:val="TableParagraph"/>
              <w:spacing w:before="80"/>
              <w:ind w:left="151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SDA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residency </w:t>
            </w:r>
            <w:r>
              <w:rPr>
                <w:b/>
                <w:spacing w:val="-2"/>
                <w:sz w:val="20"/>
              </w:rPr>
              <w:t>agreement</w:t>
            </w:r>
          </w:p>
        </w:tc>
      </w:tr>
      <w:tr w:rsidR="00EC647E" w14:paraId="0F797F3C" w14:textId="77777777">
        <w:trPr>
          <w:trHeight w:val="649"/>
        </w:trPr>
        <w:tc>
          <w:tcPr>
            <w:tcW w:w="6655" w:type="dxa"/>
          </w:tcPr>
          <w:p w14:paraId="0F797F39" w14:textId="77777777" w:rsidR="00EC647E" w:rsidRDefault="00DE09BD">
            <w:pPr>
              <w:pStyle w:val="TableParagraph"/>
              <w:spacing w:before="138"/>
              <w:ind w:left="150"/>
              <w:rPr>
                <w:sz w:val="20"/>
              </w:rPr>
            </w:pPr>
            <w:r>
              <w:rPr>
                <w:sz w:val="20"/>
              </w:rPr>
              <w:t>Provider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bond</w:t>
            </w:r>
          </w:p>
        </w:tc>
        <w:tc>
          <w:tcPr>
            <w:tcW w:w="1766" w:type="dxa"/>
          </w:tcPr>
          <w:p w14:paraId="0F797F3A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3B" w14:textId="77777777" w:rsidR="00EC647E" w:rsidRDefault="00DE09BD">
            <w:pPr>
              <w:pStyle w:val="TableParagraph"/>
              <w:spacing w:before="138"/>
              <w:ind w:left="8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 w:rsidR="00EC647E" w14:paraId="0F797F40" w14:textId="77777777">
        <w:trPr>
          <w:trHeight w:val="649"/>
        </w:trPr>
        <w:tc>
          <w:tcPr>
            <w:tcW w:w="6655" w:type="dxa"/>
          </w:tcPr>
          <w:p w14:paraId="0F797F3D" w14:textId="77777777" w:rsidR="00EC647E" w:rsidRDefault="00DE09BD">
            <w:pPr>
              <w:pStyle w:val="TableParagraph"/>
              <w:spacing w:before="138"/>
              <w:ind w:left="150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agreement</w:t>
            </w:r>
          </w:p>
        </w:tc>
        <w:tc>
          <w:tcPr>
            <w:tcW w:w="1766" w:type="dxa"/>
          </w:tcPr>
          <w:p w14:paraId="0F797F3E" w14:textId="77777777" w:rsidR="00EC647E" w:rsidRDefault="00DE09BD">
            <w:pPr>
              <w:pStyle w:val="TableParagraph"/>
              <w:spacing w:before="138"/>
              <w:ind w:left="8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66" w:type="dxa"/>
          </w:tcPr>
          <w:p w14:paraId="0F797F3F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44" w14:textId="77777777">
        <w:trPr>
          <w:trHeight w:val="930"/>
        </w:trPr>
        <w:tc>
          <w:tcPr>
            <w:tcW w:w="6655" w:type="dxa"/>
          </w:tcPr>
          <w:p w14:paraId="0F797F41" w14:textId="77777777" w:rsidR="00EC647E" w:rsidRDefault="00DE09BD">
            <w:pPr>
              <w:pStyle w:val="TableParagraph"/>
              <w:spacing w:before="140" w:line="273" w:lineRule="auto"/>
              <w:ind w:left="150"/>
              <w:rPr>
                <w:sz w:val="20"/>
              </w:rPr>
            </w:pPr>
            <w:r>
              <w:rPr>
                <w:sz w:val="20"/>
              </w:rPr>
              <w:t>Providers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 resident before establishing or entering into an agreement</w:t>
            </w:r>
          </w:p>
        </w:tc>
        <w:tc>
          <w:tcPr>
            <w:tcW w:w="1766" w:type="dxa"/>
          </w:tcPr>
          <w:p w14:paraId="0F797F42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43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48" w14:textId="77777777">
        <w:trPr>
          <w:trHeight w:val="930"/>
        </w:trPr>
        <w:tc>
          <w:tcPr>
            <w:tcW w:w="6655" w:type="dxa"/>
          </w:tcPr>
          <w:p w14:paraId="0F797F45" w14:textId="77777777" w:rsidR="00EC647E" w:rsidRDefault="00DE09BD">
            <w:pPr>
              <w:pStyle w:val="TableParagraph"/>
              <w:spacing w:before="140" w:line="273" w:lineRule="auto"/>
              <w:ind w:left="150"/>
              <w:rPr>
                <w:sz w:val="20"/>
              </w:rPr>
            </w:pPr>
            <w:r>
              <w:rPr>
                <w:sz w:val="20"/>
              </w:rPr>
              <w:t>Providers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statement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</w:t>
            </w:r>
            <w:proofErr w:type="spellEnd"/>
            <w:r>
              <w:rPr>
                <w:sz w:val="20"/>
              </w:rPr>
              <w:t xml:space="preserve"> that resident is most likely to understand</w:t>
            </w:r>
          </w:p>
        </w:tc>
        <w:tc>
          <w:tcPr>
            <w:tcW w:w="1766" w:type="dxa"/>
          </w:tcPr>
          <w:p w14:paraId="0F797F46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47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4C" w14:textId="77777777">
        <w:trPr>
          <w:trHeight w:val="930"/>
        </w:trPr>
        <w:tc>
          <w:tcPr>
            <w:tcW w:w="6655" w:type="dxa"/>
          </w:tcPr>
          <w:p w14:paraId="0F797F49" w14:textId="77777777" w:rsidR="00EC647E" w:rsidRDefault="00DE09BD">
            <w:pPr>
              <w:pStyle w:val="TableParagraph"/>
              <w:spacing w:before="140" w:line="273" w:lineRule="auto"/>
              <w:ind w:left="150" w:right="234"/>
              <w:rPr>
                <w:sz w:val="20"/>
              </w:rPr>
            </w:pPr>
            <w:r>
              <w:rPr>
                <w:sz w:val="20"/>
              </w:rPr>
              <w:t>Providers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explain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agreement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mode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 resident is most likely to understand</w:t>
            </w:r>
          </w:p>
        </w:tc>
        <w:tc>
          <w:tcPr>
            <w:tcW w:w="1766" w:type="dxa"/>
          </w:tcPr>
          <w:p w14:paraId="0F797F4A" w14:textId="77777777" w:rsidR="00EC647E" w:rsidRDefault="00DE09BD">
            <w:pPr>
              <w:pStyle w:val="TableParagraph"/>
              <w:spacing w:before="138"/>
              <w:ind w:left="8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66" w:type="dxa"/>
          </w:tcPr>
          <w:p w14:paraId="0F797F4B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50" w14:textId="77777777">
        <w:trPr>
          <w:trHeight w:val="928"/>
        </w:trPr>
        <w:tc>
          <w:tcPr>
            <w:tcW w:w="6655" w:type="dxa"/>
          </w:tcPr>
          <w:p w14:paraId="0F797F4D" w14:textId="77777777" w:rsidR="00EC647E" w:rsidRDefault="00DE09BD">
            <w:pPr>
              <w:pStyle w:val="TableParagraph"/>
              <w:spacing w:before="138" w:line="273" w:lineRule="auto"/>
              <w:ind w:left="150"/>
              <w:rPr>
                <w:sz w:val="20"/>
              </w:rPr>
            </w:pPr>
            <w:r>
              <w:rPr>
                <w:sz w:val="20"/>
              </w:rPr>
              <w:t>Providers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residency </w:t>
            </w:r>
            <w:r>
              <w:rPr>
                <w:spacing w:val="-2"/>
                <w:sz w:val="20"/>
              </w:rPr>
              <w:t>agreement</w:t>
            </w:r>
          </w:p>
        </w:tc>
        <w:tc>
          <w:tcPr>
            <w:tcW w:w="1766" w:type="dxa"/>
          </w:tcPr>
          <w:p w14:paraId="0F797F4E" w14:textId="77777777" w:rsidR="00EC647E" w:rsidRDefault="00DE09BD">
            <w:pPr>
              <w:pStyle w:val="TableParagraph"/>
              <w:spacing w:before="138"/>
              <w:ind w:left="8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66" w:type="dxa"/>
          </w:tcPr>
          <w:p w14:paraId="0F797F4F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54" w14:textId="77777777">
        <w:trPr>
          <w:trHeight w:val="930"/>
        </w:trPr>
        <w:tc>
          <w:tcPr>
            <w:tcW w:w="6655" w:type="dxa"/>
          </w:tcPr>
          <w:p w14:paraId="0F797F51" w14:textId="77777777" w:rsidR="00EC647E" w:rsidRDefault="00DE09BD">
            <w:pPr>
              <w:pStyle w:val="TableParagraph"/>
              <w:spacing w:before="140" w:line="273" w:lineRule="auto"/>
              <w:ind w:left="150" w:right="234"/>
              <w:rPr>
                <w:sz w:val="20"/>
              </w:rPr>
            </w:pPr>
            <w:r>
              <w:rPr>
                <w:sz w:val="20"/>
              </w:rPr>
              <w:t>Providers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issue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temporary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relocation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vacate in certain circumstances</w:t>
            </w:r>
          </w:p>
        </w:tc>
        <w:tc>
          <w:tcPr>
            <w:tcW w:w="1766" w:type="dxa"/>
          </w:tcPr>
          <w:p w14:paraId="0F797F52" w14:textId="77777777" w:rsidR="00EC647E" w:rsidRDefault="00DE09BD">
            <w:pPr>
              <w:pStyle w:val="TableParagraph"/>
              <w:spacing w:before="138"/>
              <w:ind w:left="8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66" w:type="dxa"/>
          </w:tcPr>
          <w:p w14:paraId="0F797F53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58" w14:textId="77777777">
        <w:trPr>
          <w:trHeight w:val="930"/>
        </w:trPr>
        <w:tc>
          <w:tcPr>
            <w:tcW w:w="6655" w:type="dxa"/>
          </w:tcPr>
          <w:p w14:paraId="0F797F55" w14:textId="77777777" w:rsidR="00EC647E" w:rsidRDefault="00DE09BD">
            <w:pPr>
              <w:pStyle w:val="TableParagraph"/>
              <w:spacing w:before="140" w:line="273" w:lineRule="auto"/>
              <w:ind w:left="150" w:right="234"/>
              <w:rPr>
                <w:sz w:val="20"/>
              </w:rPr>
            </w:pPr>
            <w:r>
              <w:rPr>
                <w:sz w:val="20"/>
              </w:rPr>
              <w:t>Residents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VCAT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harsh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unconscionable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term </w:t>
            </w:r>
            <w:r>
              <w:rPr>
                <w:spacing w:val="-2"/>
                <w:sz w:val="20"/>
              </w:rPr>
              <w:t>invalid</w:t>
            </w:r>
          </w:p>
        </w:tc>
        <w:tc>
          <w:tcPr>
            <w:tcW w:w="1766" w:type="dxa"/>
          </w:tcPr>
          <w:p w14:paraId="0F797F56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57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5C" w14:textId="77777777">
        <w:trPr>
          <w:trHeight w:val="649"/>
        </w:trPr>
        <w:tc>
          <w:tcPr>
            <w:tcW w:w="6655" w:type="dxa"/>
          </w:tcPr>
          <w:p w14:paraId="0F797F59" w14:textId="77777777" w:rsidR="00EC647E" w:rsidRDefault="00DE09BD">
            <w:pPr>
              <w:pStyle w:val="TableParagraph"/>
              <w:spacing w:before="138"/>
              <w:ind w:left="150"/>
              <w:rPr>
                <w:sz w:val="20"/>
              </w:rPr>
            </w:pPr>
            <w:r>
              <w:rPr>
                <w:sz w:val="20"/>
              </w:rPr>
              <w:t>Residents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VCAT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urgent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repairs</w:t>
            </w:r>
          </w:p>
        </w:tc>
        <w:tc>
          <w:tcPr>
            <w:tcW w:w="1766" w:type="dxa"/>
          </w:tcPr>
          <w:p w14:paraId="0F797F5A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5B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60" w14:textId="77777777">
        <w:trPr>
          <w:trHeight w:val="930"/>
        </w:trPr>
        <w:tc>
          <w:tcPr>
            <w:tcW w:w="6655" w:type="dxa"/>
          </w:tcPr>
          <w:p w14:paraId="0F797F5D" w14:textId="77777777" w:rsidR="00EC647E" w:rsidRDefault="00DE09BD">
            <w:pPr>
              <w:pStyle w:val="TableParagraph"/>
              <w:spacing w:before="140" w:line="273" w:lineRule="auto"/>
              <w:ind w:left="150" w:right="234"/>
              <w:rPr>
                <w:sz w:val="20"/>
              </w:rPr>
            </w:pPr>
            <w:r>
              <w:rPr>
                <w:sz w:val="20"/>
              </w:rPr>
              <w:t>Residents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need 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non-urgent </w:t>
            </w:r>
            <w:r>
              <w:rPr>
                <w:spacing w:val="-2"/>
                <w:sz w:val="20"/>
              </w:rPr>
              <w:t>repairs</w:t>
            </w:r>
          </w:p>
        </w:tc>
        <w:tc>
          <w:tcPr>
            <w:tcW w:w="1766" w:type="dxa"/>
          </w:tcPr>
          <w:p w14:paraId="0F797F5E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5F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64" w14:textId="77777777">
        <w:trPr>
          <w:trHeight w:val="649"/>
        </w:trPr>
        <w:tc>
          <w:tcPr>
            <w:tcW w:w="6655" w:type="dxa"/>
          </w:tcPr>
          <w:p w14:paraId="0F797F61" w14:textId="77777777" w:rsidR="00EC647E" w:rsidRDefault="00DE09BD">
            <w:pPr>
              <w:pStyle w:val="TableParagraph"/>
              <w:spacing w:before="138"/>
              <w:ind w:left="150"/>
              <w:rPr>
                <w:sz w:val="20"/>
              </w:rPr>
            </w:pPr>
            <w:r>
              <w:rPr>
                <w:sz w:val="20"/>
              </w:rPr>
              <w:t>Right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Public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Advocate's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Visitors</w:t>
            </w:r>
          </w:p>
        </w:tc>
        <w:tc>
          <w:tcPr>
            <w:tcW w:w="1766" w:type="dxa"/>
          </w:tcPr>
          <w:p w14:paraId="0F797F62" w14:textId="77777777" w:rsidR="00EC647E" w:rsidRDefault="00DE09BD">
            <w:pPr>
              <w:pStyle w:val="TableParagraph"/>
              <w:spacing w:before="138"/>
              <w:ind w:left="82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66" w:type="dxa"/>
          </w:tcPr>
          <w:p w14:paraId="0F797F63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68" w14:textId="77777777">
        <w:trPr>
          <w:trHeight w:val="930"/>
        </w:trPr>
        <w:tc>
          <w:tcPr>
            <w:tcW w:w="6655" w:type="dxa"/>
          </w:tcPr>
          <w:p w14:paraId="0F797F65" w14:textId="77777777" w:rsidR="00EC647E" w:rsidRDefault="00DE09BD">
            <w:pPr>
              <w:pStyle w:val="TableParagraph"/>
              <w:spacing w:before="138" w:line="273" w:lineRule="auto"/>
              <w:ind w:left="150" w:right="234"/>
              <w:rPr>
                <w:sz w:val="20"/>
              </w:rPr>
            </w:pPr>
            <w:r>
              <w:rPr>
                <w:sz w:val="20"/>
              </w:rPr>
              <w:t>Residents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request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arrange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visit them in their home</w:t>
            </w:r>
          </w:p>
        </w:tc>
        <w:tc>
          <w:tcPr>
            <w:tcW w:w="1766" w:type="dxa"/>
          </w:tcPr>
          <w:p w14:paraId="0F797F66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67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6C" w14:textId="77777777">
        <w:trPr>
          <w:trHeight w:val="649"/>
        </w:trPr>
        <w:tc>
          <w:tcPr>
            <w:tcW w:w="6655" w:type="dxa"/>
          </w:tcPr>
          <w:p w14:paraId="0F797F69" w14:textId="77777777" w:rsidR="00EC647E" w:rsidRDefault="00DE09BD">
            <w:pPr>
              <w:pStyle w:val="TableParagraph"/>
              <w:spacing w:before="138"/>
              <w:ind w:left="150"/>
              <w:rPr>
                <w:sz w:val="20"/>
              </w:rPr>
            </w:pPr>
            <w:r>
              <w:rPr>
                <w:sz w:val="20"/>
              </w:rPr>
              <w:t>Providers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proposed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increase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rent</w:t>
            </w:r>
          </w:p>
        </w:tc>
        <w:tc>
          <w:tcPr>
            <w:tcW w:w="1766" w:type="dxa"/>
          </w:tcPr>
          <w:p w14:paraId="0F797F6A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6B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70" w14:textId="77777777">
        <w:trPr>
          <w:trHeight w:val="649"/>
        </w:trPr>
        <w:tc>
          <w:tcPr>
            <w:tcW w:w="6655" w:type="dxa"/>
          </w:tcPr>
          <w:p w14:paraId="0F797F6D" w14:textId="77777777" w:rsidR="00EC647E" w:rsidRDefault="00DE09BD">
            <w:pPr>
              <w:pStyle w:val="TableParagraph"/>
              <w:spacing w:before="138"/>
              <w:ind w:left="150"/>
              <w:rPr>
                <w:sz w:val="20"/>
              </w:rPr>
            </w:pPr>
            <w:r>
              <w:rPr>
                <w:sz w:val="20"/>
              </w:rPr>
              <w:t>Residents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Director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investigate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excessive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rent</w:t>
            </w:r>
          </w:p>
        </w:tc>
        <w:tc>
          <w:tcPr>
            <w:tcW w:w="1766" w:type="dxa"/>
          </w:tcPr>
          <w:p w14:paraId="0F797F6E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6F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EC647E" w14:paraId="0F797F74" w14:textId="77777777">
        <w:trPr>
          <w:trHeight w:val="930"/>
        </w:trPr>
        <w:tc>
          <w:tcPr>
            <w:tcW w:w="6655" w:type="dxa"/>
          </w:tcPr>
          <w:p w14:paraId="0F797F71" w14:textId="77777777" w:rsidR="00EC647E" w:rsidRDefault="00DE09BD">
            <w:pPr>
              <w:pStyle w:val="TableParagraph"/>
              <w:spacing w:before="138" w:line="273" w:lineRule="auto"/>
              <w:ind w:left="150" w:right="234"/>
              <w:rPr>
                <w:sz w:val="20"/>
              </w:rPr>
            </w:pPr>
            <w:r>
              <w:rPr>
                <w:sz w:val="20"/>
              </w:rPr>
              <w:t>Providers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receive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guarantee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resident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performance of SDA resident’s duties</w:t>
            </w:r>
          </w:p>
        </w:tc>
        <w:tc>
          <w:tcPr>
            <w:tcW w:w="1766" w:type="dxa"/>
          </w:tcPr>
          <w:p w14:paraId="0F797F72" w14:textId="77777777" w:rsidR="00EC647E" w:rsidRDefault="00DE09BD">
            <w:pPr>
              <w:pStyle w:val="TableParagraph"/>
              <w:spacing w:before="112"/>
              <w:ind w:left="80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  <w:tc>
          <w:tcPr>
            <w:tcW w:w="1766" w:type="dxa"/>
          </w:tcPr>
          <w:p w14:paraId="0F797F73" w14:textId="77777777" w:rsidR="00EC647E" w:rsidRDefault="00DE09BD">
            <w:pPr>
              <w:pStyle w:val="TableParagraph"/>
              <w:spacing w:before="112"/>
              <w:ind w:left="804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</w:tbl>
    <w:p w14:paraId="0F797F75" w14:textId="77777777" w:rsidR="00EC647E" w:rsidRDefault="00EC647E">
      <w:pPr>
        <w:rPr>
          <w:rFonts w:ascii="Segoe UI Symbol" w:hAnsi="Segoe UI Symbol"/>
          <w:sz w:val="20"/>
        </w:rPr>
        <w:sectPr w:rsidR="00EC647E">
          <w:pgSz w:w="11910" w:h="16840"/>
          <w:pgMar w:top="560" w:right="460" w:bottom="960" w:left="1000" w:header="0" w:footer="779" w:gutter="0"/>
          <w:cols w:space="720"/>
        </w:sectPr>
      </w:pPr>
    </w:p>
    <w:p w14:paraId="0F797F76" w14:textId="77777777" w:rsidR="00EC647E" w:rsidRDefault="00932992">
      <w:pPr>
        <w:pStyle w:val="BodyText"/>
        <w:rPr>
          <w:sz w:val="20"/>
        </w:rPr>
      </w:pPr>
      <w:r>
        <w:pict w14:anchorId="0F797FB3">
          <v:group id="docshapegroup60" o:spid="_x0000_s1026" style="position:absolute;margin-left:56.65pt;margin-top:62.4pt;width:510.15pt;height:6pt;z-index:251658245;mso-position-horizontal-relative:page;mso-position-vertical-relative:page" coordorigin="1133,1248" coordsize="10203,120">
            <v:shape id="docshape61" o:spid="_x0000_s1030" type="#_x0000_t75" style="position:absolute;left:1132;top:1248;width:6656;height:120">
              <v:imagedata r:id="rId19" o:title=""/>
            </v:shape>
            <v:shape id="docshape62" o:spid="_x0000_s1029" type="#_x0000_t75" style="position:absolute;left:7788;top:1248;width:1767;height:120">
              <v:imagedata r:id="rId20" o:title=""/>
            </v:shape>
            <v:shape id="docshape63" o:spid="_x0000_s1028" type="#_x0000_t75" style="position:absolute;left:9554;top:1248;width:1767;height:120">
              <v:imagedata r:id="rId21" o:title=""/>
            </v:shape>
            <v:rect id="docshape64" o:spid="_x0000_s1027" style="position:absolute;left:11320;top:1248;width:15;height:120" fillcolor="#c1c6cf" stroked="f"/>
            <w10:wrap anchorx="page" anchory="page"/>
          </v:group>
        </w:pict>
      </w:r>
    </w:p>
    <w:p w14:paraId="0F797F77" w14:textId="77777777" w:rsidR="00EC647E" w:rsidRDefault="00EC647E">
      <w:pPr>
        <w:pStyle w:val="BodyText"/>
        <w:rPr>
          <w:sz w:val="20"/>
        </w:rPr>
      </w:pPr>
    </w:p>
    <w:p w14:paraId="0F797F78" w14:textId="77777777" w:rsidR="00EC647E" w:rsidRDefault="00EC647E">
      <w:pPr>
        <w:pStyle w:val="BodyText"/>
        <w:spacing w:after="1"/>
        <w:rPr>
          <w:sz w:val="25"/>
        </w:rPr>
      </w:pPr>
    </w:p>
    <w:tbl>
      <w:tblPr>
        <w:tblW w:w="0" w:type="auto"/>
        <w:tblInd w:w="147" w:type="dxa"/>
        <w:tblBorders>
          <w:top w:val="single" w:sz="6" w:space="0" w:color="C1C6CF"/>
          <w:left w:val="single" w:sz="6" w:space="0" w:color="C1C6CF"/>
          <w:bottom w:val="single" w:sz="6" w:space="0" w:color="C1C6CF"/>
          <w:right w:val="single" w:sz="6" w:space="0" w:color="C1C6CF"/>
          <w:insideH w:val="single" w:sz="6" w:space="0" w:color="C1C6CF"/>
          <w:insideV w:val="single" w:sz="6" w:space="0" w:color="C1C6C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5"/>
        <w:gridCol w:w="1766"/>
        <w:gridCol w:w="1766"/>
      </w:tblGrid>
      <w:tr w:rsidR="00EC647E" w14:paraId="0F797F7D" w14:textId="77777777">
        <w:trPr>
          <w:trHeight w:val="976"/>
        </w:trPr>
        <w:tc>
          <w:tcPr>
            <w:tcW w:w="6655" w:type="dxa"/>
            <w:tcBorders>
              <w:top w:val="nil"/>
            </w:tcBorders>
            <w:shd w:val="clear" w:color="auto" w:fill="F2F2F2"/>
          </w:tcPr>
          <w:p w14:paraId="0F797F79" w14:textId="77777777" w:rsidR="00EC647E" w:rsidRDefault="00EC647E">
            <w:pPr>
              <w:pStyle w:val="TableParagraph"/>
              <w:spacing w:before="8"/>
              <w:rPr>
                <w:sz w:val="26"/>
              </w:rPr>
            </w:pPr>
          </w:p>
          <w:p w14:paraId="0F797F7A" w14:textId="77777777" w:rsidR="00EC647E" w:rsidRDefault="00DE09BD">
            <w:pPr>
              <w:pStyle w:val="TableParagraph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Protection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resident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F2F2F2"/>
          </w:tcPr>
          <w:p w14:paraId="0F797F7B" w14:textId="77777777" w:rsidR="00EC647E" w:rsidRDefault="00DE09BD">
            <w:pPr>
              <w:pStyle w:val="TableParagraph"/>
              <w:spacing w:before="80"/>
              <w:ind w:left="151" w:right="4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Residential rental agreement</w:t>
            </w:r>
          </w:p>
        </w:tc>
        <w:tc>
          <w:tcPr>
            <w:tcW w:w="1766" w:type="dxa"/>
            <w:tcBorders>
              <w:top w:val="nil"/>
            </w:tcBorders>
            <w:shd w:val="clear" w:color="auto" w:fill="F2F2F2"/>
          </w:tcPr>
          <w:p w14:paraId="0F797F7C" w14:textId="77777777" w:rsidR="00EC647E" w:rsidRDefault="00DE09BD">
            <w:pPr>
              <w:pStyle w:val="TableParagraph"/>
              <w:spacing w:before="80"/>
              <w:ind w:left="151" w:right="410"/>
              <w:rPr>
                <w:b/>
                <w:sz w:val="20"/>
              </w:rPr>
            </w:pPr>
            <w:r>
              <w:rPr>
                <w:b/>
                <w:sz w:val="20"/>
              </w:rPr>
              <w:t>SDA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residency </w:t>
            </w:r>
            <w:r>
              <w:rPr>
                <w:b/>
                <w:spacing w:val="-2"/>
                <w:sz w:val="20"/>
              </w:rPr>
              <w:t>agreement</w:t>
            </w:r>
          </w:p>
        </w:tc>
      </w:tr>
      <w:tr w:rsidR="00EC647E" w14:paraId="0F797F81" w14:textId="77777777">
        <w:trPr>
          <w:trHeight w:val="930"/>
        </w:trPr>
        <w:tc>
          <w:tcPr>
            <w:tcW w:w="6655" w:type="dxa"/>
          </w:tcPr>
          <w:p w14:paraId="0F797F7E" w14:textId="52C5C384" w:rsidR="00EC647E" w:rsidRDefault="00DE09BD">
            <w:pPr>
              <w:pStyle w:val="TableParagraph"/>
              <w:spacing w:before="140" w:line="273" w:lineRule="auto"/>
              <w:ind w:left="150"/>
              <w:rPr>
                <w:sz w:val="20"/>
              </w:rPr>
            </w:pPr>
            <w:r>
              <w:rPr>
                <w:sz w:val="20"/>
              </w:rPr>
              <w:t>CAV</w:t>
            </w:r>
            <w:r w:rsidR="007D45C9">
              <w:rPr>
                <w:sz w:val="20"/>
              </w:rPr>
              <w:t xml:space="preserve"> and</w:t>
            </w:r>
            <w:r w:rsidR="007B20FA">
              <w:rPr>
                <w:sz w:val="20"/>
              </w:rPr>
              <w:t xml:space="preserve">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NDIA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notified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if notice to vacate is issued by provider</w:t>
            </w:r>
            <w:r w:rsidR="00314413">
              <w:rPr>
                <w:sz w:val="20"/>
              </w:rPr>
              <w:t xml:space="preserve"> to an SDA recipient</w:t>
            </w:r>
          </w:p>
        </w:tc>
        <w:tc>
          <w:tcPr>
            <w:tcW w:w="1766" w:type="dxa"/>
          </w:tcPr>
          <w:p w14:paraId="0F797F7F" w14:textId="77777777" w:rsidR="00EC647E" w:rsidRDefault="00DE09BD">
            <w:pPr>
              <w:pStyle w:val="TableParagraph"/>
              <w:spacing w:before="13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66" w:type="dxa"/>
          </w:tcPr>
          <w:p w14:paraId="0F797F80" w14:textId="77777777" w:rsidR="00EC647E" w:rsidRDefault="00DE09BD">
            <w:pPr>
              <w:pStyle w:val="TableParagraph"/>
              <w:spacing w:before="112"/>
              <w:ind w:left="17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  <w:tr w:rsidR="00D6204B" w14:paraId="09BB93F9" w14:textId="77777777">
        <w:trPr>
          <w:trHeight w:val="930"/>
        </w:trPr>
        <w:tc>
          <w:tcPr>
            <w:tcW w:w="6655" w:type="dxa"/>
          </w:tcPr>
          <w:p w14:paraId="782A7C01" w14:textId="60DBF75E" w:rsidR="00D6204B" w:rsidRDefault="00D6204B">
            <w:pPr>
              <w:pStyle w:val="TableParagraph"/>
              <w:spacing w:before="140" w:line="273" w:lineRule="auto"/>
              <w:ind w:left="150"/>
              <w:rPr>
                <w:sz w:val="20"/>
              </w:rPr>
            </w:pPr>
            <w:r>
              <w:rPr>
                <w:sz w:val="20"/>
              </w:rPr>
              <w:t xml:space="preserve">CAV must be notified </w:t>
            </w:r>
            <w:r w:rsidR="0090533C">
              <w:rPr>
                <w:sz w:val="20"/>
              </w:rPr>
              <w:t>if notice to vacate</w:t>
            </w:r>
            <w:r w:rsidR="00B42E5B">
              <w:rPr>
                <w:sz w:val="20"/>
              </w:rPr>
              <w:t xml:space="preserve"> is issued by provider </w:t>
            </w:r>
            <w:r w:rsidR="00EC471F">
              <w:rPr>
                <w:sz w:val="20"/>
              </w:rPr>
              <w:t xml:space="preserve">to </w:t>
            </w:r>
            <w:r w:rsidR="00B42E5B">
              <w:rPr>
                <w:sz w:val="20"/>
              </w:rPr>
              <w:t>a resident who is not an SDA recipient</w:t>
            </w:r>
          </w:p>
        </w:tc>
        <w:tc>
          <w:tcPr>
            <w:tcW w:w="1766" w:type="dxa"/>
          </w:tcPr>
          <w:p w14:paraId="10E4392A" w14:textId="26F52412" w:rsidR="00D6204B" w:rsidRDefault="00D009B0">
            <w:pPr>
              <w:pStyle w:val="TableParagraph"/>
              <w:spacing w:before="138"/>
              <w:ind w:left="14"/>
              <w:jc w:val="center"/>
              <w:rPr>
                <w:b/>
                <w:w w:val="99"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766" w:type="dxa"/>
          </w:tcPr>
          <w:p w14:paraId="1E71AB0B" w14:textId="6DE26FF8" w:rsidR="00D6204B" w:rsidRDefault="00D009B0">
            <w:pPr>
              <w:pStyle w:val="TableParagraph"/>
              <w:spacing w:before="112"/>
              <w:ind w:left="17"/>
              <w:jc w:val="center"/>
              <w:rPr>
                <w:rFonts w:ascii="Segoe UI Symbol" w:hAnsi="Segoe UI Symbol"/>
                <w:w w:val="99"/>
                <w:sz w:val="20"/>
              </w:rPr>
            </w:pPr>
            <w:r>
              <w:rPr>
                <w:rFonts w:ascii="Segoe UI Symbol" w:hAnsi="Segoe UI Symbol"/>
                <w:w w:val="99"/>
                <w:sz w:val="20"/>
              </w:rPr>
              <w:t>✔</w:t>
            </w:r>
          </w:p>
        </w:tc>
      </w:tr>
    </w:tbl>
    <w:p w14:paraId="0F797F82" w14:textId="77777777" w:rsidR="00EC647E" w:rsidRDefault="00EC647E">
      <w:pPr>
        <w:pStyle w:val="BodyText"/>
        <w:rPr>
          <w:sz w:val="20"/>
        </w:rPr>
      </w:pPr>
    </w:p>
    <w:p w14:paraId="0F797F83" w14:textId="77777777" w:rsidR="00EC647E" w:rsidRDefault="00EC647E">
      <w:pPr>
        <w:pStyle w:val="BodyText"/>
        <w:spacing w:before="9"/>
      </w:pPr>
    </w:p>
    <w:p w14:paraId="0F797F84" w14:textId="77777777" w:rsidR="00EC647E" w:rsidRDefault="00DE09BD">
      <w:pPr>
        <w:pStyle w:val="Heading1"/>
        <w:spacing w:before="10"/>
      </w:pPr>
      <w:bookmarkStart w:id="9" w:name="_TOC_250000"/>
      <w:r>
        <w:rPr>
          <w:color w:val="545659"/>
        </w:rPr>
        <w:t>Additional</w:t>
      </w:r>
      <w:r>
        <w:rPr>
          <w:color w:val="545659"/>
          <w:spacing w:val="-22"/>
        </w:rPr>
        <w:t xml:space="preserve"> </w:t>
      </w:r>
      <w:bookmarkEnd w:id="9"/>
      <w:r>
        <w:rPr>
          <w:color w:val="545659"/>
          <w:spacing w:val="-2"/>
        </w:rPr>
        <w:t>resources</w:t>
      </w:r>
    </w:p>
    <w:p w14:paraId="0F797F85" w14:textId="77777777" w:rsidR="00EC647E" w:rsidRDefault="00DE09BD">
      <w:pPr>
        <w:pStyle w:val="BodyText"/>
        <w:spacing w:before="217" w:line="348" w:lineRule="auto"/>
        <w:ind w:left="132" w:right="2379"/>
      </w:pPr>
      <w:r>
        <w:rPr>
          <w:color w:val="0070BF"/>
          <w:u w:val="single" w:color="0070BF"/>
        </w:rPr>
        <w:t>Legislation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administered</w:t>
      </w:r>
      <w:r>
        <w:rPr>
          <w:color w:val="0070BF"/>
          <w:spacing w:val="-4"/>
          <w:u w:val="single" w:color="0070BF"/>
        </w:rPr>
        <w:t xml:space="preserve"> </w:t>
      </w:r>
      <w:r>
        <w:rPr>
          <w:color w:val="0070BF"/>
          <w:u w:val="single" w:color="0070BF"/>
        </w:rPr>
        <w:t>by</w:t>
      </w:r>
      <w:r>
        <w:rPr>
          <w:color w:val="0070BF"/>
          <w:spacing w:val="-3"/>
          <w:u w:val="single" w:color="0070BF"/>
        </w:rPr>
        <w:t xml:space="preserve"> </w:t>
      </w:r>
      <w:r>
        <w:rPr>
          <w:color w:val="0070BF"/>
          <w:u w:val="single" w:color="0070BF"/>
        </w:rPr>
        <w:t>Consumer</w:t>
      </w:r>
      <w:r>
        <w:rPr>
          <w:color w:val="0070BF"/>
          <w:spacing w:val="-3"/>
          <w:u w:val="single" w:color="0070BF"/>
        </w:rPr>
        <w:t xml:space="preserve"> </w:t>
      </w:r>
      <w:r>
        <w:rPr>
          <w:color w:val="0070BF"/>
          <w:u w:val="single" w:color="0070BF"/>
        </w:rPr>
        <w:t>Affairs</w:t>
      </w:r>
      <w:r>
        <w:rPr>
          <w:color w:val="0070BF"/>
          <w:spacing w:val="-5"/>
          <w:u w:val="single" w:color="0070BF"/>
        </w:rPr>
        <w:t xml:space="preserve"> </w:t>
      </w:r>
      <w:r>
        <w:rPr>
          <w:color w:val="0070BF"/>
          <w:u w:val="single" w:color="0070BF"/>
        </w:rPr>
        <w:t>Victoria</w:t>
      </w:r>
      <w:r>
        <w:rPr>
          <w:color w:val="0070BF"/>
          <w:spacing w:val="-5"/>
          <w:u w:val="single" w:color="0070BF"/>
        </w:rPr>
        <w:t xml:space="preserve"> </w:t>
      </w:r>
      <w:r>
        <w:rPr>
          <w:color w:val="0070BF"/>
          <w:u w:val="single" w:color="0070BF"/>
        </w:rPr>
        <w:t>-</w:t>
      </w:r>
      <w:r>
        <w:rPr>
          <w:color w:val="0070BF"/>
          <w:spacing w:val="-5"/>
          <w:u w:val="single" w:color="0070BF"/>
        </w:rPr>
        <w:t xml:space="preserve"> </w:t>
      </w:r>
      <w:r>
        <w:rPr>
          <w:color w:val="0070BF"/>
          <w:u w:val="single" w:color="0070BF"/>
        </w:rPr>
        <w:t>Consumer</w:t>
      </w:r>
      <w:r>
        <w:rPr>
          <w:color w:val="0070BF"/>
          <w:spacing w:val="-3"/>
          <w:u w:val="single" w:color="0070BF"/>
        </w:rPr>
        <w:t xml:space="preserve"> </w:t>
      </w:r>
      <w:r>
        <w:rPr>
          <w:color w:val="0070BF"/>
          <w:u w:val="single" w:color="0070BF"/>
        </w:rPr>
        <w:t>Affairs</w:t>
      </w:r>
      <w:r>
        <w:rPr>
          <w:color w:val="0070BF"/>
          <w:spacing w:val="-3"/>
          <w:u w:val="single" w:color="0070BF"/>
        </w:rPr>
        <w:t xml:space="preserve"> </w:t>
      </w:r>
      <w:r>
        <w:rPr>
          <w:color w:val="0070BF"/>
          <w:u w:val="single" w:color="0070BF"/>
        </w:rPr>
        <w:t>Victoria</w:t>
      </w:r>
      <w:r>
        <w:rPr>
          <w:color w:val="0070BF"/>
        </w:rPr>
        <w:t xml:space="preserve"> </w:t>
      </w:r>
      <w:r>
        <w:rPr>
          <w:color w:val="0070BF"/>
          <w:u w:val="single" w:color="0070BF"/>
        </w:rPr>
        <w:t>National Disability Insurance Scheme (NDIS)</w:t>
      </w:r>
    </w:p>
    <w:p w14:paraId="0F797F86" w14:textId="77777777" w:rsidR="00EC647E" w:rsidRDefault="00DE09BD">
      <w:pPr>
        <w:pStyle w:val="BodyText"/>
        <w:spacing w:line="267" w:lineRule="exact"/>
        <w:ind w:left="132"/>
      </w:pPr>
      <w:r>
        <w:rPr>
          <w:color w:val="0070BF"/>
          <w:u w:val="single" w:color="0070BF"/>
        </w:rPr>
        <w:t>SDA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pricing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and</w:t>
      </w:r>
      <w:r>
        <w:rPr>
          <w:color w:val="0070BF"/>
          <w:spacing w:val="-2"/>
          <w:u w:val="single" w:color="0070BF"/>
        </w:rPr>
        <w:t xml:space="preserve"> </w:t>
      </w:r>
      <w:r>
        <w:rPr>
          <w:color w:val="0070BF"/>
          <w:u w:val="single" w:color="0070BF"/>
        </w:rPr>
        <w:t>payments</w:t>
      </w:r>
      <w:r>
        <w:rPr>
          <w:color w:val="0070BF"/>
          <w:spacing w:val="-6"/>
          <w:u w:val="single" w:color="0070BF"/>
        </w:rPr>
        <w:t xml:space="preserve"> </w:t>
      </w:r>
      <w:r>
        <w:rPr>
          <w:color w:val="0070BF"/>
          <w:u w:val="single" w:color="0070BF"/>
        </w:rPr>
        <w:t>|</w:t>
      </w:r>
      <w:r>
        <w:rPr>
          <w:color w:val="0070BF"/>
          <w:spacing w:val="-1"/>
          <w:u w:val="single" w:color="0070BF"/>
        </w:rPr>
        <w:t xml:space="preserve"> </w:t>
      </w:r>
      <w:r>
        <w:rPr>
          <w:color w:val="0070BF"/>
          <w:spacing w:val="-4"/>
          <w:u w:val="single" w:color="0070BF"/>
        </w:rPr>
        <w:t>NDIS</w:t>
      </w:r>
    </w:p>
    <w:p w14:paraId="0F797F87" w14:textId="77777777" w:rsidR="00EC647E" w:rsidRDefault="00DE09BD">
      <w:pPr>
        <w:pStyle w:val="BodyText"/>
        <w:spacing w:before="121" w:line="348" w:lineRule="auto"/>
        <w:ind w:left="132" w:right="5094"/>
      </w:pPr>
      <w:r>
        <w:rPr>
          <w:color w:val="0070BF"/>
          <w:u w:val="single" w:color="0070BF"/>
        </w:rPr>
        <w:t>Specialist</w:t>
      </w:r>
      <w:r>
        <w:rPr>
          <w:color w:val="0070BF"/>
          <w:spacing w:val="-6"/>
          <w:u w:val="single" w:color="0070BF"/>
        </w:rPr>
        <w:t xml:space="preserve"> </w:t>
      </w:r>
      <w:r>
        <w:rPr>
          <w:color w:val="0070BF"/>
          <w:u w:val="single" w:color="0070BF"/>
        </w:rPr>
        <w:t>disability</w:t>
      </w:r>
      <w:r>
        <w:rPr>
          <w:color w:val="0070BF"/>
          <w:spacing w:val="-6"/>
          <w:u w:val="single" w:color="0070BF"/>
        </w:rPr>
        <w:t xml:space="preserve"> </w:t>
      </w:r>
      <w:r>
        <w:rPr>
          <w:color w:val="0070BF"/>
          <w:u w:val="single" w:color="0070BF"/>
        </w:rPr>
        <w:t>accommodation</w:t>
      </w:r>
      <w:r>
        <w:rPr>
          <w:color w:val="0070BF"/>
          <w:spacing w:val="-7"/>
          <w:u w:val="single" w:color="0070BF"/>
        </w:rPr>
        <w:t xml:space="preserve"> </w:t>
      </w:r>
      <w:r>
        <w:rPr>
          <w:color w:val="0070BF"/>
          <w:u w:val="single" w:color="0070BF"/>
        </w:rPr>
        <w:t>|</w:t>
      </w:r>
      <w:r>
        <w:rPr>
          <w:color w:val="0070BF"/>
          <w:spacing w:val="-6"/>
          <w:u w:val="single" w:color="0070BF"/>
        </w:rPr>
        <w:t xml:space="preserve"> </w:t>
      </w:r>
      <w:r>
        <w:rPr>
          <w:color w:val="0070BF"/>
          <w:u w:val="single" w:color="0070BF"/>
        </w:rPr>
        <w:t>Homes</w:t>
      </w:r>
      <w:r>
        <w:rPr>
          <w:color w:val="0070BF"/>
          <w:spacing w:val="-8"/>
          <w:u w:val="single" w:color="0070BF"/>
        </w:rPr>
        <w:t xml:space="preserve"> </w:t>
      </w:r>
      <w:r>
        <w:rPr>
          <w:color w:val="0070BF"/>
          <w:u w:val="single" w:color="0070BF"/>
        </w:rPr>
        <w:t>Victoria</w:t>
      </w:r>
      <w:r>
        <w:rPr>
          <w:color w:val="0070BF"/>
        </w:rPr>
        <w:t xml:space="preserve"> </w:t>
      </w:r>
      <w:r>
        <w:rPr>
          <w:color w:val="0070BF"/>
          <w:u w:val="single" w:color="0070BF"/>
        </w:rPr>
        <w:t>Residential tenancies | VCAT</w:t>
      </w:r>
    </w:p>
    <w:sectPr w:rsidR="00EC647E">
      <w:headerReference w:type="default" r:id="rId22"/>
      <w:footerReference w:type="default" r:id="rId23"/>
      <w:pgSz w:w="11910" w:h="16840"/>
      <w:pgMar w:top="560" w:right="460" w:bottom="960" w:left="100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2054E" w14:textId="77777777" w:rsidR="00DE09BD" w:rsidRDefault="00DE09BD">
      <w:r>
        <w:separator/>
      </w:r>
    </w:p>
  </w:endnote>
  <w:endnote w:type="continuationSeparator" w:id="0">
    <w:p w14:paraId="6B585046" w14:textId="77777777" w:rsidR="00DE09BD" w:rsidRDefault="00DE09BD">
      <w:r>
        <w:continuationSeparator/>
      </w:r>
    </w:p>
  </w:endnote>
  <w:endnote w:type="continuationNotice" w:id="1">
    <w:p w14:paraId="1926E2AC" w14:textId="77777777" w:rsidR="009B5550" w:rsidRDefault="009B5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7FB4" w14:textId="77777777" w:rsidR="00EC647E" w:rsidRDefault="00932992">
    <w:pPr>
      <w:pStyle w:val="BodyText"/>
      <w:spacing w:line="14" w:lineRule="auto"/>
      <w:rPr>
        <w:sz w:val="20"/>
      </w:rPr>
    </w:pPr>
    <w:r>
      <w:pict w14:anchorId="0F797FB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53.65pt;margin-top:795.75pt;width:272.85pt;height:10.05pt;z-index:-251658240;mso-position-horizontal-relative:page;mso-position-vertical-relative:page" filled="f" stroked="f">
          <v:textbox style="mso-next-textbox:#docshape1" inset="0,0,0,0">
            <w:txbxContent>
              <w:p w14:paraId="0F797FC9" w14:textId="77777777" w:rsidR="00EC647E" w:rsidRDefault="00DE09BD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2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Specialist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Disability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Accommodation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Consumer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Affairs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Victoria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Regulatory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pacing w:val="-4"/>
                    <w:sz w:val="16"/>
                  </w:rPr>
                  <w:t>Role</w:t>
                </w:r>
              </w:p>
            </w:txbxContent>
          </v:textbox>
          <w10:wrap anchorx="page" anchory="page"/>
        </v:shape>
      </w:pict>
    </w:r>
    <w:r>
      <w:pict w14:anchorId="0F797FBA">
        <v:shape id="docshape2" o:spid="_x0000_s2053" type="#_x0000_t202" style="position:absolute;margin-left:22.15pt;margin-top:820.85pt;width:46.95pt;height:13.15pt;z-index:-251658239;mso-position-horizontal-relative:page;mso-position-vertical-relative:page" filled="f" stroked="f">
          <v:textbox style="mso-next-textbox:#docshape2" inset="0,0,0,0">
            <w:txbxContent>
              <w:p w14:paraId="0F797FCA" w14:textId="77777777" w:rsidR="00EC647E" w:rsidRDefault="00DE09BD">
                <w:pPr>
                  <w:spacing w:before="12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7FB6" w14:textId="77777777" w:rsidR="00EC647E" w:rsidRDefault="00DE09B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3" behindDoc="1" locked="0" layoutInCell="1" allowOverlap="1" wp14:anchorId="0F797FBD" wp14:editId="0F797FBE">
          <wp:simplePos x="0" y="0"/>
          <wp:positionH relativeFrom="page">
            <wp:posOffset>5899737</wp:posOffset>
          </wp:positionH>
          <wp:positionV relativeFrom="page">
            <wp:posOffset>10070687</wp:posOffset>
          </wp:positionV>
          <wp:extent cx="1218954" cy="384430"/>
          <wp:effectExtent l="0" t="0" r="0" b="0"/>
          <wp:wrapNone/>
          <wp:docPr id="1631847416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954" cy="38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992">
      <w:pict w14:anchorId="0F797FBF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52" type="#_x0000_t202" style="position:absolute;margin-left:53.65pt;margin-top:793pt;width:272.85pt;height:10.05pt;z-index:-251658236;mso-position-horizontal-relative:page;mso-position-vertical-relative:page" filled="f" stroked="f">
          <v:textbox style="mso-next-textbox:#docshape8" inset="0,0,0,0">
            <w:txbxContent>
              <w:p w14:paraId="0F797FCB" w14:textId="77777777" w:rsidR="00EC647E" w:rsidRDefault="00DE09BD">
                <w:pPr>
                  <w:spacing w:line="184" w:lineRule="exact"/>
                  <w:ind w:left="60"/>
                  <w:rPr>
                    <w:sz w:val="16"/>
                  </w:rPr>
                </w:pP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2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pacing w:val="28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Specialist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Disability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Accommodation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Consumer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Affairs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Victoria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Regulatory</w:t>
                </w:r>
                <w:r>
                  <w:rPr>
                    <w:spacing w:val="-4"/>
                    <w:sz w:val="16"/>
                  </w:rPr>
                  <w:t xml:space="preserve"> Role</w:t>
                </w:r>
              </w:p>
            </w:txbxContent>
          </v:textbox>
          <w10:wrap anchorx="page" anchory="page"/>
        </v:shape>
      </w:pict>
    </w:r>
    <w:r w:rsidR="00932992">
      <w:pict w14:anchorId="0F797FC0">
        <v:shape id="docshape9" o:spid="_x0000_s2051" type="#_x0000_t202" style="position:absolute;margin-left:12.8pt;margin-top:817.15pt;width:46.95pt;height:13.15pt;z-index:-251658235;mso-position-horizontal-relative:page;mso-position-vertical-relative:page" filled="f" stroked="f">
          <v:textbox style="mso-next-textbox:#docshape9" inset="0,0,0,0">
            <w:txbxContent>
              <w:p w14:paraId="0F797FCC" w14:textId="77777777" w:rsidR="00EC647E" w:rsidRDefault="00DE09BD">
                <w:pPr>
                  <w:spacing w:before="12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7FB8" w14:textId="77777777" w:rsidR="00EC647E" w:rsidRDefault="00DE09B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7" behindDoc="1" locked="0" layoutInCell="1" allowOverlap="1" wp14:anchorId="0F797FC3" wp14:editId="0F797FC4">
          <wp:simplePos x="0" y="0"/>
          <wp:positionH relativeFrom="page">
            <wp:posOffset>5899737</wp:posOffset>
          </wp:positionH>
          <wp:positionV relativeFrom="page">
            <wp:posOffset>10070687</wp:posOffset>
          </wp:positionV>
          <wp:extent cx="1218954" cy="384430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954" cy="38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2992">
      <w:pict w14:anchorId="0F797FC5"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0" type="#_x0000_t202" style="position:absolute;margin-left:55.65pt;margin-top:793pt;width:274.85pt;height:10.05pt;z-index:-251658232;mso-position-horizontal-relative:page;mso-position-vertical-relative:page" filled="f" stroked="f">
          <v:textbox inset="0,0,0,0">
            <w:txbxContent>
              <w:p w14:paraId="0F797FCD" w14:textId="77777777" w:rsidR="00EC647E" w:rsidRDefault="00DE09BD">
                <w:pPr>
                  <w:spacing w:line="184" w:lineRule="exact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10</w:t>
                </w:r>
                <w:r>
                  <w:rPr>
                    <w:spacing w:val="2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Specialist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Disability</w:t>
                </w:r>
                <w:r>
                  <w:rPr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Accommodation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Consumer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Affairs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Victoria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Regulatory</w:t>
                </w:r>
                <w:r>
                  <w:rPr>
                    <w:spacing w:val="-4"/>
                    <w:sz w:val="16"/>
                  </w:rPr>
                  <w:t xml:space="preserve"> Role</w:t>
                </w:r>
              </w:p>
            </w:txbxContent>
          </v:textbox>
          <w10:wrap anchorx="page" anchory="page"/>
        </v:shape>
      </w:pict>
    </w:r>
    <w:r w:rsidR="00932992">
      <w:pict w14:anchorId="0F797FC6">
        <v:shape id="docshape59" o:spid="_x0000_s2049" type="#_x0000_t202" style="position:absolute;margin-left:12.8pt;margin-top:817.15pt;width:46.95pt;height:13.15pt;z-index:-251658231;mso-position-horizontal-relative:page;mso-position-vertical-relative:page" filled="f" stroked="f">
          <v:textbox inset="0,0,0,0">
            <w:txbxContent>
              <w:p w14:paraId="0F797FCE" w14:textId="77777777" w:rsidR="00EC647E" w:rsidRDefault="00DE09BD">
                <w:pPr>
                  <w:spacing w:before="12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111A6" w14:textId="77777777" w:rsidR="00DE09BD" w:rsidRDefault="00DE09BD">
      <w:r>
        <w:separator/>
      </w:r>
    </w:p>
  </w:footnote>
  <w:footnote w:type="continuationSeparator" w:id="0">
    <w:p w14:paraId="64BF6E94" w14:textId="77777777" w:rsidR="00DE09BD" w:rsidRDefault="00DE09BD">
      <w:r>
        <w:continuationSeparator/>
      </w:r>
    </w:p>
  </w:footnote>
  <w:footnote w:type="continuationNotice" w:id="1">
    <w:p w14:paraId="2F9AF93C" w14:textId="77777777" w:rsidR="009B5550" w:rsidRDefault="009B5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7FB5" w14:textId="77777777" w:rsidR="00EC647E" w:rsidRDefault="00DE09B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2" behindDoc="1" locked="0" layoutInCell="1" allowOverlap="1" wp14:anchorId="0F797FBB" wp14:editId="0F797FBC">
          <wp:simplePos x="0" y="0"/>
          <wp:positionH relativeFrom="page">
            <wp:posOffset>1523</wp:posOffset>
          </wp:positionH>
          <wp:positionV relativeFrom="page">
            <wp:posOffset>0</wp:posOffset>
          </wp:positionV>
          <wp:extent cx="7559039" cy="359663"/>
          <wp:effectExtent l="0" t="0" r="0" b="0"/>
          <wp:wrapNone/>
          <wp:docPr id="199220973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359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97FB7" w14:textId="77777777" w:rsidR="00EC647E" w:rsidRDefault="00DE09BD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6" behindDoc="1" locked="0" layoutInCell="1" allowOverlap="1" wp14:anchorId="0F797FC1" wp14:editId="0F797FC2">
          <wp:simplePos x="0" y="0"/>
          <wp:positionH relativeFrom="page">
            <wp:posOffset>1523</wp:posOffset>
          </wp:positionH>
          <wp:positionV relativeFrom="page">
            <wp:posOffset>0</wp:posOffset>
          </wp:positionV>
          <wp:extent cx="7559039" cy="35966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9039" cy="359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77CD6"/>
    <w:multiLevelType w:val="hybridMultilevel"/>
    <w:tmpl w:val="C5028456"/>
    <w:lvl w:ilvl="0" w:tplc="3F88AE4E">
      <w:start w:val="1"/>
      <w:numFmt w:val="decimal"/>
      <w:lvlText w:val="%1."/>
      <w:lvlJc w:val="left"/>
      <w:pPr>
        <w:ind w:left="13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5E9E"/>
        <w:w w:val="100"/>
        <w:sz w:val="36"/>
        <w:szCs w:val="36"/>
        <w:lang w:val="en-US" w:eastAsia="en-US" w:bidi="ar-SA"/>
      </w:rPr>
    </w:lvl>
    <w:lvl w:ilvl="1" w:tplc="91B65938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EC087D4">
      <w:numFmt w:val="bullet"/>
      <w:lvlText w:val="•"/>
      <w:lvlJc w:val="left"/>
      <w:pPr>
        <w:ind w:left="1925" w:hanging="360"/>
      </w:pPr>
      <w:rPr>
        <w:rFonts w:hint="default"/>
        <w:lang w:val="en-US" w:eastAsia="en-US" w:bidi="ar-SA"/>
      </w:rPr>
    </w:lvl>
    <w:lvl w:ilvl="3" w:tplc="6E32ECFE">
      <w:numFmt w:val="bullet"/>
      <w:lvlText w:val="•"/>
      <w:lvlJc w:val="left"/>
      <w:pPr>
        <w:ind w:left="2990" w:hanging="360"/>
      </w:pPr>
      <w:rPr>
        <w:rFonts w:hint="default"/>
        <w:lang w:val="en-US" w:eastAsia="en-US" w:bidi="ar-SA"/>
      </w:rPr>
    </w:lvl>
    <w:lvl w:ilvl="4" w:tplc="7788F8F6"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 w:tplc="A5FA119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DB0CE20E">
      <w:numFmt w:val="bullet"/>
      <w:lvlText w:val="•"/>
      <w:lvlJc w:val="left"/>
      <w:pPr>
        <w:ind w:left="6185" w:hanging="360"/>
      </w:pPr>
      <w:rPr>
        <w:rFonts w:hint="default"/>
        <w:lang w:val="en-US" w:eastAsia="en-US" w:bidi="ar-SA"/>
      </w:rPr>
    </w:lvl>
    <w:lvl w:ilvl="7" w:tplc="C4128BF2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61046DD4"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BA41FD"/>
    <w:multiLevelType w:val="hybridMultilevel"/>
    <w:tmpl w:val="746A90EA"/>
    <w:lvl w:ilvl="0" w:tplc="CDD610BA">
      <w:numFmt w:val="bullet"/>
      <w:lvlText w:val=""/>
      <w:lvlJc w:val="left"/>
      <w:pPr>
        <w:ind w:left="514" w:hanging="360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F670D458">
      <w:numFmt w:val="bullet"/>
      <w:lvlText w:val="•"/>
      <w:lvlJc w:val="left"/>
      <w:pPr>
        <w:ind w:left="822" w:hanging="360"/>
      </w:pPr>
      <w:rPr>
        <w:rFonts w:hint="default"/>
        <w:lang w:val="en-US" w:eastAsia="en-US" w:bidi="ar-SA"/>
      </w:rPr>
    </w:lvl>
    <w:lvl w:ilvl="2" w:tplc="EB84B6C6"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3" w:tplc="52BEA320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4" w:tplc="B00EBA22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5" w:tplc="1994AFAC">
      <w:numFmt w:val="bullet"/>
      <w:lvlText w:val="•"/>
      <w:lvlJc w:val="left"/>
      <w:pPr>
        <w:ind w:left="2034" w:hanging="360"/>
      </w:pPr>
      <w:rPr>
        <w:rFonts w:hint="default"/>
        <w:lang w:val="en-US" w:eastAsia="en-US" w:bidi="ar-SA"/>
      </w:rPr>
    </w:lvl>
    <w:lvl w:ilvl="6" w:tplc="FB2686FC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  <w:lvl w:ilvl="7" w:tplc="E7F05E50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8" w:tplc="983CA368">
      <w:numFmt w:val="bullet"/>
      <w:lvlText w:val="•"/>
      <w:lvlJc w:val="left"/>
      <w:pPr>
        <w:ind w:left="294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BCD646E"/>
    <w:multiLevelType w:val="hybridMultilevel"/>
    <w:tmpl w:val="53626EC6"/>
    <w:lvl w:ilvl="0" w:tplc="3E8271E2">
      <w:start w:val="1"/>
      <w:numFmt w:val="decimal"/>
      <w:lvlText w:val="%1."/>
      <w:lvlJc w:val="left"/>
      <w:pPr>
        <w:ind w:left="572" w:hanging="4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8DC0A4F0">
      <w:numFmt w:val="bullet"/>
      <w:lvlText w:val="•"/>
      <w:lvlJc w:val="left"/>
      <w:pPr>
        <w:ind w:left="1566" w:hanging="440"/>
      </w:pPr>
      <w:rPr>
        <w:rFonts w:hint="default"/>
        <w:lang w:val="en-US" w:eastAsia="en-US" w:bidi="ar-SA"/>
      </w:rPr>
    </w:lvl>
    <w:lvl w:ilvl="2" w:tplc="0374E0B0">
      <w:numFmt w:val="bullet"/>
      <w:lvlText w:val="•"/>
      <w:lvlJc w:val="left"/>
      <w:pPr>
        <w:ind w:left="2553" w:hanging="440"/>
      </w:pPr>
      <w:rPr>
        <w:rFonts w:hint="default"/>
        <w:lang w:val="en-US" w:eastAsia="en-US" w:bidi="ar-SA"/>
      </w:rPr>
    </w:lvl>
    <w:lvl w:ilvl="3" w:tplc="6CA6B1F0">
      <w:numFmt w:val="bullet"/>
      <w:lvlText w:val="•"/>
      <w:lvlJc w:val="left"/>
      <w:pPr>
        <w:ind w:left="3539" w:hanging="440"/>
      </w:pPr>
      <w:rPr>
        <w:rFonts w:hint="default"/>
        <w:lang w:val="en-US" w:eastAsia="en-US" w:bidi="ar-SA"/>
      </w:rPr>
    </w:lvl>
    <w:lvl w:ilvl="4" w:tplc="B344D628">
      <w:numFmt w:val="bullet"/>
      <w:lvlText w:val="•"/>
      <w:lvlJc w:val="left"/>
      <w:pPr>
        <w:ind w:left="4526" w:hanging="440"/>
      </w:pPr>
      <w:rPr>
        <w:rFonts w:hint="default"/>
        <w:lang w:val="en-US" w:eastAsia="en-US" w:bidi="ar-SA"/>
      </w:rPr>
    </w:lvl>
    <w:lvl w:ilvl="5" w:tplc="758CEF34">
      <w:numFmt w:val="bullet"/>
      <w:lvlText w:val="•"/>
      <w:lvlJc w:val="left"/>
      <w:pPr>
        <w:ind w:left="5513" w:hanging="440"/>
      </w:pPr>
      <w:rPr>
        <w:rFonts w:hint="default"/>
        <w:lang w:val="en-US" w:eastAsia="en-US" w:bidi="ar-SA"/>
      </w:rPr>
    </w:lvl>
    <w:lvl w:ilvl="6" w:tplc="4F3E6E28">
      <w:numFmt w:val="bullet"/>
      <w:lvlText w:val="•"/>
      <w:lvlJc w:val="left"/>
      <w:pPr>
        <w:ind w:left="6499" w:hanging="440"/>
      </w:pPr>
      <w:rPr>
        <w:rFonts w:hint="default"/>
        <w:lang w:val="en-US" w:eastAsia="en-US" w:bidi="ar-SA"/>
      </w:rPr>
    </w:lvl>
    <w:lvl w:ilvl="7" w:tplc="5A2A7760">
      <w:numFmt w:val="bullet"/>
      <w:lvlText w:val="•"/>
      <w:lvlJc w:val="left"/>
      <w:pPr>
        <w:ind w:left="7486" w:hanging="440"/>
      </w:pPr>
      <w:rPr>
        <w:rFonts w:hint="default"/>
        <w:lang w:val="en-US" w:eastAsia="en-US" w:bidi="ar-SA"/>
      </w:rPr>
    </w:lvl>
    <w:lvl w:ilvl="8" w:tplc="340AF4C2">
      <w:numFmt w:val="bullet"/>
      <w:lvlText w:val="•"/>
      <w:lvlJc w:val="left"/>
      <w:pPr>
        <w:ind w:left="8473" w:hanging="440"/>
      </w:pPr>
      <w:rPr>
        <w:rFonts w:hint="default"/>
        <w:lang w:val="en-US" w:eastAsia="en-US" w:bidi="ar-SA"/>
      </w:rPr>
    </w:lvl>
  </w:abstractNum>
  <w:abstractNum w:abstractNumId="3" w15:restartNumberingAfterBreak="0">
    <w:nsid w:val="42D17B2F"/>
    <w:multiLevelType w:val="hybridMultilevel"/>
    <w:tmpl w:val="FA866AB4"/>
    <w:lvl w:ilvl="0" w:tplc="DF50C326">
      <w:numFmt w:val="bullet"/>
      <w:lvlText w:val=""/>
      <w:lvlJc w:val="left"/>
      <w:pPr>
        <w:ind w:left="43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48CAE7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244CCFBE">
      <w:numFmt w:val="bullet"/>
      <w:lvlText w:val="•"/>
      <w:lvlJc w:val="left"/>
      <w:pPr>
        <w:ind w:left="909" w:hanging="360"/>
      </w:pPr>
      <w:rPr>
        <w:rFonts w:hint="default"/>
        <w:lang w:val="en-US" w:eastAsia="en-US" w:bidi="ar-SA"/>
      </w:rPr>
    </w:lvl>
    <w:lvl w:ilvl="3" w:tplc="22E63550">
      <w:numFmt w:val="bullet"/>
      <w:lvlText w:val="•"/>
      <w:lvlJc w:val="left"/>
      <w:pPr>
        <w:ind w:left="1218" w:hanging="360"/>
      </w:pPr>
      <w:rPr>
        <w:rFonts w:hint="default"/>
        <w:lang w:val="en-US" w:eastAsia="en-US" w:bidi="ar-SA"/>
      </w:rPr>
    </w:lvl>
    <w:lvl w:ilvl="4" w:tplc="8FAC34D0"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5" w:tplc="71DA3720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6" w:tplc="0F86EAC8"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7" w:tplc="8596428A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8" w:tplc="F4DC3DCA">
      <w:numFmt w:val="bullet"/>
      <w:lvlText w:val="•"/>
      <w:lvlJc w:val="left"/>
      <w:pPr>
        <w:ind w:left="27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7510BA3"/>
    <w:multiLevelType w:val="hybridMultilevel"/>
    <w:tmpl w:val="29261A40"/>
    <w:lvl w:ilvl="0" w:tplc="682829FE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58F04882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B245570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19206020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2564EF58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C3E4A0E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90963A7E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 w:tplc="59EAE384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 w:tplc="D3E471F8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BC3905"/>
    <w:multiLevelType w:val="hybridMultilevel"/>
    <w:tmpl w:val="56DA7EDA"/>
    <w:lvl w:ilvl="0" w:tplc="D2BC280E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27847F8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F978F654"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3" w:tplc="AC3C231A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21D09C3E"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5" w:tplc="9856A92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F6D60BC8"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 w:tplc="6CB4C47E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 w:tplc="C0342734">
      <w:numFmt w:val="bullet"/>
      <w:lvlText w:val="•"/>
      <w:lvlJc w:val="left"/>
      <w:pPr>
        <w:ind w:left="8529" w:hanging="360"/>
      </w:pPr>
      <w:rPr>
        <w:rFonts w:hint="default"/>
        <w:lang w:val="en-US" w:eastAsia="en-US" w:bidi="ar-SA"/>
      </w:rPr>
    </w:lvl>
  </w:abstractNum>
  <w:num w:numId="1" w16cid:durableId="1649632666">
    <w:abstractNumId w:val="3"/>
  </w:num>
  <w:num w:numId="2" w16cid:durableId="945507181">
    <w:abstractNumId w:val="1"/>
  </w:num>
  <w:num w:numId="3" w16cid:durableId="2057854920">
    <w:abstractNumId w:val="0"/>
  </w:num>
  <w:num w:numId="4" w16cid:durableId="791096795">
    <w:abstractNumId w:val="4"/>
  </w:num>
  <w:num w:numId="5" w16cid:durableId="1770078700">
    <w:abstractNumId w:val="5"/>
  </w:num>
  <w:num w:numId="6" w16cid:durableId="981152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647E"/>
    <w:rsid w:val="00000DF2"/>
    <w:rsid w:val="000047E9"/>
    <w:rsid w:val="00035B50"/>
    <w:rsid w:val="00152CA8"/>
    <w:rsid w:val="00153788"/>
    <w:rsid w:val="00185F60"/>
    <w:rsid w:val="00190C5C"/>
    <w:rsid w:val="001D5691"/>
    <w:rsid w:val="00263260"/>
    <w:rsid w:val="00304510"/>
    <w:rsid w:val="003048B2"/>
    <w:rsid w:val="00314413"/>
    <w:rsid w:val="00337232"/>
    <w:rsid w:val="003A3F11"/>
    <w:rsid w:val="003E04AF"/>
    <w:rsid w:val="00451944"/>
    <w:rsid w:val="00463313"/>
    <w:rsid w:val="00482FEB"/>
    <w:rsid w:val="00502F8D"/>
    <w:rsid w:val="0062461A"/>
    <w:rsid w:val="00681544"/>
    <w:rsid w:val="00681631"/>
    <w:rsid w:val="00691EA9"/>
    <w:rsid w:val="007B20FA"/>
    <w:rsid w:val="007D45C9"/>
    <w:rsid w:val="00823493"/>
    <w:rsid w:val="00834733"/>
    <w:rsid w:val="008E3897"/>
    <w:rsid w:val="0090533C"/>
    <w:rsid w:val="00930BE1"/>
    <w:rsid w:val="00932992"/>
    <w:rsid w:val="009525B0"/>
    <w:rsid w:val="009B4F8D"/>
    <w:rsid w:val="009B5550"/>
    <w:rsid w:val="00A40699"/>
    <w:rsid w:val="00A47E63"/>
    <w:rsid w:val="00A955FE"/>
    <w:rsid w:val="00AC148A"/>
    <w:rsid w:val="00AC4C0D"/>
    <w:rsid w:val="00AD1EE3"/>
    <w:rsid w:val="00B00254"/>
    <w:rsid w:val="00B043FB"/>
    <w:rsid w:val="00B42E5B"/>
    <w:rsid w:val="00B56650"/>
    <w:rsid w:val="00C95635"/>
    <w:rsid w:val="00CB4AA3"/>
    <w:rsid w:val="00CC11FB"/>
    <w:rsid w:val="00D009B0"/>
    <w:rsid w:val="00D6204B"/>
    <w:rsid w:val="00D85DF5"/>
    <w:rsid w:val="00DC211B"/>
    <w:rsid w:val="00DE09BD"/>
    <w:rsid w:val="00DE6F86"/>
    <w:rsid w:val="00DF79E7"/>
    <w:rsid w:val="00E30CA8"/>
    <w:rsid w:val="00EC471F"/>
    <w:rsid w:val="00EC647E"/>
    <w:rsid w:val="00ED1C52"/>
    <w:rsid w:val="00ED507A"/>
    <w:rsid w:val="00EE267D"/>
    <w:rsid w:val="00F045BA"/>
    <w:rsid w:val="00F20840"/>
    <w:rsid w:val="00F2461E"/>
    <w:rsid w:val="00F34A3D"/>
    <w:rsid w:val="00F5061F"/>
    <w:rsid w:val="00F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F797D88"/>
  <w15:docId w15:val="{DC1F2A8B-83F3-4F5F-B12A-D0729C41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32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32" w:hanging="361"/>
      <w:outlineLvl w:val="1"/>
    </w:pPr>
    <w:rPr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170"/>
      <w:ind w:left="132"/>
      <w:outlineLvl w:val="2"/>
    </w:pPr>
    <w:rPr>
      <w:sz w:val="34"/>
      <w:szCs w:val="34"/>
    </w:rPr>
  </w:style>
  <w:style w:type="paragraph" w:styleId="Heading4">
    <w:name w:val="heading 4"/>
    <w:basedOn w:val="Normal"/>
    <w:uiPriority w:val="9"/>
    <w:unhideWhenUsed/>
    <w:qFormat/>
    <w:pPr>
      <w:ind w:left="132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2"/>
      <w:ind w:left="132"/>
    </w:pPr>
  </w:style>
  <w:style w:type="paragraph" w:styleId="TOC2">
    <w:name w:val="toc 2"/>
    <w:basedOn w:val="Normal"/>
    <w:uiPriority w:val="1"/>
    <w:qFormat/>
    <w:pPr>
      <w:spacing w:before="94"/>
      <w:ind w:left="572" w:hanging="440"/>
    </w:pPr>
    <w:rPr>
      <w:sz w:val="18"/>
      <w:szCs w:val="18"/>
    </w:rPr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132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80"/>
      <w:ind w:left="85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208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08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84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8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840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0840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9B5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555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9B5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5550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85F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onsumer.vic.gov.au/housing/renting/legal-and-dispute-support" TargetMode="External"/><Relationship Id="rId18" Type="http://schemas.openxmlformats.org/officeDocument/2006/relationships/hyperlink" Target="mailto:partners@cav.vic.gov.a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consumer.vic.gov.au/housing/specialist-disability-accommodatio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nsumer.vic.gov.au/clubs-and-fundraising/funded-services-and-grants/tenancy-program-2021-24/tenancy-assistance-and-advocacy-program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59DC82EB2548BF30AD03A9880E83" ma:contentTypeVersion="23" ma:contentTypeDescription="Create a new document." ma:contentTypeScope="" ma:versionID="8bfa7a94dac49cd4a27544db76fd902a">
  <xsd:schema xmlns:xsd="http://www.w3.org/2001/XMLSchema" xmlns:xs="http://www.w3.org/2001/XMLSchema" xmlns:p="http://schemas.microsoft.com/office/2006/metadata/properties" xmlns:ns2="7e03c794-9f37-4a11-9bac-c837e4667ea1" xmlns:ns3="3476b55d-422e-4664-905d-7ecd8c5cbb88" targetNamespace="http://schemas.microsoft.com/office/2006/metadata/properties" ma:root="true" ma:fieldsID="97f6ca2aabc6d3d0b1b60897bb87c712" ns2:_="" ns3:_="">
    <xsd:import namespace="7e03c794-9f37-4a11-9bac-c837e4667ea1"/>
    <xsd:import namespace="3476b55d-422e-4664-905d-7ecd8c5cbb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CoordorCabinet" minOccurs="0"/>
                <xsd:element ref="ns2:MediaServiceDateTaken" minOccurs="0"/>
                <xsd:element ref="ns2:MediaLengthInSeconds" minOccurs="0"/>
                <xsd:element ref="ns2:Team" minOccurs="0"/>
                <xsd:element ref="ns2:MediaServiceObjectDetectorVersions" minOccurs="0"/>
                <xsd:element ref="ns2:N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3c794-9f37-4a11-9bac-c837e4667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ordorCabinet" ma:index="22" nillable="true" ma:displayName="Coord or Cabinet" ma:format="Dropdown" ma:internalName="CoordorCabinet">
      <xsd:simpleType>
        <xsd:restriction base="dms:Text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Team" ma:index="25" nillable="true" ma:displayName="Team" ma:format="Dropdown" ma:internalName="Team">
      <xsd:simpleType>
        <xsd:restriction base="dms:Choice">
          <xsd:enumeration value="RegPol"/>
          <xsd:enumeration value="CAV"/>
          <xsd:enumeration value="Choice 3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" ma:index="27" nillable="true" ma:displayName="Assessed" ma:format="Dropdown" ma:internalName="No">
      <xsd:simpleType>
        <xsd:restriction base="dms:Choice">
          <xsd:enumeration value="No"/>
          <xsd:enumeration value="Yes"/>
          <xsd:enumeration value="In progress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6b55d-422e-4664-905d-7ecd8c5cbb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09c7c34-2225-4258-98f2-9dfe07d87eec}" ma:internalName="TaxCatchAll" ma:showField="CatchAllData" ma:web="3476b55d-422e-4664-905d-7ecd8c5cbb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e03c794-9f37-4a11-9bac-c837e4667ea1" xsi:nil="true"/>
    <CoordorCabinet xmlns="7e03c794-9f37-4a11-9bac-c837e4667ea1" xsi:nil="true"/>
    <No xmlns="7e03c794-9f37-4a11-9bac-c837e4667ea1" xsi:nil="true"/>
    <TaxCatchAll xmlns="3476b55d-422e-4664-905d-7ecd8c5cbb88" xsi:nil="true"/>
    <Team xmlns="7e03c794-9f37-4a11-9bac-c837e4667ea1" xsi:nil="true"/>
    <lcf76f155ced4ddcb4097134ff3c332f xmlns="7e03c794-9f37-4a11-9bac-c837e4667ea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C28178-56DC-445F-B495-C141ED53E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3c794-9f37-4a11-9bac-c837e4667ea1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9F50D8-E96B-4998-B515-D1590BA3E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75A5E-788E-4AAB-8587-7FB6C5A1A4FA}">
  <ds:schemaRefs>
    <ds:schemaRef ds:uri="http://purl.org/dc/terms/"/>
    <ds:schemaRef ds:uri="3476b55d-422e-4664-905d-7ecd8c5cbb8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e03c794-9f37-4a11-9bac-c837e4667ea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3354</Words>
  <Characters>19123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SDA Partners Information Sheet - final</vt:lpstr>
    </vt:vector>
  </TitlesOfParts>
  <Company/>
  <LinksUpToDate>false</LinksUpToDate>
  <CharactersWithSpaces>22433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SDA Partners Information Sheet - final</dc:title>
  <dc:creator>mikeg</dc:creator>
  <cp:lastModifiedBy>David M Darragh (DJCS)</cp:lastModifiedBy>
  <cp:revision>2</cp:revision>
  <dcterms:created xsi:type="dcterms:W3CDTF">2024-07-03T05:24:00Z</dcterms:created>
  <dcterms:modified xsi:type="dcterms:W3CDTF">2024-07-03T05:24:00Z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2024-06-03T00:00:00Z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0x010100B81459DC82EB2548BF30AD03A9880E83</vt:lpwstr>
  </property>
  <property fmtid="{D5CDD505-2E9C-101B-9397-08002B2CF9AE}" pid="6" name="MediaServiceImageTags">
    <vt:lpwstr/>
  </property>
</Properties>
</file>