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E5F9" w14:textId="4294F1FF" w:rsidR="006355FB" w:rsidRPr="00F15FBA" w:rsidRDefault="00E2031B" w:rsidP="00F15FBA">
      <w:pPr>
        <w:pStyle w:val="Heading1"/>
      </w:pPr>
      <w:r>
        <w:t xml:space="preserve">A </w:t>
      </w:r>
      <w:r w:rsidR="0087002E">
        <w:t>N</w:t>
      </w:r>
      <w:r w:rsidR="00804924">
        <w:t>otice of intention to sell</w:t>
      </w:r>
      <w:r w:rsidR="00151817" w:rsidRPr="00F15FBA">
        <w:t xml:space="preserve"> </w:t>
      </w:r>
      <w:r>
        <w:t xml:space="preserve">from your </w:t>
      </w:r>
      <w:r w:rsidR="00DB3EF8">
        <w:t>SDA provider</w:t>
      </w:r>
    </w:p>
    <w:p w14:paraId="4F941265" w14:textId="65A600F7" w:rsidR="00151817" w:rsidRDefault="00E2031B" w:rsidP="00804924">
      <w:pPr>
        <w:pStyle w:val="Heading2"/>
        <w:rPr>
          <w:lang w:val="en-AU"/>
        </w:rPr>
      </w:pPr>
      <w:bookmarkStart w:id="0" w:name="_Toc21702823"/>
      <w:bookmarkStart w:id="1" w:name="_Toc22027757"/>
      <w:r>
        <w:rPr>
          <w:lang w:val="en-AU"/>
        </w:rPr>
        <w:t xml:space="preserve">An </w:t>
      </w:r>
      <w:r w:rsidR="00151817">
        <w:t xml:space="preserve">Easy Read </w:t>
      </w:r>
      <w:bookmarkEnd w:id="0"/>
      <w:bookmarkEnd w:id="1"/>
      <w:r>
        <w:rPr>
          <w:lang w:val="en-AU"/>
        </w:rPr>
        <w:t>guide for you</w:t>
      </w:r>
    </w:p>
    <w:p w14:paraId="40BD17B4" w14:textId="77777777" w:rsidR="00D728E5" w:rsidRDefault="00D728E5" w:rsidP="00D728E5">
      <w:pPr>
        <w:pStyle w:val="Heading2"/>
      </w:pPr>
      <w:bookmarkStart w:id="2" w:name="_Toc21615428"/>
      <w:r>
        <w:t xml:space="preserve">How to use this </w:t>
      </w:r>
      <w:r>
        <w:rPr>
          <w:lang w:val="en-AU"/>
        </w:rPr>
        <w:t>guide</w:t>
      </w:r>
      <w:bookmarkEnd w:id="2"/>
      <w:r w:rsidRPr="00CF0788">
        <w:t xml:space="preserve"> </w:t>
      </w:r>
    </w:p>
    <w:p w14:paraId="3143211E" w14:textId="77777777" w:rsidR="00D728E5" w:rsidRPr="00E9016B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775A55BC" w14:textId="77777777" w:rsidR="00D728E5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5F980555" w14:textId="77777777" w:rsidR="00D728E5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6611676B" w14:textId="77777777" w:rsidR="00D728E5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44B95008" w14:textId="282A1744" w:rsidR="00D728E5" w:rsidRPr="00E9016B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53700A">
        <w:t>4</w:t>
      </w:r>
      <w:r w:rsidRPr="001C28AC">
        <w:t>.</w:t>
      </w:r>
      <w:r>
        <w:t xml:space="preserve"> </w:t>
      </w:r>
    </w:p>
    <w:p w14:paraId="14402CC8" w14:textId="77777777" w:rsidR="00D728E5" w:rsidRPr="000F6E4B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7D02C161" w14:textId="77777777" w:rsidR="00D728E5" w:rsidRPr="000F6E4B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6DC1A670" w14:textId="77777777" w:rsidR="00D728E5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391B0ECC" w14:textId="77777777" w:rsidR="00D728E5" w:rsidRPr="000F6E4B" w:rsidRDefault="00D728E5" w:rsidP="00D728E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7546E569" w14:textId="77777777" w:rsidR="0053700A" w:rsidRDefault="0053700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3" w:name="_Toc21693478"/>
      <w:bookmarkStart w:id="4" w:name="_Toc22027760"/>
      <w:r>
        <w:br w:type="page"/>
      </w:r>
    </w:p>
    <w:p w14:paraId="00030334" w14:textId="294C7590" w:rsidR="00804924" w:rsidRDefault="00804924" w:rsidP="00781754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Pr="00713271">
        <w:t>specialist disability accommodation</w:t>
      </w:r>
      <w:r>
        <w:rPr>
          <w:lang w:val="en-AU"/>
        </w:rPr>
        <w:t>?</w:t>
      </w:r>
      <w:bookmarkEnd w:id="3"/>
      <w:bookmarkEnd w:id="4"/>
    </w:p>
    <w:p w14:paraId="3961F0D4" w14:textId="77777777" w:rsidR="00D728E5" w:rsidRPr="00DB0295" w:rsidRDefault="00D728E5" w:rsidP="00D728E5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0337B867" w14:textId="77777777" w:rsidR="00D728E5" w:rsidRDefault="00D728E5" w:rsidP="00D728E5">
      <w:r>
        <w:t>When you live in SDA, we call you an SDA resident.</w:t>
      </w:r>
    </w:p>
    <w:p w14:paraId="16042DE9" w14:textId="1A37B9D4" w:rsidR="00D728E5" w:rsidRPr="00D728E5" w:rsidRDefault="00D728E5" w:rsidP="00D728E5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2114BFFE" w14:textId="77777777" w:rsidR="00074D5D" w:rsidRDefault="00074D5D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5" w:name="_Toc21615431"/>
      <w:bookmarkStart w:id="6" w:name="_Toc21693479"/>
      <w:bookmarkStart w:id="7" w:name="_Toc22027761"/>
      <w:r>
        <w:br w:type="page"/>
      </w:r>
    </w:p>
    <w:p w14:paraId="77783A2A" w14:textId="27F5F069" w:rsidR="00804924" w:rsidRPr="00BE3039" w:rsidRDefault="00804924" w:rsidP="00804924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this </w:t>
      </w:r>
      <w:r w:rsidR="00E2031B">
        <w:rPr>
          <w:lang w:val="en-AU"/>
        </w:rPr>
        <w:t>guide</w:t>
      </w:r>
      <w:r>
        <w:rPr>
          <w:lang w:val="en-AU"/>
        </w:rPr>
        <w:t xml:space="preserve"> about?</w:t>
      </w:r>
      <w:bookmarkEnd w:id="5"/>
      <w:bookmarkEnd w:id="6"/>
      <w:bookmarkEnd w:id="7"/>
    </w:p>
    <w:p w14:paraId="16D2523B" w14:textId="12B1820C" w:rsidR="0053700A" w:rsidRPr="0035397A" w:rsidRDefault="0053700A" w:rsidP="00CF7BCD">
      <w:r>
        <w:t>This guide is about a notice from your SDA provider.</w:t>
      </w:r>
    </w:p>
    <w:p w14:paraId="1DA963F9" w14:textId="77777777" w:rsidR="0053700A" w:rsidRPr="0035397A" w:rsidRDefault="0053700A" w:rsidP="00CF7BCD">
      <w:pPr>
        <w:rPr>
          <w:b/>
          <w:bCs/>
        </w:rPr>
      </w:pPr>
      <w:bookmarkStart w:id="8" w:name="_Hlk19259024"/>
      <w:r>
        <w:t xml:space="preserve">The notice is called </w:t>
      </w:r>
      <w:r w:rsidRPr="0035397A">
        <w:t>a</w:t>
      </w:r>
      <w:r>
        <w:rPr>
          <w:rStyle w:val="Strong"/>
        </w:rPr>
        <w:t xml:space="preserve"> </w:t>
      </w:r>
      <w:r w:rsidRPr="00804924">
        <w:rPr>
          <w:rStyle w:val="Strong"/>
        </w:rPr>
        <w:t>Notice of intention to sell</w:t>
      </w:r>
      <w:r w:rsidRPr="005D5496">
        <w:t>.</w:t>
      </w:r>
      <w:bookmarkEnd w:id="8"/>
    </w:p>
    <w:p w14:paraId="066D0653" w14:textId="3ED6D110" w:rsidR="0053700A" w:rsidRDefault="0053700A" w:rsidP="00CF7BCD">
      <w:r>
        <w:t>If you get this notice, it</w:t>
      </w:r>
      <w:r w:rsidRPr="00D001CE">
        <w:t xml:space="preserve"> means </w:t>
      </w:r>
      <w:r>
        <w:t xml:space="preserve">your SDA provider is planning to sell </w:t>
      </w:r>
      <w:r>
        <w:br/>
        <w:t>your SDA</w:t>
      </w:r>
      <w:r w:rsidRPr="00D001CE">
        <w:t>.</w:t>
      </w:r>
    </w:p>
    <w:p w14:paraId="7C43406B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437FD3D3" w14:textId="252127C8" w:rsidR="00B5766A" w:rsidRPr="00CF4E62" w:rsidRDefault="00B5766A" w:rsidP="00B5766A">
      <w:pPr>
        <w:pStyle w:val="Heading2"/>
        <w:rPr>
          <w:lang w:val="en-AU"/>
        </w:rPr>
      </w:pPr>
      <w:bookmarkStart w:id="9" w:name="_Toc19609870"/>
      <w:bookmarkStart w:id="10" w:name="_Toc22027763"/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E2031B">
        <w:rPr>
          <w:lang w:val="en-AU"/>
        </w:rPr>
        <w:t>e</w:t>
      </w:r>
      <w:r>
        <w:rPr>
          <w:lang w:val="en-AU"/>
        </w:rPr>
        <w:t xml:space="preserve"> notice</w:t>
      </w:r>
      <w:bookmarkEnd w:id="9"/>
    </w:p>
    <w:p w14:paraId="20393C5B" w14:textId="77777777" w:rsidR="0053700A" w:rsidRPr="007C1A54" w:rsidRDefault="0053700A" w:rsidP="00065A4B">
      <w:r w:rsidRPr="007C1A54">
        <w:t>Your SDA provider can give you th</w:t>
      </w:r>
      <w:r>
        <w:t>e</w:t>
      </w:r>
      <w:r w:rsidRPr="007C1A54">
        <w:t xml:space="preserve"> notice:</w:t>
      </w:r>
    </w:p>
    <w:p w14:paraId="4ECD2395" w14:textId="77777777" w:rsidR="0053700A" w:rsidRPr="007C1A54" w:rsidRDefault="0053700A" w:rsidP="00065A4B">
      <w:pPr>
        <w:pStyle w:val="ListParagraph"/>
        <w:numPr>
          <w:ilvl w:val="0"/>
          <w:numId w:val="5"/>
        </w:numPr>
      </w:pPr>
      <w:r w:rsidRPr="007C1A54">
        <w:t>in person</w:t>
      </w:r>
    </w:p>
    <w:p w14:paraId="2EDAF1A2" w14:textId="77777777" w:rsidR="0053700A" w:rsidRPr="007C1A54" w:rsidRDefault="0053700A" w:rsidP="00065A4B">
      <w:pPr>
        <w:pStyle w:val="ListParagraph"/>
        <w:numPr>
          <w:ilvl w:val="0"/>
          <w:numId w:val="5"/>
        </w:numPr>
      </w:pPr>
      <w:r w:rsidRPr="007C1A54">
        <w:t>in the mail</w:t>
      </w:r>
    </w:p>
    <w:p w14:paraId="207499E9" w14:textId="77777777" w:rsidR="0053700A" w:rsidRPr="00DB0295" w:rsidRDefault="0053700A" w:rsidP="00065A4B">
      <w:pPr>
        <w:pStyle w:val="ListParagraph"/>
        <w:numPr>
          <w:ilvl w:val="0"/>
          <w:numId w:val="5"/>
        </w:numPr>
      </w:pPr>
      <w:r w:rsidRPr="007C1A54">
        <w:t>by email.</w:t>
      </w:r>
    </w:p>
    <w:p w14:paraId="3441531E" w14:textId="781D8184" w:rsidR="0053700A" w:rsidRDefault="0053700A" w:rsidP="00065A4B">
      <w:r>
        <w:t xml:space="preserve">Your SDA provider must explain the notice to you in a way that you </w:t>
      </w:r>
      <w:r>
        <w:br/>
        <w:t>can understand.</w:t>
      </w:r>
    </w:p>
    <w:p w14:paraId="491E66B6" w14:textId="77777777" w:rsidR="0053700A" w:rsidRPr="00DB0295" w:rsidRDefault="0053700A" w:rsidP="00065A4B">
      <w:r>
        <w:t>Your SDA provider can only send you the notice by email if you have said it is ok in your agreement.</w:t>
      </w:r>
    </w:p>
    <w:p w14:paraId="2E573287" w14:textId="77777777" w:rsidR="0053700A" w:rsidRDefault="0053700A" w:rsidP="00D849FB">
      <w:r>
        <w:t>If they need to, your SDA provider will also give the notice to:</w:t>
      </w:r>
    </w:p>
    <w:p w14:paraId="623A39C9" w14:textId="77777777" w:rsidR="0053700A" w:rsidRDefault="0053700A" w:rsidP="00D849FB">
      <w:pPr>
        <w:pStyle w:val="ListParagraph"/>
        <w:numPr>
          <w:ilvl w:val="0"/>
          <w:numId w:val="7"/>
        </w:numPr>
      </w:pPr>
      <w:r>
        <w:t>a member of your family</w:t>
      </w:r>
    </w:p>
    <w:p w14:paraId="6EC7BE91" w14:textId="77777777" w:rsidR="0053700A" w:rsidRDefault="0053700A" w:rsidP="00D849FB">
      <w:pPr>
        <w:pStyle w:val="ListParagraph"/>
        <w:numPr>
          <w:ilvl w:val="0"/>
          <w:numId w:val="6"/>
        </w:numPr>
      </w:pPr>
      <w:r>
        <w:t>your carer or support person</w:t>
      </w:r>
    </w:p>
    <w:p w14:paraId="7FE6A5C0" w14:textId="77777777" w:rsidR="0053700A" w:rsidRDefault="0053700A" w:rsidP="00D849FB">
      <w:pPr>
        <w:pStyle w:val="ListParagraph"/>
        <w:numPr>
          <w:ilvl w:val="0"/>
          <w:numId w:val="6"/>
        </w:numPr>
      </w:pPr>
      <w:r>
        <w:t xml:space="preserve">your </w:t>
      </w:r>
      <w:r w:rsidRPr="00E2031B">
        <w:rPr>
          <w:rStyle w:val="Strong"/>
        </w:rPr>
        <w:t>guardian</w:t>
      </w:r>
      <w:r>
        <w:t xml:space="preserve"> or </w:t>
      </w:r>
      <w:r w:rsidRPr="00E2031B">
        <w:rPr>
          <w:rStyle w:val="Strong"/>
        </w:rPr>
        <w:t>administrator</w:t>
      </w:r>
      <w:r>
        <w:rPr>
          <w:rStyle w:val="Strong"/>
          <w:b w:val="0"/>
          <w:bCs w:val="0"/>
        </w:rPr>
        <w:t xml:space="preserve"> </w:t>
      </w:r>
      <w:r w:rsidRPr="00E2031B">
        <w:t>–</w:t>
      </w:r>
      <w:r>
        <w:rPr>
          <w:rStyle w:val="Strong"/>
        </w:rPr>
        <w:t xml:space="preserve"> </w:t>
      </w:r>
      <w:r w:rsidRPr="005F2FA4">
        <w:t>someone who makes decisions for you</w:t>
      </w:r>
    </w:p>
    <w:p w14:paraId="4E71B84D" w14:textId="77777777" w:rsidR="0053700A" w:rsidRDefault="0053700A" w:rsidP="00D849FB">
      <w:pPr>
        <w:pStyle w:val="ListParagraph"/>
        <w:numPr>
          <w:ilvl w:val="0"/>
          <w:numId w:val="6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30E86431" w14:textId="77777777" w:rsidR="0053700A" w:rsidRDefault="0053700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51E0C0F3" w14:textId="2633EBC3" w:rsidR="003C25FD" w:rsidRDefault="003C25FD" w:rsidP="003C25FD">
      <w:pPr>
        <w:pStyle w:val="Heading2"/>
      </w:pPr>
      <w:r>
        <w:lastRenderedPageBreak/>
        <w:t>Word list</w:t>
      </w:r>
      <w:bookmarkEnd w:id="10"/>
    </w:p>
    <w:p w14:paraId="6095171E" w14:textId="77777777" w:rsidR="0053700A" w:rsidRDefault="0053700A" w:rsidP="005D5EF8">
      <w:r>
        <w:rPr>
          <w:rStyle w:val="Strong"/>
        </w:rPr>
        <w:t>A</w:t>
      </w:r>
      <w:r w:rsidRPr="007C1A54">
        <w:rPr>
          <w:rStyle w:val="Strong"/>
        </w:rPr>
        <w:t>dvocate</w:t>
      </w:r>
    </w:p>
    <w:p w14:paraId="52A4CEDC" w14:textId="77777777" w:rsidR="0053700A" w:rsidRDefault="0053700A" w:rsidP="005D5EF8">
      <w:pPr>
        <w:rPr>
          <w:rStyle w:val="Strong"/>
        </w:rPr>
      </w:pPr>
      <w:r>
        <w:t>Someone who speaks up for people with disability who can’t speak up for themselves.</w:t>
      </w:r>
    </w:p>
    <w:p w14:paraId="17A0BC85" w14:textId="77777777" w:rsidR="0053700A" w:rsidRDefault="0053700A" w:rsidP="005D5EF8">
      <w:pPr>
        <w:rPr>
          <w:rStyle w:val="Strong"/>
        </w:rPr>
      </w:pPr>
      <w:r>
        <w:rPr>
          <w:rStyle w:val="Strong"/>
        </w:rPr>
        <w:t>G</w:t>
      </w:r>
      <w:r w:rsidRPr="00B833DF">
        <w:rPr>
          <w:rStyle w:val="Strong"/>
        </w:rPr>
        <w:t>uardian</w:t>
      </w:r>
      <w:r>
        <w:t xml:space="preserve"> or </w:t>
      </w:r>
      <w:r w:rsidRPr="00B833DF">
        <w:rPr>
          <w:rStyle w:val="Strong"/>
        </w:rPr>
        <w:t>administrator</w:t>
      </w:r>
    </w:p>
    <w:p w14:paraId="0C6CF1B1" w14:textId="5BE5C31C" w:rsidR="0053700A" w:rsidRPr="00804924" w:rsidRDefault="0053700A" w:rsidP="005D5EF8">
      <w:pPr>
        <w:rPr>
          <w:rStyle w:val="Strong"/>
        </w:rPr>
      </w:pPr>
      <w:r w:rsidRPr="005F2FA4">
        <w:t xml:space="preserve">Your guardian or administrator is someone who makes decisions </w:t>
      </w:r>
      <w:r>
        <w:br/>
      </w:r>
      <w:r w:rsidRPr="005F2FA4">
        <w:t>for you.</w:t>
      </w:r>
    </w:p>
    <w:p w14:paraId="4A80CFB1" w14:textId="77777777" w:rsidR="0053700A" w:rsidRDefault="0053700A" w:rsidP="005D5EF8">
      <w:pPr>
        <w:rPr>
          <w:rStyle w:val="Strong"/>
        </w:rPr>
      </w:pPr>
      <w:r w:rsidRPr="00804924">
        <w:rPr>
          <w:rStyle w:val="Strong"/>
        </w:rPr>
        <w:t>Notice of intention to sell</w:t>
      </w:r>
    </w:p>
    <w:p w14:paraId="4AACA293" w14:textId="187ADD9E" w:rsidR="0053700A" w:rsidRPr="00DB0295" w:rsidRDefault="0053700A" w:rsidP="00804924">
      <w:r>
        <w:t>If you get this notice, it</w:t>
      </w:r>
      <w:r w:rsidRPr="00D001CE">
        <w:t xml:space="preserve"> means </w:t>
      </w:r>
      <w:r>
        <w:t xml:space="preserve">your SDA provider is planning to sell </w:t>
      </w:r>
      <w:r>
        <w:br/>
        <w:t>your SDA</w:t>
      </w:r>
      <w:r w:rsidRPr="00D001CE">
        <w:t>.</w:t>
      </w:r>
    </w:p>
    <w:p w14:paraId="5E289FB2" w14:textId="77777777" w:rsidR="003C25FD" w:rsidRDefault="003C25FD" w:rsidP="003C25FD"/>
    <w:p w14:paraId="57836B12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67AF7198" w14:textId="70E45BFC" w:rsidR="00FD6321" w:rsidRDefault="00FD6321" w:rsidP="00FD6321">
      <w:pPr>
        <w:pStyle w:val="Heading2"/>
        <w:rPr>
          <w:lang w:val="en-AU"/>
        </w:rPr>
      </w:pPr>
      <w:bookmarkStart w:id="11" w:name="_Toc22027764"/>
      <w:r>
        <w:rPr>
          <w:lang w:val="en-AU"/>
        </w:rPr>
        <w:lastRenderedPageBreak/>
        <w:t>Contact us</w:t>
      </w:r>
      <w:bookmarkEnd w:id="11"/>
    </w:p>
    <w:p w14:paraId="222FA24B" w14:textId="77777777" w:rsidR="00D728E5" w:rsidRDefault="00D728E5" w:rsidP="00D728E5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1871DF08" w14:textId="77777777" w:rsidR="00D728E5" w:rsidRPr="00D700E3" w:rsidRDefault="00D728E5" w:rsidP="00D728E5">
      <w:r>
        <w:t xml:space="preserve">The cost is the same as a </w:t>
      </w:r>
      <w:r w:rsidRPr="00D700E3">
        <w:t>local call</w:t>
      </w:r>
      <w:r>
        <w:t>.</w:t>
      </w:r>
    </w:p>
    <w:p w14:paraId="6385E9D4" w14:textId="77777777" w:rsidR="00D728E5" w:rsidRDefault="00D728E5" w:rsidP="00D728E5">
      <w:r>
        <w:t>If you speak a language other than English, please contact TIS – Translating and Interpreting Service.</w:t>
      </w:r>
    </w:p>
    <w:p w14:paraId="23686580" w14:textId="77777777" w:rsidR="00D728E5" w:rsidRPr="00AE077E" w:rsidRDefault="00D728E5" w:rsidP="00D728E5">
      <w:pPr>
        <w:rPr>
          <w:rStyle w:val="Strong"/>
        </w:rPr>
      </w:pPr>
      <w:r w:rsidRPr="00AE077E">
        <w:rPr>
          <w:rStyle w:val="Strong"/>
        </w:rPr>
        <w:t>131 450</w:t>
      </w:r>
    </w:p>
    <w:p w14:paraId="770AA029" w14:textId="77777777" w:rsidR="00D728E5" w:rsidRPr="00E6197F" w:rsidRDefault="00D728E5" w:rsidP="00D728E5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DAF3BBA" w14:textId="77777777" w:rsidR="00D728E5" w:rsidRDefault="00D728E5" w:rsidP="00D728E5">
      <w:r>
        <w:t>TTY</w:t>
      </w:r>
    </w:p>
    <w:p w14:paraId="76935211" w14:textId="77777777" w:rsidR="00D728E5" w:rsidRDefault="00D728E5" w:rsidP="00D728E5">
      <w:r>
        <w:t>If you use textphone or modem, call the National Relay Service.</w:t>
      </w:r>
    </w:p>
    <w:p w14:paraId="0CC04DFD" w14:textId="77777777" w:rsidR="00D728E5" w:rsidRPr="00AE077E" w:rsidRDefault="00D728E5" w:rsidP="00D728E5">
      <w:pPr>
        <w:rPr>
          <w:rStyle w:val="Strong"/>
        </w:rPr>
      </w:pPr>
      <w:r w:rsidRPr="00AE077E">
        <w:rPr>
          <w:rStyle w:val="Strong"/>
        </w:rPr>
        <w:t>133 677</w:t>
      </w:r>
    </w:p>
    <w:p w14:paraId="487CA778" w14:textId="77777777" w:rsidR="00D728E5" w:rsidRPr="00E6197F" w:rsidRDefault="00D728E5" w:rsidP="00D728E5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1318826" w14:textId="77777777" w:rsidR="00D728E5" w:rsidRPr="002D660F" w:rsidRDefault="00D728E5" w:rsidP="00D728E5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144106AE" w14:textId="77777777" w:rsidR="00D728E5" w:rsidRPr="00E6197F" w:rsidRDefault="00D728E5" w:rsidP="00D728E5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1DA9F1D8" w14:textId="77777777" w:rsidR="00D728E5" w:rsidRPr="001A5C7B" w:rsidRDefault="00D728E5" w:rsidP="00D728E5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1BAF9A87" w14:textId="77777777" w:rsidR="00D728E5" w:rsidRPr="00AE077E" w:rsidRDefault="00D728E5" w:rsidP="00D728E5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3AC7E337" w14:textId="77777777" w:rsidR="00D728E5" w:rsidRPr="00AE077E" w:rsidRDefault="00D728E5" w:rsidP="00D728E5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21649B56" w14:textId="77777777" w:rsidR="00D728E5" w:rsidRDefault="00D728E5" w:rsidP="00D728E5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03C647E0" w14:textId="46185B89" w:rsidR="00F555C0" w:rsidRPr="0053700A" w:rsidRDefault="00D728E5" w:rsidP="00377F0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p w14:paraId="4B166818" w14:textId="77777777" w:rsidR="00644C39" w:rsidRDefault="00644C39" w:rsidP="00300FF6"/>
    <w:sectPr w:rsidR="00644C39" w:rsidSect="00C40D08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B4DE" w14:textId="77777777" w:rsidR="00C40D08" w:rsidRDefault="00C40D08" w:rsidP="00134CC3">
      <w:pPr>
        <w:spacing w:before="0" w:after="0" w:line="240" w:lineRule="auto"/>
      </w:pPr>
      <w:r>
        <w:separator/>
      </w:r>
    </w:p>
  </w:endnote>
  <w:endnote w:type="continuationSeparator" w:id="0">
    <w:p w14:paraId="55386DEF" w14:textId="77777777" w:rsidR="00C40D08" w:rsidRDefault="00C40D0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9E0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2FBE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A13F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F7EE" w14:textId="47F366EC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C265" w14:textId="77777777" w:rsidR="00C40D08" w:rsidRDefault="00C40D0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4FA8A4B" w14:textId="77777777" w:rsidR="00C40D08" w:rsidRDefault="00C40D08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8E67" w14:textId="449AAB0F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7239"/>
    <w:multiLevelType w:val="hybridMultilevel"/>
    <w:tmpl w:val="AC966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5894">
    <w:abstractNumId w:val="1"/>
  </w:num>
  <w:num w:numId="2" w16cid:durableId="1933933488">
    <w:abstractNumId w:val="5"/>
  </w:num>
  <w:num w:numId="3" w16cid:durableId="1878273614">
    <w:abstractNumId w:val="3"/>
  </w:num>
  <w:num w:numId="4" w16cid:durableId="59135313">
    <w:abstractNumId w:val="6"/>
  </w:num>
  <w:num w:numId="5" w16cid:durableId="1366060128">
    <w:abstractNumId w:val="2"/>
  </w:num>
  <w:num w:numId="6" w16cid:durableId="2118089458">
    <w:abstractNumId w:val="4"/>
  </w:num>
  <w:num w:numId="7" w16cid:durableId="7987677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3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000E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5A4B"/>
    <w:rsid w:val="00067033"/>
    <w:rsid w:val="0007213A"/>
    <w:rsid w:val="00073579"/>
    <w:rsid w:val="00074D5D"/>
    <w:rsid w:val="00074F07"/>
    <w:rsid w:val="00077149"/>
    <w:rsid w:val="00080002"/>
    <w:rsid w:val="00081601"/>
    <w:rsid w:val="00081CF6"/>
    <w:rsid w:val="00084B44"/>
    <w:rsid w:val="0008787D"/>
    <w:rsid w:val="000906A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6F72"/>
    <w:rsid w:val="00134CC3"/>
    <w:rsid w:val="0013535A"/>
    <w:rsid w:val="0014402F"/>
    <w:rsid w:val="00150377"/>
    <w:rsid w:val="00151817"/>
    <w:rsid w:val="0015329D"/>
    <w:rsid w:val="00153E51"/>
    <w:rsid w:val="001569E0"/>
    <w:rsid w:val="001600B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6A83"/>
    <w:rsid w:val="00527BC5"/>
    <w:rsid w:val="00527D52"/>
    <w:rsid w:val="00532DA3"/>
    <w:rsid w:val="00534AB4"/>
    <w:rsid w:val="0053700A"/>
    <w:rsid w:val="0054416C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C3A36"/>
    <w:rsid w:val="005C568E"/>
    <w:rsid w:val="005D5496"/>
    <w:rsid w:val="005D5F72"/>
    <w:rsid w:val="005D7560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D02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285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71DF5"/>
    <w:rsid w:val="00776E94"/>
    <w:rsid w:val="00780511"/>
    <w:rsid w:val="0078175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4924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002E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6E19"/>
    <w:rsid w:val="00A43AE7"/>
    <w:rsid w:val="00A447AF"/>
    <w:rsid w:val="00A44C2C"/>
    <w:rsid w:val="00A45A07"/>
    <w:rsid w:val="00A478ED"/>
    <w:rsid w:val="00A51B4F"/>
    <w:rsid w:val="00A53082"/>
    <w:rsid w:val="00A575D6"/>
    <w:rsid w:val="00A64066"/>
    <w:rsid w:val="00A65799"/>
    <w:rsid w:val="00A7121A"/>
    <w:rsid w:val="00A74A74"/>
    <w:rsid w:val="00A807D8"/>
    <w:rsid w:val="00A8092A"/>
    <w:rsid w:val="00A811E3"/>
    <w:rsid w:val="00A85C74"/>
    <w:rsid w:val="00A85CB0"/>
    <w:rsid w:val="00A9232D"/>
    <w:rsid w:val="00A967BC"/>
    <w:rsid w:val="00AA0A0E"/>
    <w:rsid w:val="00AA2B31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272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5766A"/>
    <w:rsid w:val="00B609E5"/>
    <w:rsid w:val="00B63D76"/>
    <w:rsid w:val="00B71692"/>
    <w:rsid w:val="00B723E2"/>
    <w:rsid w:val="00B738C5"/>
    <w:rsid w:val="00B73A87"/>
    <w:rsid w:val="00B7480B"/>
    <w:rsid w:val="00B77814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0D08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1AE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CF7665"/>
    <w:rsid w:val="00D02288"/>
    <w:rsid w:val="00D046FC"/>
    <w:rsid w:val="00D06111"/>
    <w:rsid w:val="00D06420"/>
    <w:rsid w:val="00D0708F"/>
    <w:rsid w:val="00D166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8E5"/>
    <w:rsid w:val="00D75EC3"/>
    <w:rsid w:val="00D82EA2"/>
    <w:rsid w:val="00D849FB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B0295"/>
    <w:rsid w:val="00DB14C9"/>
    <w:rsid w:val="00DB3EF8"/>
    <w:rsid w:val="00DB6B5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31B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8B7"/>
    <w:rsid w:val="00F174D3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4AB2"/>
    <w:rsid w:val="00F65BCE"/>
    <w:rsid w:val="00F664B0"/>
    <w:rsid w:val="00F72B08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38E6FF7"/>
  <w15:docId w15:val="{E80A4703-155F-401D-9AED-7BE43F3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28E5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00A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28E5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28E5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8E5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700A"/>
    <w:rPr>
      <w:rFonts w:ascii="Arial" w:hAnsi="Arial"/>
      <w:b/>
      <w:bCs/>
      <w:color w:val="53565A"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728E5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D728E5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D728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8E5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728E5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28E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728E5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728E5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D728E5"/>
    <w:rPr>
      <w:b/>
      <w:bCs/>
      <w:i/>
      <w:iCs/>
      <w:color w:val="4F81BD"/>
    </w:rPr>
  </w:style>
  <w:style w:type="paragraph" w:customStyle="1" w:styleId="Default">
    <w:name w:val="Default"/>
    <w:rsid w:val="00D728E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728E5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728E5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728E5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728E5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728E5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D728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28E5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D728E5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28E5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D728E5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72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8E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28E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8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28E5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D7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D728E5"/>
  </w:style>
  <w:style w:type="paragraph" w:styleId="TOC1">
    <w:name w:val="toc 1"/>
    <w:basedOn w:val="Normal"/>
    <w:next w:val="Normal"/>
    <w:autoRedefine/>
    <w:uiPriority w:val="39"/>
    <w:unhideWhenUsed/>
    <w:rsid w:val="00D728E5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728E5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D728E5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D728E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728E5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D728E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728E5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D728E5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D728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D5D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0433-973E-4BD1-9694-3B035915A93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2.xml><?xml version="1.0" encoding="utf-8"?>
<ds:datastoreItem xmlns:ds="http://schemas.openxmlformats.org/officeDocument/2006/customXml" ds:itemID="{3B469F3E-C763-4137-AA9A-60498510E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CE85E-09DB-401A-9226-6AB55AB9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9148C-F362-455F-B597-60ED1DA4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2024-06-28T00:21:00Z</dcterms:created>
  <dcterms:modified xsi:type="dcterms:W3CDTF">2024-06-28T01:18:00Z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