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PlainTable21"/>
        <w:tblW w:w="0" w:type="auto"/>
        <w:tblBorders>
          <w:top w:val="none" w:sz="0" w:space="0" w:color="auto"/>
          <w:bottom w:val="none" w:sz="0" w:space="0" w:color="auto"/>
        </w:tblBorders>
        <w:tblLook w:val="04A0" w:firstRow="1" w:lastRow="0" w:firstColumn="1" w:lastColumn="0" w:noHBand="0" w:noVBand="1"/>
      </w:tblPr>
      <w:tblGrid>
        <w:gridCol w:w="7650"/>
        <w:gridCol w:w="3112"/>
      </w:tblGrid>
      <w:tr w:rsidR="00935AC0" w14:paraId="7009CBB1" w14:textId="77777777" w:rsidTr="00772824">
        <w:trPr>
          <w:cnfStyle w:val="100000000000" w:firstRow="1" w:lastRow="0" w:firstColumn="0" w:lastColumn="0" w:oddVBand="0" w:evenVBand="0" w:oddHBand="0" w:evenHBand="0" w:firstRowFirstColumn="0" w:firstRowLastColumn="0" w:lastRowFirstColumn="0" w:lastRowLastColumn="0"/>
          <w:trHeight w:val="1129"/>
        </w:trPr>
        <w:tc>
          <w:tcPr>
            <w:cnfStyle w:val="001000000000" w:firstRow="0" w:lastRow="0" w:firstColumn="1" w:lastColumn="0" w:oddVBand="0" w:evenVBand="0" w:oddHBand="0" w:evenHBand="0" w:firstRowFirstColumn="0" w:firstRowLastColumn="0" w:lastRowFirstColumn="0" w:lastRowLastColumn="0"/>
            <w:tcW w:w="7650" w:type="dxa"/>
            <w:tcMar>
              <w:left w:w="0" w:type="dxa"/>
            </w:tcMar>
          </w:tcPr>
          <w:p w14:paraId="3B9B6A2E" w14:textId="77777777" w:rsidR="00C11C05" w:rsidRDefault="00935AC0" w:rsidP="00935AC0">
            <w:pPr>
              <w:pStyle w:val="Title"/>
              <w:rPr>
                <w:b/>
              </w:rPr>
            </w:pPr>
            <w:r w:rsidRPr="00935AC0">
              <w:rPr>
                <w:b/>
              </w:rPr>
              <w:t xml:space="preserve">Notice </w:t>
            </w:r>
            <w:r w:rsidR="00590FF4">
              <w:rPr>
                <w:b/>
              </w:rPr>
              <w:t>of proposed</w:t>
            </w:r>
            <w:r w:rsidRPr="00935AC0">
              <w:rPr>
                <w:b/>
              </w:rPr>
              <w:t xml:space="preserve"> rent increase</w:t>
            </w:r>
            <w:r w:rsidR="007C44C8">
              <w:rPr>
                <w:b/>
              </w:rPr>
              <w:t xml:space="preserve"> </w:t>
            </w:r>
          </w:p>
          <w:p w14:paraId="75BE8F15" w14:textId="26CA99B0" w:rsidR="00935AC0" w:rsidRPr="00935AC0" w:rsidRDefault="007C44C8" w:rsidP="00935AC0">
            <w:pPr>
              <w:pStyle w:val="Title"/>
              <w:rPr>
                <w:rStyle w:val="Emphasis"/>
                <w:b/>
                <w:bCs w:val="0"/>
              </w:rPr>
            </w:pPr>
            <w:r>
              <w:rPr>
                <w:b/>
              </w:rPr>
              <w:softHyphen/>
            </w:r>
            <w:r w:rsidR="00C11C05">
              <w:rPr>
                <w:b/>
              </w:rPr>
              <w:t>to resident of</w:t>
            </w:r>
            <w:r>
              <w:rPr>
                <w:b/>
              </w:rPr>
              <w:t xml:space="preserve"> rooming house</w:t>
            </w:r>
            <w:r w:rsidR="00935AC0" w:rsidRPr="00935AC0">
              <w:rPr>
                <w:rStyle w:val="Emphasis"/>
                <w:b/>
                <w:bCs w:val="0"/>
              </w:rPr>
              <w:t xml:space="preserve"> </w:t>
            </w:r>
          </w:p>
          <w:p w14:paraId="6AB0744C" w14:textId="50FEFA75" w:rsidR="00935AC0" w:rsidRDefault="00935AC0" w:rsidP="00772824">
            <w:pPr>
              <w:pStyle w:val="BodyText"/>
              <w:rPr>
                <w:b w:val="0"/>
                <w:bCs w:val="0"/>
              </w:rPr>
            </w:pPr>
            <w:r w:rsidRPr="00344C93">
              <w:rPr>
                <w:rStyle w:val="Emphasis"/>
              </w:rPr>
              <w:t>Residential Tenancies Act 1997</w:t>
            </w:r>
            <w:r w:rsidRPr="00935AC0">
              <w:rPr>
                <w:b w:val="0"/>
                <w:bCs w:val="0"/>
              </w:rPr>
              <w:t xml:space="preserve"> Section </w:t>
            </w:r>
            <w:r w:rsidR="007C44C8">
              <w:rPr>
                <w:b w:val="0"/>
                <w:bCs w:val="0"/>
              </w:rPr>
              <w:t>101</w:t>
            </w:r>
            <w:r w:rsidR="00380E59">
              <w:rPr>
                <w:b w:val="0"/>
                <w:bCs w:val="0"/>
              </w:rPr>
              <w:t>(1)</w:t>
            </w:r>
          </w:p>
          <w:p w14:paraId="784C741C" w14:textId="01AA3C5B" w:rsidR="00FE321E" w:rsidRPr="007C44C8" w:rsidRDefault="00FE321E" w:rsidP="00772824">
            <w:pPr>
              <w:pStyle w:val="BodyText"/>
              <w:rPr>
                <w:b w:val="0"/>
                <w:bCs w:val="0"/>
              </w:rPr>
            </w:pPr>
            <w:r w:rsidRPr="0082224C">
              <w:rPr>
                <w:b w:val="0"/>
                <w:bCs w:val="0"/>
                <w:i/>
                <w:iCs/>
              </w:rPr>
              <w:t>Residential Tenancies Regulations 202</w:t>
            </w:r>
            <w:r w:rsidR="0082224C" w:rsidRPr="0082224C">
              <w:rPr>
                <w:b w:val="0"/>
                <w:bCs w:val="0"/>
                <w:i/>
                <w:iCs/>
              </w:rPr>
              <w:t>1</w:t>
            </w:r>
            <w:r>
              <w:rPr>
                <w:b w:val="0"/>
                <w:bCs w:val="0"/>
              </w:rPr>
              <w:t xml:space="preserve"> Regulation 45</w:t>
            </w:r>
          </w:p>
        </w:tc>
        <w:tc>
          <w:tcPr>
            <w:tcW w:w="3112" w:type="dxa"/>
          </w:tcPr>
          <w:p w14:paraId="280F5A59" w14:textId="77777777" w:rsidR="00935AC0" w:rsidRDefault="00935AC0" w:rsidP="00935AC0">
            <w:pPr>
              <w:pStyle w:val="Title"/>
              <w:cnfStyle w:val="100000000000" w:firstRow="1" w:lastRow="0" w:firstColumn="0" w:lastColumn="0" w:oddVBand="0" w:evenVBand="0" w:oddHBand="0" w:evenHBand="0" w:firstRowFirstColumn="0" w:firstRowLastColumn="0" w:lastRowFirstColumn="0" w:lastRowLastColumn="0"/>
            </w:pPr>
            <w:r>
              <w:rPr>
                <w:noProof/>
                <w:lang w:val="en-US"/>
              </w:rPr>
              <w:drawing>
                <wp:inline distT="0" distB="0" distL="0" distR="0" wp14:anchorId="42D82A74" wp14:editId="79E1865E">
                  <wp:extent cx="1872000" cy="514440"/>
                  <wp:effectExtent l="0" t="0" r="0" b="0"/>
                  <wp:docPr id="3" name="Picture 3" descr="Consumer Affairs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sumer Affairs Victori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72000" cy="514440"/>
                          </a:xfrm>
                          <a:prstGeom prst="rect">
                            <a:avLst/>
                          </a:prstGeom>
                          <a:noFill/>
                          <a:ln>
                            <a:noFill/>
                          </a:ln>
                        </pic:spPr>
                      </pic:pic>
                    </a:graphicData>
                  </a:graphic>
                </wp:inline>
              </w:drawing>
            </w:r>
          </w:p>
        </w:tc>
      </w:tr>
    </w:tbl>
    <w:p w14:paraId="4E516073" w14:textId="77777777" w:rsidR="00075302" w:rsidRDefault="00075302" w:rsidP="006C00FE">
      <w:pPr>
        <w:pStyle w:val="spacer"/>
        <w:rPr>
          <w:rStyle w:val="Strong"/>
        </w:rPr>
      </w:pPr>
    </w:p>
    <w:p w14:paraId="062DDCEC" w14:textId="62CC5199" w:rsidR="007C44C8" w:rsidRDefault="007C44C8" w:rsidP="007C44C8">
      <w:pPr>
        <w:pStyle w:val="Listparagraphtext"/>
      </w:pPr>
      <w:bookmarkStart w:id="0" w:name="_Hlk21352190"/>
      <w:r>
        <w:t>The rooming house operator</w:t>
      </w:r>
      <w:r w:rsidR="00294F80">
        <w:t xml:space="preserve"> (operator)</w:t>
      </w:r>
      <w:r>
        <w:t xml:space="preserve"> must use this form to notify the resident of a proposed rent increase. </w:t>
      </w:r>
    </w:p>
    <w:p w14:paraId="28810C7F" w14:textId="768F19A5" w:rsidR="007C44C8" w:rsidRDefault="007C44C8" w:rsidP="007C44C8">
      <w:pPr>
        <w:pStyle w:val="Listparagraphtext"/>
      </w:pPr>
      <w:r>
        <w:t xml:space="preserve">If the resident has requested additional services, then this form is not needed - the operator and resident may simply agree to a rent increase in writing which specifies the services to be provided, the rent increase and the date the increase will apply. </w:t>
      </w:r>
    </w:p>
    <w:bookmarkEnd w:id="0"/>
    <w:p w14:paraId="440BAFE9" w14:textId="77777777" w:rsidR="006C00FE" w:rsidRDefault="006C00FE" w:rsidP="006C00FE">
      <w:pPr>
        <w:pStyle w:val="spacer"/>
      </w:pPr>
    </w:p>
    <w:p w14:paraId="0A85F840" w14:textId="0D948565" w:rsidR="00590FF4" w:rsidRDefault="00590FF4" w:rsidP="00D02321">
      <w:pPr>
        <w:pStyle w:val="Heading1"/>
      </w:pPr>
      <w:r>
        <w:t>Information for the re</w:t>
      </w:r>
      <w:r w:rsidR="007C44C8">
        <w:t>sident</w:t>
      </w:r>
    </w:p>
    <w:p w14:paraId="1E62E71C" w14:textId="553A4F14" w:rsidR="007C44C8" w:rsidRDefault="007C44C8" w:rsidP="000D421A">
      <w:pPr>
        <w:pStyle w:val="ListBulletParagraph"/>
        <w:numPr>
          <w:ilvl w:val="0"/>
          <w:numId w:val="8"/>
        </w:numPr>
      </w:pPr>
      <w:r>
        <w:t xml:space="preserve">The operator must give </w:t>
      </w:r>
      <w:r w:rsidR="00772824">
        <w:t>you</w:t>
      </w:r>
      <w:r>
        <w:t xml:space="preserve"> at least 60 days’ notice of any rent increase</w:t>
      </w:r>
      <w:r w:rsidR="00C80EFB">
        <w:t xml:space="preserve"> except where you have requested extra services from the operator and agreed to pay increased rent for them</w:t>
      </w:r>
      <w:r>
        <w:t xml:space="preserve">. </w:t>
      </w:r>
    </w:p>
    <w:p w14:paraId="26AA0D3C" w14:textId="34CCFAD5" w:rsidR="003B0BD4" w:rsidRDefault="007C44C8" w:rsidP="000D421A">
      <w:pPr>
        <w:pStyle w:val="ListBulletParagraph"/>
        <w:numPr>
          <w:ilvl w:val="0"/>
          <w:numId w:val="8"/>
        </w:numPr>
      </w:pPr>
      <w:r>
        <w:t xml:space="preserve">A valid notice </w:t>
      </w:r>
      <w:r w:rsidR="009A5A16">
        <w:t>of proposed rent</w:t>
      </w:r>
      <w:r>
        <w:t xml:space="preserve"> increase is required for all rent increases</w:t>
      </w:r>
      <w:r w:rsidR="00821C3D">
        <w:t>.</w:t>
      </w:r>
    </w:p>
    <w:p w14:paraId="723770FF" w14:textId="77777777" w:rsidR="003B0BD4" w:rsidRDefault="007C44C8" w:rsidP="000D421A">
      <w:pPr>
        <w:pStyle w:val="ListBulletParagraph"/>
        <w:numPr>
          <w:ilvl w:val="0"/>
          <w:numId w:val="8"/>
        </w:numPr>
      </w:pPr>
      <w:r>
        <w:t>Th</w:t>
      </w:r>
      <w:r w:rsidR="0048717F">
        <w:t>is</w:t>
      </w:r>
      <w:r>
        <w:t xml:space="preserve"> notice may provide for one rent increase only. </w:t>
      </w:r>
    </w:p>
    <w:p w14:paraId="4C518CA1" w14:textId="36BF8529" w:rsidR="007C44C8" w:rsidRDefault="00D65B9C" w:rsidP="000D421A">
      <w:pPr>
        <w:pStyle w:val="ListBulletParagraph"/>
        <w:numPr>
          <w:ilvl w:val="0"/>
          <w:numId w:val="8"/>
        </w:numPr>
      </w:pPr>
      <w:r>
        <w:t>O</w:t>
      </w:r>
      <w:r w:rsidR="007C44C8">
        <w:t>perators must not increase the rent more than once every 12 months.</w:t>
      </w:r>
    </w:p>
    <w:p w14:paraId="57A2B68E" w14:textId="77777777" w:rsidR="007C44C8" w:rsidRDefault="007C44C8" w:rsidP="007C44C8">
      <w:pPr>
        <w:pStyle w:val="spacer2"/>
      </w:pPr>
    </w:p>
    <w:p w14:paraId="74AC59BD" w14:textId="348085D7" w:rsidR="00126189" w:rsidRPr="00126189" w:rsidRDefault="00126189" w:rsidP="007C44C8">
      <w:pPr>
        <w:pStyle w:val="Heading2"/>
      </w:pPr>
      <w:r w:rsidRPr="00126189">
        <w:t xml:space="preserve">Challenging </w:t>
      </w:r>
      <w:r w:rsidR="00A90B8A">
        <w:t>a</w:t>
      </w:r>
      <w:r w:rsidR="00A90B8A" w:rsidRPr="00126189">
        <w:t xml:space="preserve"> </w:t>
      </w:r>
      <w:r w:rsidRPr="00126189">
        <w:t>rent increase</w:t>
      </w:r>
    </w:p>
    <w:p w14:paraId="3949124A" w14:textId="6E2B8B7C" w:rsidR="007C44C8" w:rsidRDefault="007C44C8" w:rsidP="000D421A">
      <w:pPr>
        <w:pStyle w:val="ListBulletParagraph"/>
        <w:numPr>
          <w:ilvl w:val="0"/>
          <w:numId w:val="9"/>
        </w:numPr>
      </w:pPr>
      <w:r>
        <w:t>You may a</w:t>
      </w:r>
      <w:r w:rsidR="00E47FC1">
        <w:t xml:space="preserve">pply to the Director of </w:t>
      </w:r>
      <w:r>
        <w:t xml:space="preserve">Consumer Affairs Victoria to </w:t>
      </w:r>
      <w:r w:rsidR="00E47FC1">
        <w:t>review</w:t>
      </w:r>
      <w:r>
        <w:t xml:space="preserve"> the proposed increase i</w:t>
      </w:r>
      <w:r w:rsidR="00E47FC1">
        <w:t>f you think it i</w:t>
      </w:r>
      <w:r>
        <w:t>s excessive.</w:t>
      </w:r>
      <w:r w:rsidR="00E47FC1">
        <w:t xml:space="preserve"> </w:t>
      </w:r>
      <w:r>
        <w:t>This is free</w:t>
      </w:r>
      <w:r w:rsidR="00821C3D">
        <w:t>.</w:t>
      </w:r>
      <w:r w:rsidR="00E47FC1">
        <w:t xml:space="preserve"> </w:t>
      </w:r>
      <w:r>
        <w:t xml:space="preserve">You </w:t>
      </w:r>
      <w:r w:rsidR="00772824">
        <w:t>may apply</w:t>
      </w:r>
      <w:r>
        <w:t xml:space="preserve"> by filling in the section below, ‘</w:t>
      </w:r>
      <w:r w:rsidR="00861FDF">
        <w:t>Rent</w:t>
      </w:r>
      <w:r>
        <w:t xml:space="preserve"> increase investigation’ and </w:t>
      </w:r>
      <w:r w:rsidR="00440EBC">
        <w:t xml:space="preserve">giving </w:t>
      </w:r>
      <w:r>
        <w:t xml:space="preserve">a copy to Consumer Affairs Victoria. </w:t>
      </w:r>
    </w:p>
    <w:p w14:paraId="64DDB591" w14:textId="2029340B" w:rsidR="00380E59" w:rsidRDefault="00E47FC1" w:rsidP="00380E59">
      <w:pPr>
        <w:pStyle w:val="ListBulletParagraph"/>
        <w:numPr>
          <w:ilvl w:val="0"/>
          <w:numId w:val="7"/>
        </w:numPr>
      </w:pPr>
      <w:r>
        <w:t xml:space="preserve">An application must be made in writing </w:t>
      </w:r>
      <w:r w:rsidR="007C44C8">
        <w:t xml:space="preserve">within 30 days </w:t>
      </w:r>
      <w:r>
        <w:t xml:space="preserve">after the </w:t>
      </w:r>
      <w:r w:rsidR="007C44C8">
        <w:t>notice</w:t>
      </w:r>
      <w:r>
        <w:t xml:space="preserve"> is given</w:t>
      </w:r>
      <w:r w:rsidR="00821C3D">
        <w:t>.</w:t>
      </w:r>
      <w:r w:rsidR="00380E59">
        <w:t xml:space="preserve"> </w:t>
      </w:r>
      <w:r w:rsidRPr="0075162B">
        <w:t>The Director will</w:t>
      </w:r>
      <w:r w:rsidR="003B0BD4">
        <w:t xml:space="preserve"> </w:t>
      </w:r>
      <w:r w:rsidR="00440EBC">
        <w:t xml:space="preserve">then </w:t>
      </w:r>
      <w:r w:rsidRPr="0075162B">
        <w:t xml:space="preserve">investigate the increase and provide a report. </w:t>
      </w:r>
    </w:p>
    <w:p w14:paraId="52454092" w14:textId="77777777" w:rsidR="00084EC0" w:rsidRDefault="00E47FC1" w:rsidP="00380E59">
      <w:pPr>
        <w:pStyle w:val="ListBulletParagraph"/>
        <w:numPr>
          <w:ilvl w:val="0"/>
          <w:numId w:val="7"/>
        </w:numPr>
      </w:pPr>
      <w:r w:rsidRPr="0075162B">
        <w:t xml:space="preserve">You may also apply to the Victorian Civil and Administrative Tribunal (VCAT) for an order declaring the proposed rent amount to be excessive. This </w:t>
      </w:r>
      <w:r w:rsidR="00380E59">
        <w:t>application must</w:t>
      </w:r>
      <w:r w:rsidRPr="0075162B">
        <w:t xml:space="preserve"> be made within 30 days after receiving the Director’s report</w:t>
      </w:r>
      <w:bookmarkStart w:id="1" w:name="_Hlk32326765"/>
      <w:r w:rsidR="00380E59">
        <w:t xml:space="preserve">. </w:t>
      </w:r>
    </w:p>
    <w:p w14:paraId="31648FFF" w14:textId="44ECFA25" w:rsidR="003B0BD4" w:rsidRDefault="00380E59" w:rsidP="00380E59">
      <w:pPr>
        <w:pStyle w:val="ListBulletParagraph"/>
        <w:numPr>
          <w:ilvl w:val="0"/>
          <w:numId w:val="7"/>
        </w:numPr>
      </w:pPr>
      <w:r>
        <w:t>You will need to pay the increased rent amount from the date provided on this notice or 110% of the rent immediately before the rent increase (whichever is lower) until VCAT decides otherwise.</w:t>
      </w:r>
    </w:p>
    <w:p w14:paraId="6949632D" w14:textId="17931766" w:rsidR="00380E59" w:rsidRDefault="00380E59" w:rsidP="00380E59">
      <w:pPr>
        <w:pStyle w:val="Listparagraphtext"/>
        <w:numPr>
          <w:ilvl w:val="0"/>
          <w:numId w:val="7"/>
        </w:numPr>
      </w:pPr>
      <w:r>
        <w:t>For further</w:t>
      </w:r>
      <w:r w:rsidRPr="009F6396">
        <w:rPr>
          <w:rFonts w:eastAsia="Calibri"/>
        </w:rPr>
        <w:t xml:space="preserve"> information visit the </w:t>
      </w:r>
      <w:r>
        <w:rPr>
          <w:rFonts w:eastAsia="Calibri"/>
        </w:rPr>
        <w:t>r</w:t>
      </w:r>
      <w:r w:rsidRPr="009F6396">
        <w:rPr>
          <w:rFonts w:eastAsia="Calibri"/>
        </w:rPr>
        <w:t xml:space="preserve">enting section </w:t>
      </w:r>
      <w:r>
        <w:rPr>
          <w:rFonts w:eastAsia="Calibri"/>
        </w:rPr>
        <w:t>of the</w:t>
      </w:r>
      <w:r w:rsidRPr="009F6396">
        <w:rPr>
          <w:rFonts w:eastAsia="Calibri"/>
        </w:rPr>
        <w:t xml:space="preserve"> Consumer Affairs Victoria website at </w:t>
      </w:r>
      <w:hyperlink r:id="rId12" w:history="1">
        <w:r w:rsidR="00344C93" w:rsidRPr="00344C93">
          <w:rPr>
            <w:rStyle w:val="Hyperlink"/>
            <w:rFonts w:eastAsia="Calibri"/>
          </w:rPr>
          <w:t>www.</w:t>
        </w:r>
        <w:r w:rsidRPr="00344C93">
          <w:rPr>
            <w:rStyle w:val="Hyperlink"/>
            <w:rFonts w:eastAsia="Calibri"/>
          </w:rPr>
          <w:t>consumer.vic.gov.au/renting</w:t>
        </w:r>
      </w:hyperlink>
      <w:r w:rsidRPr="009F6396">
        <w:rPr>
          <w:rFonts w:eastAsia="Calibri"/>
        </w:rPr>
        <w:t xml:space="preserve"> or call Consumer Affairs Victoria on </w:t>
      </w:r>
      <w:r w:rsidRPr="00344C93">
        <w:rPr>
          <w:rFonts w:eastAsia="Calibri"/>
        </w:rPr>
        <w:t>1300 55</w:t>
      </w:r>
      <w:r w:rsidR="00344C93" w:rsidRPr="00344C93">
        <w:rPr>
          <w:rFonts w:eastAsia="Calibri"/>
        </w:rPr>
        <w:t xml:space="preserve"> </w:t>
      </w:r>
      <w:r w:rsidRPr="00344C93">
        <w:rPr>
          <w:rFonts w:eastAsia="Calibri"/>
        </w:rPr>
        <w:t>81</w:t>
      </w:r>
      <w:r w:rsidR="00344C93" w:rsidRPr="00344C93">
        <w:rPr>
          <w:rFonts w:eastAsia="Calibri"/>
        </w:rPr>
        <w:t xml:space="preserve"> </w:t>
      </w:r>
      <w:r w:rsidRPr="00344C93">
        <w:rPr>
          <w:rFonts w:eastAsia="Calibri"/>
        </w:rPr>
        <w:t>81</w:t>
      </w:r>
      <w:r w:rsidRPr="009F6396">
        <w:rPr>
          <w:rFonts w:eastAsia="Calibri"/>
        </w:rPr>
        <w:t>.</w:t>
      </w:r>
    </w:p>
    <w:bookmarkEnd w:id="1"/>
    <w:p w14:paraId="5124F79E" w14:textId="77777777" w:rsidR="00126189" w:rsidRDefault="00126189" w:rsidP="00075302">
      <w:pPr>
        <w:pStyle w:val="spacer"/>
      </w:pPr>
    </w:p>
    <w:p w14:paraId="3F0D260D" w14:textId="380C7659" w:rsidR="00075302" w:rsidRDefault="00075302" w:rsidP="00075302">
      <w:pPr>
        <w:pStyle w:val="spacer"/>
      </w:pPr>
      <w:r>
        <w:rPr>
          <w:noProof/>
          <w:lang w:val="en-US"/>
        </w:rPr>
        <mc:AlternateContent>
          <mc:Choice Requires="wps">
            <w:drawing>
              <wp:anchor distT="0" distB="0" distL="114300" distR="114300" simplePos="0" relativeHeight="251658242" behindDoc="0" locked="0" layoutInCell="1" allowOverlap="1" wp14:anchorId="4E04A554" wp14:editId="23475C43">
                <wp:simplePos x="0" y="0"/>
                <wp:positionH relativeFrom="column">
                  <wp:posOffset>0</wp:posOffset>
                </wp:positionH>
                <wp:positionV relativeFrom="paragraph">
                  <wp:posOffset>-635</wp:posOffset>
                </wp:positionV>
                <wp:extent cx="6840220" cy="0"/>
                <wp:effectExtent l="0" t="0" r="0" b="0"/>
                <wp:wrapNone/>
                <wp:docPr id="8"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0000"/>
                          </a:solidFill>
                          <a:round/>
                          <a:headEnd/>
                          <a:tailEnd/>
                        </a:ln>
                        <a:effectLst/>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dec="http://schemas.microsoft.com/office/drawing/2017/decorative" xmlns:pic="http://schemas.openxmlformats.org/drawingml/2006/picture">
                              <a:noFill/>
                            </a14:hiddenFill>
                          </a:ext>
                          <a:ext uri="{AF507438-7753-43e0-B8FC-AC1667EBCBE1}">
                            <a14:hiddenEffects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dec="http://schemas.microsoft.com/office/drawing/2017/decorative" xmlns:pic="http://schemas.openxmlformats.org/drawingml/2006/picture">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04AEE5C" id="Straight Connector 2" o:spid="_x0000_s1026" alt="&quot;&quot;"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53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" strokeweight="1pt"/>
            </w:pict>
          </mc:Fallback>
        </mc:AlternateContent>
      </w:r>
    </w:p>
    <w:p w14:paraId="767989C6" w14:textId="670F1C7D" w:rsidR="00075302" w:rsidRDefault="00075302" w:rsidP="00075302">
      <w:pPr>
        <w:pStyle w:val="Question"/>
      </w:pPr>
      <w:r w:rsidRPr="003A107B">
        <w:rPr>
          <w:sz w:val="24"/>
          <w:szCs w:val="24"/>
        </w:rPr>
        <w:t>1</w:t>
      </w:r>
      <w:r>
        <w:tab/>
        <w:t xml:space="preserve">Address of </w:t>
      </w:r>
      <w:r w:rsidR="007C44C8">
        <w:t>rooming house</w:t>
      </w:r>
    </w:p>
    <w:tbl>
      <w:tblPr>
        <w:tblStyle w:val="TableGridLight1"/>
        <w:tblW w:w="10433" w:type="dxa"/>
        <w:tblInd w:w="34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8165"/>
        <w:gridCol w:w="993"/>
        <w:gridCol w:w="1275"/>
      </w:tblGrid>
      <w:tr w:rsidR="00075302" w14:paraId="709BCF62" w14:textId="77777777" w:rsidTr="007D3784">
        <w:trPr>
          <w:trHeight w:hRule="exact" w:val="340"/>
        </w:trPr>
        <w:tc>
          <w:tcPr>
            <w:tcW w:w="8165" w:type="dxa"/>
            <w:noWrap/>
            <w:tcMar>
              <w:left w:w="0" w:type="dxa"/>
              <w:right w:w="0" w:type="dxa"/>
            </w:tcMar>
            <w:vAlign w:val="center"/>
          </w:tcPr>
          <w:p w14:paraId="2FA774F4" w14:textId="2373E4AD" w:rsidR="00075302" w:rsidRPr="008625DD" w:rsidRDefault="00075302" w:rsidP="00772824">
            <w:pPr>
              <w:pStyle w:val="Textfill"/>
            </w:pPr>
          </w:p>
        </w:tc>
        <w:tc>
          <w:tcPr>
            <w:tcW w:w="993" w:type="dxa"/>
            <w:tcMar>
              <w:left w:w="0" w:type="dxa"/>
              <w:right w:w="0" w:type="dxa"/>
            </w:tcMar>
            <w:vAlign w:val="center"/>
          </w:tcPr>
          <w:p w14:paraId="463E9094" w14:textId="77777777" w:rsidR="00075302" w:rsidRPr="008625DD" w:rsidRDefault="00075302" w:rsidP="00772824">
            <w:pPr>
              <w:pStyle w:val="Caption2"/>
            </w:pPr>
            <w:r>
              <w:t>Postcode</w:t>
            </w:r>
          </w:p>
        </w:tc>
        <w:tc>
          <w:tcPr>
            <w:tcW w:w="1275" w:type="dxa"/>
            <w:tcMar>
              <w:left w:w="0" w:type="dxa"/>
              <w:right w:w="0" w:type="dxa"/>
            </w:tcMar>
            <w:vAlign w:val="center"/>
          </w:tcPr>
          <w:p w14:paraId="693D52BB" w14:textId="30188003" w:rsidR="00075302" w:rsidRPr="008625DD" w:rsidRDefault="00075302" w:rsidP="00772824">
            <w:pPr>
              <w:pStyle w:val="Textfill"/>
            </w:pPr>
          </w:p>
        </w:tc>
      </w:tr>
    </w:tbl>
    <w:p w14:paraId="246FE1AF" w14:textId="77777777" w:rsidR="00075302" w:rsidRDefault="00075302" w:rsidP="00075302">
      <w:pPr>
        <w:pStyle w:val="spacer"/>
      </w:pPr>
    </w:p>
    <w:p w14:paraId="7331AC72" w14:textId="77777777" w:rsidR="00075302" w:rsidRDefault="00075302" w:rsidP="00075302">
      <w:pPr>
        <w:pStyle w:val="spacer"/>
      </w:pPr>
      <w:r>
        <w:rPr>
          <w:noProof/>
          <w:lang w:val="en-US"/>
        </w:rPr>
        <mc:AlternateContent>
          <mc:Choice Requires="wps">
            <w:drawing>
              <wp:anchor distT="0" distB="0" distL="114300" distR="114300" simplePos="0" relativeHeight="251658244" behindDoc="0" locked="0" layoutInCell="1" allowOverlap="1" wp14:anchorId="03AB3A87" wp14:editId="5AF10BC2">
                <wp:simplePos x="0" y="0"/>
                <wp:positionH relativeFrom="column">
                  <wp:posOffset>0</wp:posOffset>
                </wp:positionH>
                <wp:positionV relativeFrom="paragraph">
                  <wp:posOffset>-635</wp:posOffset>
                </wp:positionV>
                <wp:extent cx="6840220" cy="0"/>
                <wp:effectExtent l="0" t="0" r="0" b="0"/>
                <wp:wrapNone/>
                <wp:docPr id="12"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0000"/>
                          </a:solidFill>
                          <a:round/>
                          <a:headEnd/>
                          <a:tailEnd/>
                        </a:ln>
                        <a:effectLst/>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dec="http://schemas.microsoft.com/office/drawing/2017/decorative" xmlns:pic="http://schemas.openxmlformats.org/drawingml/2006/picture">
                              <a:noFill/>
                            </a14:hiddenFill>
                          </a:ext>
                          <a:ext uri="{AF507438-7753-43e0-B8FC-AC1667EBCBE1}">
                            <a14:hiddenEffects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dec="http://schemas.microsoft.com/office/drawing/2017/decorative" xmlns:pic="http://schemas.openxmlformats.org/drawingml/2006/picture">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AC3B924" id="Straight Connector 2" o:spid="_x0000_s1026" alt="&quot;&quot;" style="position:absolute;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53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" strokeweight="1pt"/>
            </w:pict>
          </mc:Fallback>
        </mc:AlternateContent>
      </w:r>
    </w:p>
    <w:p w14:paraId="53B18241" w14:textId="42A52AD7" w:rsidR="00075302" w:rsidRDefault="00075302" w:rsidP="00075302">
      <w:pPr>
        <w:pStyle w:val="Question"/>
      </w:pPr>
      <w:r w:rsidRPr="003A107B">
        <w:rPr>
          <w:sz w:val="24"/>
          <w:szCs w:val="24"/>
        </w:rPr>
        <w:t>2</w:t>
      </w:r>
      <w:r>
        <w:tab/>
        <w:t>Re</w:t>
      </w:r>
      <w:r w:rsidR="007C44C8">
        <w:t>sident</w:t>
      </w:r>
      <w:r>
        <w:t xml:space="preserve"> details</w:t>
      </w:r>
    </w:p>
    <w:p w14:paraId="6D2A64C5" w14:textId="6797FE0A" w:rsidR="00F6036E" w:rsidRDefault="00300B1C" w:rsidP="00F6036E">
      <w:pPr>
        <w:pStyle w:val="ListParagraph"/>
      </w:pPr>
      <w:r>
        <w:t>This notice is given to:</w:t>
      </w:r>
    </w:p>
    <w:tbl>
      <w:tblPr>
        <w:tblStyle w:val="TableGridLight1"/>
        <w:tblW w:w="10433" w:type="dxa"/>
        <w:tblInd w:w="34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2212"/>
        <w:gridCol w:w="8221"/>
      </w:tblGrid>
      <w:tr w:rsidR="00075302" w14:paraId="58131DE6" w14:textId="77777777" w:rsidTr="007C44C8">
        <w:trPr>
          <w:trHeight w:hRule="exact" w:val="340"/>
        </w:trPr>
        <w:tc>
          <w:tcPr>
            <w:tcW w:w="2212" w:type="dxa"/>
            <w:tcBorders>
              <w:top w:val="nil"/>
              <w:left w:val="nil"/>
              <w:bottom w:val="nil"/>
              <w:right w:val="single" w:sz="4" w:space="0" w:color="auto"/>
            </w:tcBorders>
            <w:noWrap/>
            <w:tcMar>
              <w:left w:w="0" w:type="dxa"/>
            </w:tcMar>
            <w:vAlign w:val="center"/>
          </w:tcPr>
          <w:p w14:paraId="5BDEE6BB" w14:textId="106C86B9" w:rsidR="00075302" w:rsidRDefault="00075302" w:rsidP="00772824">
            <w:pPr>
              <w:pStyle w:val="Caption2"/>
            </w:pPr>
            <w:r>
              <w:t>Full name</w:t>
            </w:r>
            <w:r w:rsidR="00935AC0">
              <w:t xml:space="preserve"> of</w:t>
            </w:r>
            <w:r>
              <w:t xml:space="preserve"> </w:t>
            </w:r>
            <w:r w:rsidR="00DB0FDA">
              <w:rPr>
                <w:rStyle w:val="Strong"/>
              </w:rPr>
              <w:t>re</w:t>
            </w:r>
            <w:r w:rsidR="007C44C8">
              <w:rPr>
                <w:rStyle w:val="Strong"/>
              </w:rPr>
              <w:t>sident</w:t>
            </w:r>
            <w:r w:rsidRPr="00DC3739">
              <w:rPr>
                <w:rStyle w:val="Strong"/>
              </w:rPr>
              <w:t xml:space="preserve"> 1</w:t>
            </w:r>
          </w:p>
        </w:tc>
        <w:tc>
          <w:tcPr>
            <w:tcW w:w="8221" w:type="dxa"/>
            <w:tcBorders>
              <w:top w:val="single" w:sz="4" w:space="0" w:color="auto"/>
              <w:left w:val="single" w:sz="4" w:space="0" w:color="auto"/>
              <w:bottom w:val="single" w:sz="4" w:space="0" w:color="auto"/>
            </w:tcBorders>
            <w:noWrap/>
            <w:tcMar>
              <w:left w:w="0" w:type="dxa"/>
              <w:right w:w="0" w:type="dxa"/>
            </w:tcMar>
            <w:vAlign w:val="center"/>
          </w:tcPr>
          <w:p w14:paraId="11467C16" w14:textId="36F3D1A6" w:rsidR="00075302" w:rsidRPr="008625DD" w:rsidRDefault="00075302" w:rsidP="00772824">
            <w:pPr>
              <w:pStyle w:val="Textfill"/>
            </w:pPr>
          </w:p>
        </w:tc>
      </w:tr>
    </w:tbl>
    <w:p w14:paraId="706EEC73" w14:textId="77777777" w:rsidR="00075302" w:rsidRDefault="00075302" w:rsidP="00075302">
      <w:pPr>
        <w:pStyle w:val="spacer"/>
      </w:pPr>
    </w:p>
    <w:tbl>
      <w:tblPr>
        <w:tblStyle w:val="TableGridLight1"/>
        <w:tblW w:w="10433" w:type="dxa"/>
        <w:tblInd w:w="34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2212"/>
        <w:gridCol w:w="8221"/>
      </w:tblGrid>
      <w:tr w:rsidR="007C44C8" w14:paraId="1F4BC313" w14:textId="77777777" w:rsidTr="00772824">
        <w:trPr>
          <w:trHeight w:hRule="exact" w:val="340"/>
        </w:trPr>
        <w:tc>
          <w:tcPr>
            <w:tcW w:w="2212" w:type="dxa"/>
            <w:tcBorders>
              <w:top w:val="nil"/>
              <w:left w:val="nil"/>
              <w:bottom w:val="nil"/>
              <w:right w:val="single" w:sz="4" w:space="0" w:color="auto"/>
            </w:tcBorders>
            <w:noWrap/>
            <w:tcMar>
              <w:left w:w="0" w:type="dxa"/>
            </w:tcMar>
            <w:vAlign w:val="center"/>
          </w:tcPr>
          <w:p w14:paraId="79461E3E" w14:textId="75BEE8FE" w:rsidR="007C44C8" w:rsidRDefault="007C44C8" w:rsidP="00772824">
            <w:pPr>
              <w:pStyle w:val="Caption2"/>
            </w:pPr>
            <w:r>
              <w:t xml:space="preserve">Full name of </w:t>
            </w:r>
            <w:r>
              <w:rPr>
                <w:rStyle w:val="Strong"/>
              </w:rPr>
              <w:t>resident</w:t>
            </w:r>
            <w:r w:rsidRPr="00DC3739">
              <w:rPr>
                <w:rStyle w:val="Strong"/>
              </w:rPr>
              <w:t xml:space="preserve"> </w:t>
            </w:r>
            <w:r>
              <w:rPr>
                <w:rStyle w:val="Strong"/>
              </w:rPr>
              <w:t>2</w:t>
            </w:r>
          </w:p>
        </w:tc>
        <w:tc>
          <w:tcPr>
            <w:tcW w:w="8221" w:type="dxa"/>
            <w:tcBorders>
              <w:top w:val="single" w:sz="4" w:space="0" w:color="auto"/>
              <w:left w:val="single" w:sz="4" w:space="0" w:color="auto"/>
              <w:bottom w:val="single" w:sz="4" w:space="0" w:color="auto"/>
            </w:tcBorders>
            <w:noWrap/>
            <w:tcMar>
              <w:left w:w="0" w:type="dxa"/>
              <w:right w:w="0" w:type="dxa"/>
            </w:tcMar>
            <w:vAlign w:val="center"/>
          </w:tcPr>
          <w:p w14:paraId="12032FC1" w14:textId="77777777" w:rsidR="007C44C8" w:rsidRPr="008625DD" w:rsidRDefault="007C44C8" w:rsidP="00772824">
            <w:pPr>
              <w:pStyle w:val="Textfill"/>
            </w:pPr>
          </w:p>
        </w:tc>
      </w:tr>
    </w:tbl>
    <w:p w14:paraId="70F8EFCA" w14:textId="0A48CD15" w:rsidR="00075302" w:rsidRDefault="00075302" w:rsidP="00075302">
      <w:pPr>
        <w:pStyle w:val="ListParagraph"/>
      </w:pPr>
      <w:r w:rsidRPr="00F30759">
        <w:rPr>
          <w:b/>
          <w:bCs/>
        </w:rPr>
        <w:t>N</w:t>
      </w:r>
      <w:r w:rsidR="00B46115">
        <w:rPr>
          <w:b/>
          <w:bCs/>
        </w:rPr>
        <w:t>ote</w:t>
      </w:r>
      <w:r w:rsidRPr="00F30759">
        <w:rPr>
          <w:b/>
          <w:bCs/>
        </w:rPr>
        <w:t>:</w:t>
      </w:r>
      <w:r>
        <w:t xml:space="preserve"> If there are more than </w:t>
      </w:r>
      <w:r w:rsidR="007C44C8">
        <w:t>two</w:t>
      </w:r>
      <w:r>
        <w:t xml:space="preserve"> re</w:t>
      </w:r>
      <w:r w:rsidR="007C44C8">
        <w:t>sidents</w:t>
      </w:r>
      <w:r>
        <w:t>, include details on an extra page.</w:t>
      </w:r>
    </w:p>
    <w:p w14:paraId="1914052E" w14:textId="77777777" w:rsidR="00075302" w:rsidRPr="00A71BD3" w:rsidRDefault="00075302" w:rsidP="00A71BD3">
      <w:pPr>
        <w:pStyle w:val="spacer"/>
      </w:pPr>
    </w:p>
    <w:p w14:paraId="02BEE533" w14:textId="34916C37" w:rsidR="009F12B5" w:rsidRPr="00DC036C" w:rsidRDefault="00DB0FDA" w:rsidP="009F12B5">
      <w:pPr>
        <w:pStyle w:val="ListParagraph"/>
        <w:rPr>
          <w:color w:val="FF0000"/>
        </w:rPr>
      </w:pPr>
      <w:r>
        <w:t>Re</w:t>
      </w:r>
      <w:r w:rsidR="007C44C8">
        <w:t>sident</w:t>
      </w:r>
      <w:r w:rsidR="00075302">
        <w:t>’s address</w:t>
      </w:r>
      <w:r w:rsidR="00547D9E">
        <w:t xml:space="preserve"> </w:t>
      </w:r>
      <w:r w:rsidR="00075302">
        <w:t xml:space="preserve">(if different to address of </w:t>
      </w:r>
      <w:r w:rsidR="007C44C8">
        <w:t>rooming house</w:t>
      </w:r>
      <w:r w:rsidR="00075302">
        <w:t xml:space="preserve"> above)</w:t>
      </w:r>
      <w:r w:rsidR="009F12B5">
        <w:t xml:space="preserve"> </w:t>
      </w:r>
    </w:p>
    <w:tbl>
      <w:tblPr>
        <w:tblStyle w:val="TableGridLight1"/>
        <w:tblW w:w="10433" w:type="dxa"/>
        <w:tblInd w:w="34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8165"/>
        <w:gridCol w:w="993"/>
        <w:gridCol w:w="1275"/>
      </w:tblGrid>
      <w:tr w:rsidR="00075302" w14:paraId="63832F1A" w14:textId="77777777" w:rsidTr="00BE1400">
        <w:trPr>
          <w:trHeight w:hRule="exact" w:val="340"/>
        </w:trPr>
        <w:tc>
          <w:tcPr>
            <w:tcW w:w="8165" w:type="dxa"/>
            <w:noWrap/>
            <w:tcMar>
              <w:left w:w="0" w:type="dxa"/>
              <w:right w:w="0" w:type="dxa"/>
            </w:tcMar>
            <w:vAlign w:val="center"/>
          </w:tcPr>
          <w:p w14:paraId="116F76F8" w14:textId="1B275F40" w:rsidR="00075302" w:rsidRPr="008625DD" w:rsidRDefault="00075302" w:rsidP="00772824">
            <w:pPr>
              <w:pStyle w:val="Textfill"/>
            </w:pPr>
          </w:p>
        </w:tc>
        <w:tc>
          <w:tcPr>
            <w:tcW w:w="993" w:type="dxa"/>
            <w:tcMar>
              <w:left w:w="0" w:type="dxa"/>
              <w:right w:w="0" w:type="dxa"/>
            </w:tcMar>
            <w:vAlign w:val="center"/>
          </w:tcPr>
          <w:p w14:paraId="7C33C203" w14:textId="77777777" w:rsidR="00075302" w:rsidRPr="008625DD" w:rsidRDefault="00075302" w:rsidP="00772824">
            <w:pPr>
              <w:pStyle w:val="Caption2"/>
            </w:pPr>
            <w:r>
              <w:t>Postcode</w:t>
            </w:r>
          </w:p>
        </w:tc>
        <w:tc>
          <w:tcPr>
            <w:tcW w:w="1275" w:type="dxa"/>
            <w:tcMar>
              <w:left w:w="0" w:type="dxa"/>
              <w:right w:w="0" w:type="dxa"/>
            </w:tcMar>
            <w:vAlign w:val="center"/>
          </w:tcPr>
          <w:p w14:paraId="68A6D696" w14:textId="507DEC72" w:rsidR="00075302" w:rsidRPr="008625DD" w:rsidRDefault="00075302" w:rsidP="00772824">
            <w:pPr>
              <w:pStyle w:val="Textfill"/>
            </w:pPr>
          </w:p>
        </w:tc>
      </w:tr>
    </w:tbl>
    <w:p w14:paraId="3AB2E6E4" w14:textId="54B9E6FB" w:rsidR="00075302" w:rsidRDefault="00075302" w:rsidP="00075302">
      <w:pPr>
        <w:pStyle w:val="spacer"/>
      </w:pPr>
    </w:p>
    <w:p w14:paraId="5123C479" w14:textId="736E75B7" w:rsidR="00547D9E" w:rsidRDefault="00547D9E" w:rsidP="00547D9E">
      <w:pPr>
        <w:pStyle w:val="ListParagraph"/>
      </w:pPr>
      <w:r>
        <w:t>Contact</w:t>
      </w:r>
      <w:r w:rsidR="00B45161">
        <w:t xml:space="preserve"> details</w:t>
      </w:r>
    </w:p>
    <w:tbl>
      <w:tblPr>
        <w:tblStyle w:val="TableGridLight1"/>
        <w:tblW w:w="4962" w:type="dxa"/>
        <w:tblInd w:w="340" w:type="dxa"/>
        <w:tblLayout w:type="fixed"/>
        <w:tblLook w:val="04A0" w:firstRow="1" w:lastRow="0" w:firstColumn="1" w:lastColumn="0" w:noHBand="0" w:noVBand="1"/>
      </w:tblPr>
      <w:tblGrid>
        <w:gridCol w:w="1928"/>
        <w:gridCol w:w="3034"/>
      </w:tblGrid>
      <w:tr w:rsidR="00547D9E" w14:paraId="511DF6FA" w14:textId="77777777" w:rsidTr="00772824">
        <w:trPr>
          <w:trHeight w:hRule="exact" w:val="340"/>
        </w:trPr>
        <w:tc>
          <w:tcPr>
            <w:tcW w:w="1928" w:type="dxa"/>
            <w:tcBorders>
              <w:top w:val="nil"/>
              <w:left w:val="nil"/>
              <w:bottom w:val="nil"/>
              <w:right w:val="single" w:sz="4" w:space="0" w:color="auto"/>
            </w:tcBorders>
            <w:noWrap/>
            <w:tcMar>
              <w:left w:w="0" w:type="dxa"/>
            </w:tcMar>
            <w:vAlign w:val="center"/>
          </w:tcPr>
          <w:p w14:paraId="64353F9B" w14:textId="77777777" w:rsidR="00547D9E" w:rsidRDefault="00547D9E" w:rsidP="00772824">
            <w:pPr>
              <w:pStyle w:val="Caption2"/>
            </w:pPr>
            <w:r>
              <w:t>Business hours</w:t>
            </w:r>
          </w:p>
        </w:tc>
        <w:tc>
          <w:tcPr>
            <w:tcW w:w="3034"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69D5FB7E" w14:textId="77777777" w:rsidR="00547D9E" w:rsidRPr="008625DD" w:rsidRDefault="00547D9E" w:rsidP="00772824">
            <w:pPr>
              <w:pStyle w:val="Textfill"/>
            </w:pPr>
          </w:p>
        </w:tc>
      </w:tr>
    </w:tbl>
    <w:p w14:paraId="0598A55F" w14:textId="77777777" w:rsidR="00547D9E" w:rsidRDefault="00547D9E" w:rsidP="00547D9E">
      <w:pPr>
        <w:pStyle w:val="spacer"/>
      </w:pPr>
    </w:p>
    <w:tbl>
      <w:tblPr>
        <w:tblStyle w:val="TableGridLight1"/>
        <w:tblW w:w="4962" w:type="dxa"/>
        <w:tblInd w:w="340" w:type="dxa"/>
        <w:tblLayout w:type="fixed"/>
        <w:tblLook w:val="04A0" w:firstRow="1" w:lastRow="0" w:firstColumn="1" w:lastColumn="0" w:noHBand="0" w:noVBand="1"/>
      </w:tblPr>
      <w:tblGrid>
        <w:gridCol w:w="1928"/>
        <w:gridCol w:w="3034"/>
      </w:tblGrid>
      <w:tr w:rsidR="00547D9E" w14:paraId="02F0D3C3" w14:textId="77777777" w:rsidTr="00772824">
        <w:trPr>
          <w:trHeight w:hRule="exact" w:val="340"/>
        </w:trPr>
        <w:tc>
          <w:tcPr>
            <w:tcW w:w="1928" w:type="dxa"/>
            <w:tcBorders>
              <w:top w:val="nil"/>
              <w:left w:val="nil"/>
              <w:bottom w:val="nil"/>
              <w:right w:val="single" w:sz="4" w:space="0" w:color="auto"/>
            </w:tcBorders>
            <w:noWrap/>
            <w:tcMar>
              <w:left w:w="0" w:type="dxa"/>
            </w:tcMar>
            <w:vAlign w:val="center"/>
          </w:tcPr>
          <w:p w14:paraId="4C0CEB1A" w14:textId="77777777" w:rsidR="00547D9E" w:rsidRDefault="00547D9E" w:rsidP="00772824">
            <w:pPr>
              <w:pStyle w:val="Caption2"/>
            </w:pPr>
            <w:r>
              <w:t>After hours</w:t>
            </w:r>
          </w:p>
        </w:tc>
        <w:tc>
          <w:tcPr>
            <w:tcW w:w="3034"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26A42A20" w14:textId="77777777" w:rsidR="00547D9E" w:rsidRPr="008625DD" w:rsidRDefault="00547D9E" w:rsidP="00772824">
            <w:pPr>
              <w:pStyle w:val="Textfill"/>
            </w:pPr>
          </w:p>
        </w:tc>
      </w:tr>
    </w:tbl>
    <w:p w14:paraId="7ADF1A13" w14:textId="7ABA3DF8" w:rsidR="00547D9E" w:rsidRDefault="00547D9E" w:rsidP="00075302">
      <w:pPr>
        <w:pStyle w:val="spacer"/>
      </w:pPr>
    </w:p>
    <w:tbl>
      <w:tblPr>
        <w:tblStyle w:val="TableGridLight1"/>
        <w:tblW w:w="10433" w:type="dxa"/>
        <w:tblInd w:w="34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1928"/>
        <w:gridCol w:w="8505"/>
      </w:tblGrid>
      <w:tr w:rsidR="00547D9E" w14:paraId="4C8CA2B7" w14:textId="77777777" w:rsidTr="00547D9E">
        <w:trPr>
          <w:trHeight w:hRule="exact" w:val="340"/>
        </w:trPr>
        <w:tc>
          <w:tcPr>
            <w:tcW w:w="1928" w:type="dxa"/>
            <w:tcBorders>
              <w:top w:val="nil"/>
              <w:left w:val="nil"/>
              <w:bottom w:val="nil"/>
              <w:right w:val="single" w:sz="4" w:space="0" w:color="auto"/>
            </w:tcBorders>
            <w:noWrap/>
            <w:tcMar>
              <w:left w:w="0" w:type="dxa"/>
            </w:tcMar>
            <w:vAlign w:val="center"/>
          </w:tcPr>
          <w:p w14:paraId="6E169282" w14:textId="5AB38EFD" w:rsidR="00547D9E" w:rsidRDefault="00547D9E" w:rsidP="00772824">
            <w:pPr>
              <w:pStyle w:val="Caption2"/>
            </w:pPr>
            <w:r>
              <w:t>Email address</w:t>
            </w:r>
          </w:p>
        </w:tc>
        <w:tc>
          <w:tcPr>
            <w:tcW w:w="8505" w:type="dxa"/>
            <w:tcBorders>
              <w:top w:val="single" w:sz="4" w:space="0" w:color="auto"/>
              <w:left w:val="single" w:sz="4" w:space="0" w:color="auto"/>
              <w:bottom w:val="single" w:sz="4" w:space="0" w:color="auto"/>
            </w:tcBorders>
            <w:noWrap/>
            <w:tcMar>
              <w:left w:w="0" w:type="dxa"/>
              <w:right w:w="0" w:type="dxa"/>
            </w:tcMar>
            <w:vAlign w:val="center"/>
          </w:tcPr>
          <w:p w14:paraId="72FF7085" w14:textId="77777777" w:rsidR="00547D9E" w:rsidRPr="008625DD" w:rsidRDefault="00547D9E" w:rsidP="00772824">
            <w:pPr>
              <w:pStyle w:val="Textfill"/>
            </w:pPr>
          </w:p>
        </w:tc>
      </w:tr>
    </w:tbl>
    <w:p w14:paraId="55E84C1A" w14:textId="4BBC68C5" w:rsidR="00547D9E" w:rsidRDefault="00547D9E" w:rsidP="00075302">
      <w:pPr>
        <w:pStyle w:val="spacer"/>
      </w:pPr>
    </w:p>
    <w:p w14:paraId="4BD37FD0" w14:textId="77777777" w:rsidR="00781439" w:rsidRDefault="00781439" w:rsidP="00075302">
      <w:pPr>
        <w:pStyle w:val="spacer"/>
        <w:sectPr w:rsidR="00781439" w:rsidSect="002633E6">
          <w:footerReference w:type="even" r:id="rId13"/>
          <w:footerReference w:type="default" r:id="rId14"/>
          <w:footerReference w:type="first" r:id="rId15"/>
          <w:pgSz w:w="11906" w:h="16838"/>
          <w:pgMar w:top="567" w:right="567" w:bottom="567" w:left="567" w:header="454" w:footer="397" w:gutter="0"/>
          <w:cols w:space="454"/>
          <w:docGrid w:linePitch="360"/>
        </w:sectPr>
      </w:pPr>
    </w:p>
    <w:p w14:paraId="7C5088A0" w14:textId="77777777" w:rsidR="00075302" w:rsidRDefault="00075302" w:rsidP="00075302">
      <w:pPr>
        <w:pStyle w:val="spacer"/>
      </w:pPr>
      <w:r>
        <w:rPr>
          <w:noProof/>
          <w:lang w:val="en-US"/>
        </w:rPr>
        <w:lastRenderedPageBreak/>
        <mc:AlternateContent>
          <mc:Choice Requires="wps">
            <w:drawing>
              <wp:anchor distT="0" distB="0" distL="114300" distR="114300" simplePos="0" relativeHeight="251658243" behindDoc="0" locked="0" layoutInCell="1" allowOverlap="1" wp14:anchorId="6C5CEC96" wp14:editId="43ED31E6">
                <wp:simplePos x="0" y="0"/>
                <wp:positionH relativeFrom="column">
                  <wp:posOffset>0</wp:posOffset>
                </wp:positionH>
                <wp:positionV relativeFrom="paragraph">
                  <wp:posOffset>-635</wp:posOffset>
                </wp:positionV>
                <wp:extent cx="6840220" cy="0"/>
                <wp:effectExtent l="0" t="0" r="0" b="0"/>
                <wp:wrapNone/>
                <wp:docPr id="7"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0000"/>
                          </a:solidFill>
                          <a:round/>
                          <a:headEnd/>
                          <a:tailEnd/>
                        </a:ln>
                        <a:effectLst/>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dec="http://schemas.microsoft.com/office/drawing/2017/decorative" xmlns:pic="http://schemas.openxmlformats.org/drawingml/2006/picture">
                              <a:noFill/>
                            </a14:hiddenFill>
                          </a:ext>
                          <a:ext uri="{AF507438-7753-43e0-B8FC-AC1667EBCBE1}">
                            <a14:hiddenEffects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dec="http://schemas.microsoft.com/office/drawing/2017/decorative" xmlns:pic="http://schemas.openxmlformats.org/drawingml/2006/picture">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78B8E17" id="Straight Connector 2" o:spid="_x0000_s1026" alt="&quot;&quot;"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53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" strokeweight="1pt"/>
            </w:pict>
          </mc:Fallback>
        </mc:AlternateContent>
      </w:r>
    </w:p>
    <w:p w14:paraId="38964D20" w14:textId="0685C577" w:rsidR="00075302" w:rsidRDefault="00075302" w:rsidP="00075302">
      <w:pPr>
        <w:pStyle w:val="Question"/>
      </w:pPr>
      <w:r w:rsidRPr="006F0307">
        <w:rPr>
          <w:sz w:val="24"/>
          <w:szCs w:val="24"/>
        </w:rPr>
        <w:t>3</w:t>
      </w:r>
      <w:r>
        <w:tab/>
      </w:r>
      <w:r w:rsidR="007C44C8">
        <w:t>Rooming house operator</w:t>
      </w:r>
      <w:r>
        <w:t xml:space="preserve"> details</w:t>
      </w:r>
    </w:p>
    <w:p w14:paraId="5EB31724" w14:textId="7CA62A50" w:rsidR="00075302" w:rsidRPr="009020E1" w:rsidRDefault="00075302" w:rsidP="009020E1">
      <w:pPr>
        <w:pStyle w:val="Question"/>
        <w:rPr>
          <w:b w:val="0"/>
          <w:bCs/>
        </w:rPr>
      </w:pPr>
      <w:bookmarkStart w:id="2" w:name="_Hlk14250910"/>
      <w:r>
        <w:tab/>
      </w:r>
      <w:r w:rsidRPr="009020E1">
        <w:rPr>
          <w:b w:val="0"/>
          <w:bCs/>
        </w:rPr>
        <w:t xml:space="preserve">Full name of </w:t>
      </w:r>
      <w:r w:rsidR="007C44C8">
        <w:rPr>
          <w:b w:val="0"/>
          <w:bCs/>
        </w:rPr>
        <w:t>rooming house operator</w:t>
      </w:r>
      <w:r w:rsidR="00380E59">
        <w:rPr>
          <w:b w:val="0"/>
          <w:bCs/>
        </w:rPr>
        <w:t xml:space="preserve"> (cannot be the agent’s name)</w:t>
      </w:r>
    </w:p>
    <w:tbl>
      <w:tblPr>
        <w:tblStyle w:val="TableGridLight1"/>
        <w:tblW w:w="10428" w:type="dxa"/>
        <w:tblInd w:w="34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10428"/>
      </w:tblGrid>
      <w:tr w:rsidR="00075302" w14:paraId="64E3F847" w14:textId="77777777" w:rsidTr="00BE1400">
        <w:trPr>
          <w:trHeight w:hRule="exact" w:val="340"/>
        </w:trPr>
        <w:tc>
          <w:tcPr>
            <w:tcW w:w="10428" w:type="dxa"/>
            <w:noWrap/>
            <w:tcMar>
              <w:left w:w="0" w:type="dxa"/>
              <w:right w:w="0" w:type="dxa"/>
            </w:tcMar>
            <w:vAlign w:val="center"/>
          </w:tcPr>
          <w:p w14:paraId="178BAFCD" w14:textId="09E4B539" w:rsidR="00075302" w:rsidRPr="008625DD" w:rsidRDefault="00075302" w:rsidP="00772824">
            <w:pPr>
              <w:pStyle w:val="Textfill"/>
            </w:pPr>
          </w:p>
        </w:tc>
      </w:tr>
    </w:tbl>
    <w:p w14:paraId="18B8AD76" w14:textId="222731E4" w:rsidR="00075302" w:rsidRDefault="00492452" w:rsidP="00075302">
      <w:pPr>
        <w:pStyle w:val="ListParagraph"/>
      </w:pPr>
      <w:bookmarkStart w:id="3" w:name="_Hlk13583419"/>
      <w:r>
        <w:t xml:space="preserve">Address </w:t>
      </w:r>
      <w:bookmarkEnd w:id="3"/>
      <w:r w:rsidR="00075302">
        <w:t>for serving documents</w:t>
      </w:r>
      <w:r w:rsidR="00A71BD3">
        <w:t xml:space="preserve"> </w:t>
      </w:r>
      <w:r w:rsidR="00380E59">
        <w:t>(can be the agent’s address)</w:t>
      </w:r>
    </w:p>
    <w:tbl>
      <w:tblPr>
        <w:tblStyle w:val="TableGridLight1"/>
        <w:tblW w:w="10433" w:type="dxa"/>
        <w:tblInd w:w="34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8165"/>
        <w:gridCol w:w="993"/>
        <w:gridCol w:w="1275"/>
      </w:tblGrid>
      <w:tr w:rsidR="00075302" w14:paraId="04490D2C" w14:textId="77777777" w:rsidTr="00BE1400">
        <w:trPr>
          <w:trHeight w:hRule="exact" w:val="340"/>
        </w:trPr>
        <w:tc>
          <w:tcPr>
            <w:tcW w:w="8165" w:type="dxa"/>
            <w:noWrap/>
            <w:tcMar>
              <w:left w:w="0" w:type="dxa"/>
              <w:right w:w="0" w:type="dxa"/>
            </w:tcMar>
            <w:vAlign w:val="center"/>
          </w:tcPr>
          <w:p w14:paraId="7FE35065" w14:textId="2608FD16" w:rsidR="00075302" w:rsidRPr="008625DD" w:rsidRDefault="00075302" w:rsidP="00772824">
            <w:pPr>
              <w:pStyle w:val="Textfill"/>
            </w:pPr>
          </w:p>
        </w:tc>
        <w:tc>
          <w:tcPr>
            <w:tcW w:w="993" w:type="dxa"/>
            <w:tcMar>
              <w:left w:w="0" w:type="dxa"/>
              <w:right w:w="0" w:type="dxa"/>
            </w:tcMar>
            <w:vAlign w:val="center"/>
          </w:tcPr>
          <w:p w14:paraId="4E902C4D" w14:textId="77777777" w:rsidR="00075302" w:rsidRPr="008625DD" w:rsidRDefault="00075302" w:rsidP="00772824">
            <w:pPr>
              <w:pStyle w:val="Caption2"/>
            </w:pPr>
            <w:r>
              <w:t>Postcode</w:t>
            </w:r>
          </w:p>
        </w:tc>
        <w:tc>
          <w:tcPr>
            <w:tcW w:w="1275" w:type="dxa"/>
            <w:tcMar>
              <w:left w:w="0" w:type="dxa"/>
              <w:right w:w="0" w:type="dxa"/>
            </w:tcMar>
            <w:vAlign w:val="center"/>
          </w:tcPr>
          <w:p w14:paraId="0C005853" w14:textId="41E2035E" w:rsidR="00075302" w:rsidRPr="008625DD" w:rsidRDefault="00075302" w:rsidP="00772824">
            <w:pPr>
              <w:pStyle w:val="Textfill"/>
            </w:pPr>
          </w:p>
        </w:tc>
      </w:tr>
    </w:tbl>
    <w:p w14:paraId="018AFA20" w14:textId="21250D4E" w:rsidR="00075302" w:rsidRDefault="00075302" w:rsidP="00075302">
      <w:pPr>
        <w:pStyle w:val="ListParagraph"/>
      </w:pPr>
      <w:r>
        <w:t xml:space="preserve">Contact </w:t>
      </w:r>
      <w:r w:rsidR="00B45161">
        <w:t xml:space="preserve">details </w:t>
      </w:r>
    </w:p>
    <w:tbl>
      <w:tblPr>
        <w:tblStyle w:val="TableGridLight1"/>
        <w:tblW w:w="4962" w:type="dxa"/>
        <w:tblInd w:w="340" w:type="dxa"/>
        <w:tblLayout w:type="fixed"/>
        <w:tblLook w:val="04A0" w:firstRow="1" w:lastRow="0" w:firstColumn="1" w:lastColumn="0" w:noHBand="0" w:noVBand="1"/>
      </w:tblPr>
      <w:tblGrid>
        <w:gridCol w:w="1928"/>
        <w:gridCol w:w="3034"/>
      </w:tblGrid>
      <w:tr w:rsidR="00075302" w14:paraId="677F5163" w14:textId="77777777" w:rsidTr="00BE1400">
        <w:trPr>
          <w:trHeight w:hRule="exact" w:val="340"/>
        </w:trPr>
        <w:tc>
          <w:tcPr>
            <w:tcW w:w="1928" w:type="dxa"/>
            <w:tcBorders>
              <w:top w:val="nil"/>
              <w:left w:val="nil"/>
              <w:bottom w:val="nil"/>
              <w:right w:val="single" w:sz="4" w:space="0" w:color="auto"/>
            </w:tcBorders>
            <w:noWrap/>
            <w:tcMar>
              <w:left w:w="0" w:type="dxa"/>
            </w:tcMar>
            <w:vAlign w:val="center"/>
          </w:tcPr>
          <w:p w14:paraId="4BAA4663" w14:textId="77777777" w:rsidR="00075302" w:rsidRDefault="00075302" w:rsidP="00772824">
            <w:pPr>
              <w:pStyle w:val="Caption2"/>
            </w:pPr>
            <w:r>
              <w:t>Business hours</w:t>
            </w:r>
          </w:p>
        </w:tc>
        <w:tc>
          <w:tcPr>
            <w:tcW w:w="3034"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5E5B169C" w14:textId="16A806D7" w:rsidR="00075302" w:rsidRPr="008625DD" w:rsidRDefault="00075302" w:rsidP="00772824">
            <w:pPr>
              <w:pStyle w:val="Textfill"/>
            </w:pPr>
          </w:p>
        </w:tc>
      </w:tr>
    </w:tbl>
    <w:p w14:paraId="1A622054" w14:textId="77777777" w:rsidR="00075302" w:rsidRDefault="00075302" w:rsidP="00075302">
      <w:pPr>
        <w:pStyle w:val="spacer"/>
      </w:pPr>
    </w:p>
    <w:tbl>
      <w:tblPr>
        <w:tblStyle w:val="TableGridLight1"/>
        <w:tblW w:w="4962" w:type="dxa"/>
        <w:tblInd w:w="340" w:type="dxa"/>
        <w:tblLayout w:type="fixed"/>
        <w:tblLook w:val="04A0" w:firstRow="1" w:lastRow="0" w:firstColumn="1" w:lastColumn="0" w:noHBand="0" w:noVBand="1"/>
      </w:tblPr>
      <w:tblGrid>
        <w:gridCol w:w="1928"/>
        <w:gridCol w:w="3034"/>
      </w:tblGrid>
      <w:tr w:rsidR="00075302" w14:paraId="01657528" w14:textId="77777777" w:rsidTr="00EF4AAA">
        <w:trPr>
          <w:trHeight w:hRule="exact" w:val="340"/>
        </w:trPr>
        <w:tc>
          <w:tcPr>
            <w:tcW w:w="1928" w:type="dxa"/>
            <w:tcBorders>
              <w:top w:val="nil"/>
              <w:left w:val="nil"/>
              <w:bottom w:val="nil"/>
              <w:right w:val="single" w:sz="4" w:space="0" w:color="auto"/>
            </w:tcBorders>
            <w:noWrap/>
            <w:tcMar>
              <w:left w:w="0" w:type="dxa"/>
            </w:tcMar>
            <w:vAlign w:val="center"/>
          </w:tcPr>
          <w:p w14:paraId="417EF66E" w14:textId="77777777" w:rsidR="00075302" w:rsidRDefault="00075302" w:rsidP="00772824">
            <w:pPr>
              <w:pStyle w:val="Caption2"/>
            </w:pPr>
            <w:r>
              <w:t>After hours</w:t>
            </w:r>
          </w:p>
        </w:tc>
        <w:tc>
          <w:tcPr>
            <w:tcW w:w="3034"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3EC0B17A" w14:textId="471B29D7" w:rsidR="00075302" w:rsidRPr="008625DD" w:rsidRDefault="00075302" w:rsidP="00772824">
            <w:pPr>
              <w:pStyle w:val="Textfill"/>
            </w:pPr>
          </w:p>
        </w:tc>
      </w:tr>
      <w:bookmarkEnd w:id="2"/>
    </w:tbl>
    <w:p w14:paraId="04223053" w14:textId="1A8EB8CC" w:rsidR="00075302" w:rsidRDefault="00075302" w:rsidP="00075302">
      <w:pPr>
        <w:pStyle w:val="spacer"/>
      </w:pPr>
    </w:p>
    <w:tbl>
      <w:tblPr>
        <w:tblStyle w:val="TableGridLight1"/>
        <w:tblW w:w="10433" w:type="dxa"/>
        <w:tblInd w:w="34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1928"/>
        <w:gridCol w:w="8505"/>
      </w:tblGrid>
      <w:tr w:rsidR="007C44C8" w14:paraId="1D3C8C59" w14:textId="77777777" w:rsidTr="00772824">
        <w:trPr>
          <w:trHeight w:hRule="exact" w:val="340"/>
        </w:trPr>
        <w:tc>
          <w:tcPr>
            <w:tcW w:w="1928" w:type="dxa"/>
            <w:tcBorders>
              <w:top w:val="nil"/>
              <w:left w:val="nil"/>
              <w:bottom w:val="nil"/>
              <w:right w:val="single" w:sz="4" w:space="0" w:color="auto"/>
            </w:tcBorders>
            <w:noWrap/>
            <w:tcMar>
              <w:left w:w="0" w:type="dxa"/>
            </w:tcMar>
            <w:vAlign w:val="center"/>
          </w:tcPr>
          <w:p w14:paraId="728527AF" w14:textId="77777777" w:rsidR="007C44C8" w:rsidRDefault="007C44C8" w:rsidP="00772824">
            <w:pPr>
              <w:pStyle w:val="Caption2"/>
            </w:pPr>
            <w:r>
              <w:t>Email address</w:t>
            </w:r>
          </w:p>
        </w:tc>
        <w:tc>
          <w:tcPr>
            <w:tcW w:w="8505" w:type="dxa"/>
            <w:tcBorders>
              <w:top w:val="single" w:sz="4" w:space="0" w:color="auto"/>
              <w:left w:val="single" w:sz="4" w:space="0" w:color="auto"/>
              <w:bottom w:val="single" w:sz="4" w:space="0" w:color="auto"/>
            </w:tcBorders>
            <w:noWrap/>
            <w:tcMar>
              <w:left w:w="0" w:type="dxa"/>
              <w:right w:w="0" w:type="dxa"/>
            </w:tcMar>
            <w:vAlign w:val="center"/>
          </w:tcPr>
          <w:p w14:paraId="79506B98" w14:textId="77777777" w:rsidR="007C44C8" w:rsidRPr="008625DD" w:rsidRDefault="007C44C8" w:rsidP="00772824">
            <w:pPr>
              <w:pStyle w:val="Textfill"/>
            </w:pPr>
          </w:p>
        </w:tc>
      </w:tr>
    </w:tbl>
    <w:p w14:paraId="70543B8E" w14:textId="6A7DA16E" w:rsidR="007C44C8" w:rsidRDefault="007C44C8" w:rsidP="00075302">
      <w:pPr>
        <w:pStyle w:val="spacer"/>
      </w:pPr>
    </w:p>
    <w:p w14:paraId="70A6FA0F" w14:textId="77777777" w:rsidR="007C44C8" w:rsidRDefault="007C44C8" w:rsidP="00075302">
      <w:pPr>
        <w:pStyle w:val="spacer"/>
      </w:pPr>
    </w:p>
    <w:p w14:paraId="2EA48B20" w14:textId="77777777" w:rsidR="00075302" w:rsidRDefault="00075302" w:rsidP="00075302">
      <w:pPr>
        <w:pStyle w:val="spacer"/>
      </w:pPr>
      <w:r>
        <w:rPr>
          <w:noProof/>
          <w:lang w:val="en-US"/>
        </w:rPr>
        <mc:AlternateContent>
          <mc:Choice Requires="wps">
            <w:drawing>
              <wp:anchor distT="0" distB="0" distL="114300" distR="114300" simplePos="0" relativeHeight="251658245" behindDoc="0" locked="0" layoutInCell="1" allowOverlap="1" wp14:anchorId="7DA024AF" wp14:editId="03AC4F81">
                <wp:simplePos x="0" y="0"/>
                <wp:positionH relativeFrom="column">
                  <wp:posOffset>0</wp:posOffset>
                </wp:positionH>
                <wp:positionV relativeFrom="paragraph">
                  <wp:posOffset>-635</wp:posOffset>
                </wp:positionV>
                <wp:extent cx="6840220" cy="0"/>
                <wp:effectExtent l="0" t="0" r="0" b="0"/>
                <wp:wrapNone/>
                <wp:docPr id="16"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0000"/>
                          </a:solidFill>
                          <a:round/>
                          <a:headEnd/>
                          <a:tailEnd/>
                        </a:ln>
                        <a:effectLst/>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dec="http://schemas.microsoft.com/office/drawing/2017/decorative" xmlns:pic="http://schemas.openxmlformats.org/drawingml/2006/picture">
                              <a:noFill/>
                            </a14:hiddenFill>
                          </a:ext>
                          <a:ext uri="{AF507438-7753-43e0-B8FC-AC1667EBCBE1}">
                            <a14:hiddenEffects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dec="http://schemas.microsoft.com/office/drawing/2017/decorative" xmlns:pic="http://schemas.openxmlformats.org/drawingml/2006/picture">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5297AD6" id="Straight Connector 2" o:spid="_x0000_s1026" alt="&quot;&quot;"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53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" strokeweight="1pt"/>
            </w:pict>
          </mc:Fallback>
        </mc:AlternateContent>
      </w:r>
    </w:p>
    <w:p w14:paraId="797A17D6" w14:textId="4A793115" w:rsidR="00075302" w:rsidRDefault="00075302" w:rsidP="00075302">
      <w:pPr>
        <w:pStyle w:val="Question"/>
      </w:pPr>
      <w:r w:rsidRPr="006F0307">
        <w:rPr>
          <w:sz w:val="24"/>
          <w:szCs w:val="24"/>
        </w:rPr>
        <w:t>4</w:t>
      </w:r>
      <w:r>
        <w:tab/>
      </w:r>
      <w:r w:rsidR="00547D9E">
        <w:t>Proposed rent increase</w:t>
      </w:r>
    </w:p>
    <w:p w14:paraId="63DDDB42" w14:textId="0663EFE5" w:rsidR="00AE6B27" w:rsidRPr="000F0AEB" w:rsidRDefault="00AE6B27" w:rsidP="00053B0D">
      <w:pPr>
        <w:pStyle w:val="ListParagraph"/>
      </w:pPr>
      <w:r w:rsidRPr="000F0AEB">
        <w:t xml:space="preserve">I </w:t>
      </w:r>
      <w:r w:rsidR="00547D9E">
        <w:t>intend</w:t>
      </w:r>
      <w:r w:rsidRPr="000F0AEB">
        <w:t xml:space="preserve"> to increase the rent</w:t>
      </w:r>
      <w:r w:rsidR="00547D9E">
        <w:t xml:space="preserve"> as follows:</w:t>
      </w:r>
    </w:p>
    <w:tbl>
      <w:tblPr>
        <w:tblStyle w:val="TableGridLight1"/>
        <w:tblW w:w="10440" w:type="dxa"/>
        <w:tblInd w:w="340" w:type="dxa"/>
        <w:tblLayout w:type="fixed"/>
        <w:tblLook w:val="04A0" w:firstRow="1" w:lastRow="0" w:firstColumn="1" w:lastColumn="0" w:noHBand="0" w:noVBand="1"/>
      </w:tblPr>
      <w:tblGrid>
        <w:gridCol w:w="2637"/>
        <w:gridCol w:w="1527"/>
        <w:gridCol w:w="424"/>
        <w:gridCol w:w="985"/>
        <w:gridCol w:w="1406"/>
        <w:gridCol w:w="3461"/>
      </w:tblGrid>
      <w:tr w:rsidR="005A0AF1" w14:paraId="7D275B16" w14:textId="77777777" w:rsidTr="003B0BD4">
        <w:trPr>
          <w:trHeight w:hRule="exact" w:val="340"/>
        </w:trPr>
        <w:tc>
          <w:tcPr>
            <w:tcW w:w="2637" w:type="dxa"/>
            <w:tcBorders>
              <w:top w:val="nil"/>
              <w:left w:val="nil"/>
              <w:bottom w:val="nil"/>
              <w:right w:val="single" w:sz="4" w:space="0" w:color="auto"/>
            </w:tcBorders>
            <w:noWrap/>
            <w:tcMar>
              <w:top w:w="0" w:type="dxa"/>
              <w:left w:w="0" w:type="dxa"/>
              <w:bottom w:w="0" w:type="dxa"/>
            </w:tcMar>
            <w:vAlign w:val="center"/>
            <w:hideMark/>
          </w:tcPr>
          <w:p w14:paraId="6706AAF5" w14:textId="77777777" w:rsidR="005A0AF1" w:rsidRDefault="005A0AF1" w:rsidP="00772824">
            <w:pPr>
              <w:pStyle w:val="Caption2"/>
            </w:pPr>
            <w:r>
              <w:t>Current rent amount ($)</w:t>
            </w:r>
          </w:p>
        </w:tc>
        <w:tc>
          <w:tcPr>
            <w:tcW w:w="1527"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05D96A26" w14:textId="77777777" w:rsidR="005A0AF1" w:rsidRDefault="005A0AF1" w:rsidP="00772824">
            <w:pPr>
              <w:pStyle w:val="Textfill"/>
            </w:pPr>
          </w:p>
        </w:tc>
        <w:tc>
          <w:tcPr>
            <w:tcW w:w="424" w:type="dxa"/>
            <w:tcBorders>
              <w:top w:val="nil"/>
              <w:left w:val="single" w:sz="4" w:space="0" w:color="auto"/>
              <w:bottom w:val="nil"/>
              <w:right w:val="nil"/>
            </w:tcBorders>
            <w:tcMar>
              <w:top w:w="0" w:type="dxa"/>
              <w:bottom w:w="0" w:type="dxa"/>
            </w:tcMar>
            <w:vAlign w:val="center"/>
            <w:hideMark/>
          </w:tcPr>
          <w:p w14:paraId="00C9F1ED" w14:textId="77777777" w:rsidR="005A0AF1" w:rsidRDefault="005A0AF1" w:rsidP="00772824">
            <w:pPr>
              <w:pStyle w:val="Caption2"/>
            </w:pPr>
            <w:r>
              <w:t xml:space="preserve">per </w:t>
            </w:r>
          </w:p>
        </w:tc>
        <w:tc>
          <w:tcPr>
            <w:tcW w:w="985" w:type="dxa"/>
            <w:tcBorders>
              <w:top w:val="nil"/>
              <w:left w:val="nil"/>
              <w:bottom w:val="nil"/>
              <w:right w:val="nil"/>
            </w:tcBorders>
            <w:tcMar>
              <w:top w:w="0" w:type="dxa"/>
              <w:left w:w="0" w:type="dxa"/>
              <w:bottom w:w="0" w:type="dxa"/>
              <w:right w:w="0" w:type="dxa"/>
            </w:tcMar>
            <w:vAlign w:val="center"/>
            <w:hideMark/>
          </w:tcPr>
          <w:p w14:paraId="5E52B476" w14:textId="77777777" w:rsidR="005A0AF1" w:rsidRDefault="005A0AF1" w:rsidP="00772824">
            <w:pPr>
              <w:pStyle w:val="Caption2"/>
            </w:pPr>
            <w:r>
              <w:fldChar w:fldCharType="begin">
                <w:ffData>
                  <w:name w:val="MethodCheck1"/>
                  <w:enabled/>
                  <w:calcOnExit w:val="0"/>
                  <w:statusText w:type="text" w:val="Method of payment direct debit"/>
                  <w:checkBox>
                    <w:size w:val="24"/>
                    <w:default w:val="0"/>
                  </w:checkBox>
                </w:ffData>
              </w:fldChar>
            </w:r>
            <w:r>
              <w:instrText xml:space="preserve"> FORMCHECKBOX </w:instrText>
            </w:r>
            <w:r w:rsidR="007E0253">
              <w:fldChar w:fldCharType="separate"/>
            </w:r>
            <w:r>
              <w:fldChar w:fldCharType="end"/>
            </w:r>
            <w:r>
              <w:t xml:space="preserve"> week</w:t>
            </w:r>
          </w:p>
        </w:tc>
        <w:tc>
          <w:tcPr>
            <w:tcW w:w="1406" w:type="dxa"/>
            <w:tcBorders>
              <w:top w:val="nil"/>
              <w:left w:val="nil"/>
              <w:bottom w:val="nil"/>
              <w:right w:val="nil"/>
            </w:tcBorders>
            <w:tcMar>
              <w:top w:w="0" w:type="dxa"/>
              <w:left w:w="0" w:type="dxa"/>
              <w:bottom w:w="0" w:type="dxa"/>
              <w:right w:w="0" w:type="dxa"/>
            </w:tcMar>
            <w:vAlign w:val="center"/>
            <w:hideMark/>
          </w:tcPr>
          <w:p w14:paraId="25E208E2" w14:textId="5D990345" w:rsidR="005A0AF1" w:rsidRDefault="005A0AF1" w:rsidP="00772824">
            <w:pPr>
              <w:pStyle w:val="Caption2"/>
            </w:pPr>
            <w:r>
              <w:fldChar w:fldCharType="begin">
                <w:ffData>
                  <w:name w:val="MethodCheck1"/>
                  <w:enabled/>
                  <w:calcOnExit w:val="0"/>
                  <w:statusText w:type="text" w:val="Method of payment direct debit"/>
                  <w:checkBox>
                    <w:size w:val="24"/>
                    <w:default w:val="0"/>
                  </w:checkBox>
                </w:ffData>
              </w:fldChar>
            </w:r>
            <w:r>
              <w:instrText xml:space="preserve"> FORMCHECKBOX </w:instrText>
            </w:r>
            <w:r w:rsidR="007E0253">
              <w:fldChar w:fldCharType="separate"/>
            </w:r>
            <w:r>
              <w:fldChar w:fldCharType="end"/>
            </w:r>
            <w:r>
              <w:t xml:space="preserve"> fortnight</w:t>
            </w:r>
          </w:p>
        </w:tc>
        <w:tc>
          <w:tcPr>
            <w:tcW w:w="3461" w:type="dxa"/>
            <w:tcBorders>
              <w:top w:val="nil"/>
              <w:left w:val="nil"/>
              <w:bottom w:val="nil"/>
              <w:right w:val="nil"/>
            </w:tcBorders>
            <w:tcMar>
              <w:top w:w="0" w:type="dxa"/>
              <w:left w:w="0" w:type="dxa"/>
              <w:bottom w:w="0" w:type="dxa"/>
              <w:right w:w="0" w:type="dxa"/>
            </w:tcMar>
            <w:vAlign w:val="center"/>
            <w:hideMark/>
          </w:tcPr>
          <w:p w14:paraId="6B7B8843" w14:textId="1F465260" w:rsidR="005A0AF1" w:rsidRDefault="005A0AF1" w:rsidP="00B84E2E">
            <w:pPr>
              <w:pStyle w:val="Caption2"/>
              <w:ind w:right="-57"/>
            </w:pPr>
          </w:p>
        </w:tc>
      </w:tr>
    </w:tbl>
    <w:p w14:paraId="69DE58CB" w14:textId="77777777" w:rsidR="005A0AF1" w:rsidRDefault="005A0AF1" w:rsidP="005A0AF1">
      <w:pPr>
        <w:pStyle w:val="spacer"/>
      </w:pPr>
    </w:p>
    <w:tbl>
      <w:tblPr>
        <w:tblStyle w:val="TableGridLight1"/>
        <w:tblW w:w="10440" w:type="dxa"/>
        <w:tblInd w:w="340" w:type="dxa"/>
        <w:tblLayout w:type="fixed"/>
        <w:tblLook w:val="04A0" w:firstRow="1" w:lastRow="0" w:firstColumn="1" w:lastColumn="0" w:noHBand="0" w:noVBand="1"/>
      </w:tblPr>
      <w:tblGrid>
        <w:gridCol w:w="2637"/>
        <w:gridCol w:w="1527"/>
        <w:gridCol w:w="424"/>
        <w:gridCol w:w="985"/>
        <w:gridCol w:w="1406"/>
        <w:gridCol w:w="3461"/>
      </w:tblGrid>
      <w:tr w:rsidR="005A0AF1" w14:paraId="5B71391F" w14:textId="77777777" w:rsidTr="003B0BD4">
        <w:trPr>
          <w:trHeight w:hRule="exact" w:val="469"/>
        </w:trPr>
        <w:tc>
          <w:tcPr>
            <w:tcW w:w="2637" w:type="dxa"/>
            <w:tcBorders>
              <w:top w:val="nil"/>
              <w:left w:val="nil"/>
              <w:bottom w:val="nil"/>
              <w:right w:val="single" w:sz="4" w:space="0" w:color="auto"/>
            </w:tcBorders>
            <w:noWrap/>
            <w:tcMar>
              <w:top w:w="0" w:type="dxa"/>
              <w:left w:w="0" w:type="dxa"/>
              <w:bottom w:w="0" w:type="dxa"/>
            </w:tcMar>
            <w:vAlign w:val="center"/>
            <w:hideMark/>
          </w:tcPr>
          <w:p w14:paraId="1201630D" w14:textId="47A93EB2" w:rsidR="005A0AF1" w:rsidRDefault="005A0AF1" w:rsidP="00772824">
            <w:pPr>
              <w:pStyle w:val="Caption2"/>
            </w:pPr>
            <w:r>
              <w:t>Amount of rent increase ($)</w:t>
            </w:r>
          </w:p>
        </w:tc>
        <w:tc>
          <w:tcPr>
            <w:tcW w:w="1527"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5A41B480" w14:textId="77777777" w:rsidR="005A0AF1" w:rsidRDefault="005A0AF1" w:rsidP="00772824">
            <w:pPr>
              <w:pStyle w:val="Textfill"/>
            </w:pPr>
          </w:p>
        </w:tc>
        <w:tc>
          <w:tcPr>
            <w:tcW w:w="424" w:type="dxa"/>
            <w:tcBorders>
              <w:top w:val="nil"/>
              <w:left w:val="single" w:sz="4" w:space="0" w:color="auto"/>
              <w:bottom w:val="nil"/>
              <w:right w:val="nil"/>
            </w:tcBorders>
            <w:tcMar>
              <w:top w:w="0" w:type="dxa"/>
              <w:bottom w:w="0" w:type="dxa"/>
            </w:tcMar>
            <w:vAlign w:val="center"/>
            <w:hideMark/>
          </w:tcPr>
          <w:p w14:paraId="25B676FB" w14:textId="77777777" w:rsidR="005A0AF1" w:rsidRDefault="005A0AF1" w:rsidP="00772824">
            <w:pPr>
              <w:pStyle w:val="Caption2"/>
            </w:pPr>
            <w:r>
              <w:t xml:space="preserve">per </w:t>
            </w:r>
          </w:p>
        </w:tc>
        <w:tc>
          <w:tcPr>
            <w:tcW w:w="985" w:type="dxa"/>
            <w:tcBorders>
              <w:top w:val="nil"/>
              <w:left w:val="nil"/>
              <w:bottom w:val="nil"/>
              <w:right w:val="nil"/>
            </w:tcBorders>
            <w:tcMar>
              <w:top w:w="0" w:type="dxa"/>
              <w:left w:w="0" w:type="dxa"/>
              <w:bottom w:w="0" w:type="dxa"/>
              <w:right w:w="0" w:type="dxa"/>
            </w:tcMar>
            <w:vAlign w:val="center"/>
            <w:hideMark/>
          </w:tcPr>
          <w:p w14:paraId="63FF44E9" w14:textId="77777777" w:rsidR="005A0AF1" w:rsidRDefault="005A0AF1" w:rsidP="00772824">
            <w:pPr>
              <w:pStyle w:val="Caption2"/>
            </w:pPr>
            <w:r>
              <w:fldChar w:fldCharType="begin">
                <w:ffData>
                  <w:name w:val="MethodCheck1"/>
                  <w:enabled/>
                  <w:calcOnExit w:val="0"/>
                  <w:statusText w:type="text" w:val="Method of payment direct debit"/>
                  <w:checkBox>
                    <w:size w:val="24"/>
                    <w:default w:val="0"/>
                  </w:checkBox>
                </w:ffData>
              </w:fldChar>
            </w:r>
            <w:r>
              <w:instrText xml:space="preserve"> FORMCHECKBOX </w:instrText>
            </w:r>
            <w:r w:rsidR="007E0253">
              <w:fldChar w:fldCharType="separate"/>
            </w:r>
            <w:r>
              <w:fldChar w:fldCharType="end"/>
            </w:r>
            <w:r>
              <w:t xml:space="preserve"> week</w:t>
            </w:r>
          </w:p>
        </w:tc>
        <w:tc>
          <w:tcPr>
            <w:tcW w:w="1406" w:type="dxa"/>
            <w:tcBorders>
              <w:top w:val="nil"/>
              <w:left w:val="nil"/>
              <w:bottom w:val="nil"/>
              <w:right w:val="nil"/>
            </w:tcBorders>
            <w:tcMar>
              <w:top w:w="0" w:type="dxa"/>
              <w:left w:w="0" w:type="dxa"/>
              <w:bottom w:w="0" w:type="dxa"/>
              <w:right w:w="0" w:type="dxa"/>
            </w:tcMar>
            <w:vAlign w:val="center"/>
            <w:hideMark/>
          </w:tcPr>
          <w:p w14:paraId="530394A8" w14:textId="1760C693" w:rsidR="005A0AF1" w:rsidRDefault="005A0AF1" w:rsidP="00772824">
            <w:pPr>
              <w:pStyle w:val="Caption2"/>
            </w:pPr>
            <w:r>
              <w:fldChar w:fldCharType="begin">
                <w:ffData>
                  <w:name w:val="MethodCheck1"/>
                  <w:enabled/>
                  <w:calcOnExit w:val="0"/>
                  <w:statusText w:type="text" w:val="Method of payment direct debit"/>
                  <w:checkBox>
                    <w:size w:val="24"/>
                    <w:default w:val="0"/>
                  </w:checkBox>
                </w:ffData>
              </w:fldChar>
            </w:r>
            <w:r>
              <w:instrText xml:space="preserve"> FORMCHECKBOX </w:instrText>
            </w:r>
            <w:r w:rsidR="007E0253">
              <w:fldChar w:fldCharType="separate"/>
            </w:r>
            <w:r>
              <w:fldChar w:fldCharType="end"/>
            </w:r>
            <w:r>
              <w:t xml:space="preserve"> fortnight</w:t>
            </w:r>
          </w:p>
        </w:tc>
        <w:tc>
          <w:tcPr>
            <w:tcW w:w="3461" w:type="dxa"/>
            <w:tcBorders>
              <w:top w:val="nil"/>
              <w:left w:val="nil"/>
              <w:bottom w:val="nil"/>
              <w:right w:val="nil"/>
            </w:tcBorders>
            <w:tcMar>
              <w:top w:w="0" w:type="dxa"/>
              <w:left w:w="0" w:type="dxa"/>
              <w:bottom w:w="0" w:type="dxa"/>
              <w:right w:w="0" w:type="dxa"/>
            </w:tcMar>
            <w:vAlign w:val="center"/>
            <w:hideMark/>
          </w:tcPr>
          <w:p w14:paraId="4B6ACE18" w14:textId="67D2E704" w:rsidR="005A0AF1" w:rsidRDefault="005A0AF1" w:rsidP="00B84E2E">
            <w:pPr>
              <w:pStyle w:val="Caption2"/>
              <w:ind w:right="-57"/>
            </w:pPr>
          </w:p>
        </w:tc>
      </w:tr>
    </w:tbl>
    <w:p w14:paraId="21A94244" w14:textId="77777777" w:rsidR="005A0AF1" w:rsidRDefault="005A0AF1" w:rsidP="005A0AF1">
      <w:pPr>
        <w:pStyle w:val="spacer"/>
      </w:pPr>
    </w:p>
    <w:tbl>
      <w:tblPr>
        <w:tblStyle w:val="TableGridLight1"/>
        <w:tblW w:w="10440" w:type="dxa"/>
        <w:tblInd w:w="340" w:type="dxa"/>
        <w:tblLayout w:type="fixed"/>
        <w:tblLook w:val="04A0" w:firstRow="1" w:lastRow="0" w:firstColumn="1" w:lastColumn="0" w:noHBand="0" w:noVBand="1"/>
      </w:tblPr>
      <w:tblGrid>
        <w:gridCol w:w="2637"/>
        <w:gridCol w:w="1527"/>
        <w:gridCol w:w="424"/>
        <w:gridCol w:w="985"/>
        <w:gridCol w:w="1406"/>
        <w:gridCol w:w="3461"/>
      </w:tblGrid>
      <w:tr w:rsidR="005A0AF1" w14:paraId="060622F3" w14:textId="77777777" w:rsidTr="003B0BD4">
        <w:trPr>
          <w:trHeight w:hRule="exact" w:val="340"/>
        </w:trPr>
        <w:tc>
          <w:tcPr>
            <w:tcW w:w="2637" w:type="dxa"/>
            <w:tcBorders>
              <w:top w:val="nil"/>
              <w:left w:val="nil"/>
              <w:bottom w:val="nil"/>
              <w:right w:val="single" w:sz="4" w:space="0" w:color="auto"/>
            </w:tcBorders>
            <w:noWrap/>
            <w:tcMar>
              <w:top w:w="0" w:type="dxa"/>
              <w:left w:w="0" w:type="dxa"/>
              <w:bottom w:w="0" w:type="dxa"/>
            </w:tcMar>
            <w:vAlign w:val="center"/>
            <w:hideMark/>
          </w:tcPr>
          <w:p w14:paraId="755FE2AC" w14:textId="77777777" w:rsidR="005A0AF1" w:rsidRDefault="005A0AF1" w:rsidP="00772824">
            <w:pPr>
              <w:pStyle w:val="Caption2"/>
            </w:pPr>
            <w:r>
              <w:t>New rent amount ($)</w:t>
            </w:r>
          </w:p>
        </w:tc>
        <w:tc>
          <w:tcPr>
            <w:tcW w:w="1527"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7A87D49F" w14:textId="77777777" w:rsidR="005A0AF1" w:rsidRDefault="005A0AF1" w:rsidP="00772824">
            <w:pPr>
              <w:pStyle w:val="Textfill"/>
            </w:pPr>
          </w:p>
        </w:tc>
        <w:tc>
          <w:tcPr>
            <w:tcW w:w="424" w:type="dxa"/>
            <w:tcBorders>
              <w:top w:val="nil"/>
              <w:left w:val="single" w:sz="4" w:space="0" w:color="auto"/>
              <w:bottom w:val="nil"/>
              <w:right w:val="nil"/>
            </w:tcBorders>
            <w:tcMar>
              <w:top w:w="0" w:type="dxa"/>
              <w:bottom w:w="0" w:type="dxa"/>
            </w:tcMar>
            <w:vAlign w:val="center"/>
            <w:hideMark/>
          </w:tcPr>
          <w:p w14:paraId="47F4C695" w14:textId="77777777" w:rsidR="005A0AF1" w:rsidRDefault="005A0AF1" w:rsidP="00772824">
            <w:pPr>
              <w:pStyle w:val="Caption2"/>
            </w:pPr>
            <w:r>
              <w:t xml:space="preserve">per </w:t>
            </w:r>
          </w:p>
        </w:tc>
        <w:tc>
          <w:tcPr>
            <w:tcW w:w="985" w:type="dxa"/>
            <w:tcBorders>
              <w:top w:val="nil"/>
              <w:left w:val="nil"/>
              <w:bottom w:val="nil"/>
              <w:right w:val="nil"/>
            </w:tcBorders>
            <w:tcMar>
              <w:top w:w="0" w:type="dxa"/>
              <w:left w:w="0" w:type="dxa"/>
              <w:bottom w:w="0" w:type="dxa"/>
              <w:right w:w="0" w:type="dxa"/>
            </w:tcMar>
            <w:vAlign w:val="center"/>
            <w:hideMark/>
          </w:tcPr>
          <w:p w14:paraId="14730E7C" w14:textId="77777777" w:rsidR="005A0AF1" w:rsidRDefault="005A0AF1" w:rsidP="00772824">
            <w:pPr>
              <w:pStyle w:val="Caption2"/>
            </w:pPr>
            <w:r>
              <w:fldChar w:fldCharType="begin">
                <w:ffData>
                  <w:name w:val="MethodCheck1"/>
                  <w:enabled/>
                  <w:calcOnExit w:val="0"/>
                  <w:statusText w:type="text" w:val="Method of payment direct debit"/>
                  <w:checkBox>
                    <w:size w:val="24"/>
                    <w:default w:val="0"/>
                  </w:checkBox>
                </w:ffData>
              </w:fldChar>
            </w:r>
            <w:r>
              <w:instrText xml:space="preserve"> FORMCHECKBOX </w:instrText>
            </w:r>
            <w:r w:rsidR="007E0253">
              <w:fldChar w:fldCharType="separate"/>
            </w:r>
            <w:r>
              <w:fldChar w:fldCharType="end"/>
            </w:r>
            <w:r>
              <w:t xml:space="preserve"> week</w:t>
            </w:r>
          </w:p>
        </w:tc>
        <w:tc>
          <w:tcPr>
            <w:tcW w:w="1406" w:type="dxa"/>
            <w:tcBorders>
              <w:top w:val="nil"/>
              <w:left w:val="nil"/>
              <w:bottom w:val="nil"/>
              <w:right w:val="nil"/>
            </w:tcBorders>
            <w:tcMar>
              <w:top w:w="0" w:type="dxa"/>
              <w:left w:w="0" w:type="dxa"/>
              <w:bottom w:w="0" w:type="dxa"/>
              <w:right w:w="0" w:type="dxa"/>
            </w:tcMar>
            <w:vAlign w:val="center"/>
            <w:hideMark/>
          </w:tcPr>
          <w:p w14:paraId="1CFF620C" w14:textId="25FECC7F" w:rsidR="005A0AF1" w:rsidRDefault="005A0AF1" w:rsidP="00772824">
            <w:pPr>
              <w:pStyle w:val="Caption2"/>
            </w:pPr>
            <w:r>
              <w:fldChar w:fldCharType="begin">
                <w:ffData>
                  <w:name w:val="MethodCheck1"/>
                  <w:enabled/>
                  <w:calcOnExit w:val="0"/>
                  <w:statusText w:type="text" w:val="Method of payment direct debit"/>
                  <w:checkBox>
                    <w:size w:val="24"/>
                    <w:default w:val="0"/>
                  </w:checkBox>
                </w:ffData>
              </w:fldChar>
            </w:r>
            <w:r>
              <w:instrText xml:space="preserve"> FORMCHECKBOX </w:instrText>
            </w:r>
            <w:r w:rsidR="007E0253">
              <w:fldChar w:fldCharType="separate"/>
            </w:r>
            <w:r>
              <w:fldChar w:fldCharType="end"/>
            </w:r>
            <w:r>
              <w:t xml:space="preserve"> fortnight</w:t>
            </w:r>
          </w:p>
        </w:tc>
        <w:tc>
          <w:tcPr>
            <w:tcW w:w="3461" w:type="dxa"/>
            <w:tcBorders>
              <w:top w:val="nil"/>
              <w:left w:val="nil"/>
              <w:bottom w:val="nil"/>
              <w:right w:val="nil"/>
            </w:tcBorders>
            <w:tcMar>
              <w:top w:w="0" w:type="dxa"/>
              <w:left w:w="0" w:type="dxa"/>
              <w:bottom w:w="0" w:type="dxa"/>
              <w:right w:w="0" w:type="dxa"/>
            </w:tcMar>
            <w:vAlign w:val="center"/>
            <w:hideMark/>
          </w:tcPr>
          <w:p w14:paraId="0C612647" w14:textId="20F582DC" w:rsidR="005A0AF1" w:rsidRDefault="005A0AF1" w:rsidP="00B84E2E">
            <w:pPr>
              <w:pStyle w:val="Caption2"/>
              <w:ind w:right="-57"/>
            </w:pPr>
          </w:p>
        </w:tc>
      </w:tr>
    </w:tbl>
    <w:p w14:paraId="6EED774B" w14:textId="77777777" w:rsidR="007C44C8" w:rsidRDefault="007C44C8" w:rsidP="007C44C8">
      <w:pPr>
        <w:pStyle w:val="spacer"/>
      </w:pPr>
    </w:p>
    <w:tbl>
      <w:tblPr>
        <w:tblStyle w:val="TableGridLight1"/>
        <w:tblW w:w="4763" w:type="dxa"/>
        <w:tblInd w:w="340" w:type="dxa"/>
        <w:tblLayout w:type="fixed"/>
        <w:tblLook w:val="04A0" w:firstRow="1" w:lastRow="0" w:firstColumn="1" w:lastColumn="0" w:noHBand="0" w:noVBand="1"/>
      </w:tblPr>
      <w:tblGrid>
        <w:gridCol w:w="2637"/>
        <w:gridCol w:w="2126"/>
      </w:tblGrid>
      <w:tr w:rsidR="00AE6B27" w14:paraId="44D57A47" w14:textId="77777777" w:rsidTr="003B0BD4">
        <w:trPr>
          <w:trHeight w:hRule="exact" w:val="340"/>
        </w:trPr>
        <w:tc>
          <w:tcPr>
            <w:tcW w:w="2637" w:type="dxa"/>
            <w:tcBorders>
              <w:top w:val="nil"/>
              <w:left w:val="nil"/>
              <w:bottom w:val="nil"/>
              <w:right w:val="single" w:sz="4" w:space="0" w:color="auto"/>
            </w:tcBorders>
            <w:noWrap/>
            <w:tcMar>
              <w:left w:w="0" w:type="dxa"/>
            </w:tcMar>
            <w:vAlign w:val="center"/>
          </w:tcPr>
          <w:p w14:paraId="2540D0B9" w14:textId="3C58E3E5" w:rsidR="00AE6B27" w:rsidRDefault="00053B0D" w:rsidP="00772824">
            <w:pPr>
              <w:pStyle w:val="Caption2"/>
            </w:pPr>
            <w:r>
              <w:t>Start date</w:t>
            </w:r>
            <w:r w:rsidR="00547D9E">
              <w:t xml:space="preserve"> of increased rent</w:t>
            </w:r>
          </w:p>
        </w:tc>
        <w:tc>
          <w:tcPr>
            <w:tcW w:w="212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42940D78" w14:textId="43301FA9" w:rsidR="00AE6B27" w:rsidRPr="008625DD" w:rsidRDefault="00AE6B27" w:rsidP="00772824">
            <w:pPr>
              <w:pStyle w:val="Textfill"/>
            </w:pPr>
          </w:p>
        </w:tc>
      </w:tr>
    </w:tbl>
    <w:p w14:paraId="5580647D" w14:textId="77777777" w:rsidR="00781439" w:rsidRDefault="00781439" w:rsidP="000F16B0">
      <w:pPr>
        <w:pStyle w:val="spacer"/>
      </w:pPr>
    </w:p>
    <w:p w14:paraId="430A8E7D" w14:textId="0BDB2509" w:rsidR="000F16B0" w:rsidRDefault="00644DD1" w:rsidP="000F16B0">
      <w:pPr>
        <w:pStyle w:val="spacer"/>
      </w:pPr>
      <w:r>
        <w:rPr>
          <w:noProof/>
          <w:lang w:val="en-US"/>
        </w:rPr>
        <mc:AlternateContent>
          <mc:Choice Requires="wps">
            <w:drawing>
              <wp:anchor distT="0" distB="0" distL="114300" distR="114300" simplePos="0" relativeHeight="251658240" behindDoc="0" locked="0" layoutInCell="1" allowOverlap="1" wp14:anchorId="6E439563" wp14:editId="31C6F37F">
                <wp:simplePos x="0" y="0"/>
                <wp:positionH relativeFrom="column">
                  <wp:posOffset>0</wp:posOffset>
                </wp:positionH>
                <wp:positionV relativeFrom="paragraph">
                  <wp:posOffset>-635</wp:posOffset>
                </wp:positionV>
                <wp:extent cx="6840220" cy="0"/>
                <wp:effectExtent l="0" t="0" r="0" b="0"/>
                <wp:wrapNone/>
                <wp:docPr id="10"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0000"/>
                          </a:solidFill>
                          <a:round/>
                          <a:headEnd/>
                          <a:tailEnd/>
                        </a:ln>
                        <a:effectLst/>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dec="http://schemas.microsoft.com/office/drawing/2017/decorative" xmlns:pic="http://schemas.openxmlformats.org/drawingml/2006/picture">
                              <a:noFill/>
                            </a14:hiddenFill>
                          </a:ext>
                          <a:ext uri="{AF507438-7753-43e0-B8FC-AC1667EBCBE1}">
                            <a14:hiddenEffects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dec="http://schemas.microsoft.com/office/drawing/2017/decorative" xmlns:pic="http://schemas.openxmlformats.org/drawingml/2006/picture">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6879A24" id="Straight Connector 2"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53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" strokeweight="1pt"/>
            </w:pict>
          </mc:Fallback>
        </mc:AlternateContent>
      </w:r>
    </w:p>
    <w:p w14:paraId="02F24180" w14:textId="22077DEA" w:rsidR="00C11420" w:rsidRDefault="00821C3D" w:rsidP="00C11420">
      <w:pPr>
        <w:pStyle w:val="Question"/>
      </w:pPr>
      <w:r>
        <w:rPr>
          <w:sz w:val="24"/>
          <w:szCs w:val="24"/>
        </w:rPr>
        <w:t>5</w:t>
      </w:r>
      <w:r w:rsidR="000F16B0">
        <w:tab/>
      </w:r>
      <w:r w:rsidR="00C11420">
        <w:t>Delivery of this notice</w:t>
      </w:r>
    </w:p>
    <w:p w14:paraId="36F1B3A4" w14:textId="55FFD2BD" w:rsidR="003B0BD4" w:rsidRDefault="003B0BD4" w:rsidP="000D421A">
      <w:pPr>
        <w:pStyle w:val="BulletList1"/>
        <w:numPr>
          <w:ilvl w:val="2"/>
          <w:numId w:val="10"/>
        </w:numPr>
        <w:tabs>
          <w:tab w:val="clear" w:pos="851"/>
          <w:tab w:val="left" w:pos="760"/>
        </w:tabs>
      </w:pPr>
      <w:bookmarkStart w:id="4" w:name="_Hlk45878832"/>
      <w:bookmarkStart w:id="5" w:name="_Hlk45878957"/>
      <w:r>
        <w:t>The notice period begins when the resident is estimated to receive this notice.</w:t>
      </w:r>
    </w:p>
    <w:p w14:paraId="7185625B" w14:textId="20F990DC" w:rsidR="003B0BD4" w:rsidRDefault="003B0BD4" w:rsidP="000D421A">
      <w:pPr>
        <w:pStyle w:val="BulletList1"/>
        <w:numPr>
          <w:ilvl w:val="2"/>
          <w:numId w:val="10"/>
        </w:numPr>
        <w:tabs>
          <w:tab w:val="clear" w:pos="851"/>
          <w:tab w:val="left" w:pos="760"/>
        </w:tabs>
      </w:pPr>
      <w:r>
        <w:t>For information on postage times from different locations please refer to the Australia Post website (</w:t>
      </w:r>
      <w:r w:rsidRPr="00357AA1">
        <w:t>https://auspost.com.au/parcels-mail/calculate-postage-delivery-times</w:t>
      </w:r>
      <w:r>
        <w:t>)</w:t>
      </w:r>
    </w:p>
    <w:bookmarkEnd w:id="4"/>
    <w:p w14:paraId="251B3DB6" w14:textId="4D79F1B1" w:rsidR="003B0BD4" w:rsidRDefault="003B0BD4" w:rsidP="000D421A">
      <w:pPr>
        <w:pStyle w:val="BulletList1"/>
        <w:numPr>
          <w:ilvl w:val="2"/>
          <w:numId w:val="10"/>
        </w:numPr>
        <w:tabs>
          <w:tab w:val="clear" w:pos="851"/>
          <w:tab w:val="left" w:pos="760"/>
        </w:tabs>
      </w:pPr>
      <w:r>
        <w:t xml:space="preserve">If sending by post, the rooming house operator must </w:t>
      </w:r>
      <w:r w:rsidRPr="00B8259D">
        <w:t xml:space="preserve">allow for the </w:t>
      </w:r>
      <w:r>
        <w:t>delivery time in calculating the increase date</w:t>
      </w:r>
      <w:r w:rsidRPr="000B68B8">
        <w:t xml:space="preserve">. </w:t>
      </w:r>
    </w:p>
    <w:p w14:paraId="211B4450" w14:textId="73575DE8" w:rsidR="003B0BD4" w:rsidRDefault="003B0BD4" w:rsidP="000D421A">
      <w:pPr>
        <w:pStyle w:val="BulletList1"/>
        <w:numPr>
          <w:ilvl w:val="2"/>
          <w:numId w:val="10"/>
        </w:numPr>
        <w:tabs>
          <w:tab w:val="clear" w:pos="851"/>
          <w:tab w:val="left" w:pos="760"/>
        </w:tabs>
      </w:pPr>
      <w:r>
        <w:t xml:space="preserve">If sending by registered post, the rooming house operator should </w:t>
      </w:r>
      <w:r w:rsidRPr="000B68B8">
        <w:t xml:space="preserve">keep evidence of the mail delivery method used to send this </w:t>
      </w:r>
      <w:r>
        <w:t>notice</w:t>
      </w:r>
      <w:r w:rsidRPr="000B68B8">
        <w:t xml:space="preserve">. </w:t>
      </w:r>
    </w:p>
    <w:bookmarkEnd w:id="5"/>
    <w:p w14:paraId="2E1878B2" w14:textId="77777777" w:rsidR="003B0BD4" w:rsidRDefault="003B0BD4" w:rsidP="003B0BD4">
      <w:pPr>
        <w:pStyle w:val="Question"/>
        <w:rPr>
          <w:bCs/>
        </w:rPr>
      </w:pPr>
      <w:r>
        <w:rPr>
          <w:noProof/>
        </w:rPr>
        <mc:AlternateContent>
          <mc:Choice Requires="wps">
            <w:drawing>
              <wp:anchor distT="0" distB="0" distL="114300" distR="114300" simplePos="0" relativeHeight="251658249" behindDoc="0" locked="0" layoutInCell="1" allowOverlap="1" wp14:anchorId="182148FE" wp14:editId="4FF9F75D">
                <wp:simplePos x="0" y="0"/>
                <wp:positionH relativeFrom="column">
                  <wp:posOffset>1637332</wp:posOffset>
                </wp:positionH>
                <wp:positionV relativeFrom="paragraph">
                  <wp:posOffset>6570</wp:posOffset>
                </wp:positionV>
                <wp:extent cx="1016567" cy="234985"/>
                <wp:effectExtent l="0" t="0" r="12700" b="12700"/>
                <wp:wrapNone/>
                <wp:docPr id="14" name="Rectangle 14"/>
                <wp:cNvGraphicFramePr/>
                <a:graphic xmlns:a="http://schemas.openxmlformats.org/drawingml/2006/main">
                  <a:graphicData uri="http://schemas.microsoft.com/office/word/2010/wordprocessingShape">
                    <wps:wsp>
                      <wps:cNvSpPr/>
                      <wps:spPr>
                        <a:xfrm>
                          <a:off x="0" y="0"/>
                          <a:ext cx="1016567" cy="23498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9CF05C" id="Rectangle 14" o:spid="_x0000_s1026" style="position:absolute;margin-left:128.9pt;margin-top:.5pt;width:80.05pt;height:18.5pt;z-index:25165824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" filled="f" strokecolor="#1f3763 [1604]" strokeweight="1pt"/>
            </w:pict>
          </mc:Fallback>
        </mc:AlternateContent>
      </w:r>
      <w:r>
        <w:t>This notice was sent on:</w:t>
      </w:r>
      <w:r>
        <w:tab/>
      </w:r>
      <w:bookmarkStart w:id="6" w:name="_Hlk45803046"/>
      <w:r>
        <w:tab/>
      </w:r>
      <w:r>
        <w:tab/>
      </w:r>
      <w:r w:rsidRPr="002D1561">
        <w:rPr>
          <w:bCs/>
        </w:rPr>
        <w:t>(insert date)</w:t>
      </w:r>
      <w:bookmarkEnd w:id="6"/>
    </w:p>
    <w:p w14:paraId="54962D7F" w14:textId="77777777" w:rsidR="003B0BD4" w:rsidRDefault="003B0BD4" w:rsidP="00C11420">
      <w:pPr>
        <w:pStyle w:val="Question"/>
        <w:rPr>
          <w:rStyle w:val="Emphasis"/>
          <w:i w:val="0"/>
          <w:iCs w:val="0"/>
        </w:rPr>
      </w:pPr>
    </w:p>
    <w:p w14:paraId="22C7826D" w14:textId="200451E9" w:rsidR="00C11420" w:rsidRPr="008568AC" w:rsidRDefault="003B0BD4" w:rsidP="00C11420">
      <w:pPr>
        <w:pStyle w:val="Question"/>
        <w:rPr>
          <w:rStyle w:val="Emphasis"/>
          <w:i w:val="0"/>
          <w:iCs w:val="0"/>
        </w:rPr>
      </w:pPr>
      <w:r w:rsidRPr="008568AC">
        <w:rPr>
          <w:rStyle w:val="Emphasis"/>
          <w:i w:val="0"/>
          <w:iCs w:val="0"/>
        </w:rPr>
        <w:t xml:space="preserve">This </w:t>
      </w:r>
      <w:r>
        <w:rPr>
          <w:rStyle w:val="Emphasis"/>
          <w:i w:val="0"/>
          <w:iCs w:val="0"/>
        </w:rPr>
        <w:t>notice</w:t>
      </w:r>
      <w:r w:rsidRPr="008568AC">
        <w:rPr>
          <w:rStyle w:val="Emphasis"/>
          <w:i w:val="0"/>
          <w:iCs w:val="0"/>
        </w:rPr>
        <w:t xml:space="preserve"> has been </w:t>
      </w:r>
      <w:r w:rsidR="000D7A60">
        <w:rPr>
          <w:rStyle w:val="Emphasis"/>
          <w:i w:val="0"/>
          <w:iCs w:val="0"/>
        </w:rPr>
        <w:t>sent</w:t>
      </w:r>
      <w:r w:rsidRPr="008568AC">
        <w:rPr>
          <w:rStyle w:val="Emphasis"/>
          <w:i w:val="0"/>
          <w:iCs w:val="0"/>
        </w:rPr>
        <w:t>:</w:t>
      </w:r>
      <w:r w:rsidR="00C11420">
        <w:tab/>
      </w:r>
    </w:p>
    <w:tbl>
      <w:tblPr>
        <w:tblStyle w:val="TableGridLight10"/>
        <w:tblW w:w="10440" w:type="dxa"/>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40"/>
      </w:tblGrid>
      <w:tr w:rsidR="00C11420" w14:paraId="5C62EF23" w14:textId="77777777" w:rsidTr="00772824">
        <w:trPr>
          <w:trHeight w:val="340"/>
        </w:trPr>
        <w:tc>
          <w:tcPr>
            <w:tcW w:w="10356" w:type="dxa"/>
            <w:tcMar>
              <w:top w:w="0" w:type="dxa"/>
              <w:left w:w="0" w:type="dxa"/>
              <w:bottom w:w="0" w:type="dxa"/>
            </w:tcMar>
            <w:vAlign w:val="center"/>
            <w:hideMark/>
          </w:tcPr>
          <w:p w14:paraId="5AE3488B" w14:textId="3F3AA481" w:rsidR="00C11420" w:rsidRDefault="00C11420" w:rsidP="00772824">
            <w:pPr>
              <w:pStyle w:val="Caption2"/>
            </w:pPr>
            <w:r>
              <w:fldChar w:fldCharType="begin">
                <w:ffData>
                  <w:name w:val="MethodCheck1"/>
                  <w:enabled/>
                  <w:calcOnExit w:val="0"/>
                  <w:statusText w:type="text" w:val="Method of payment direct debit"/>
                  <w:checkBox>
                    <w:size w:val="24"/>
                    <w:default w:val="0"/>
                  </w:checkBox>
                </w:ffData>
              </w:fldChar>
            </w:r>
            <w:r>
              <w:instrText xml:space="preserve"> FORMCHECKBOX </w:instrText>
            </w:r>
            <w:r w:rsidR="007E0253">
              <w:fldChar w:fldCharType="separate"/>
            </w:r>
            <w:r>
              <w:fldChar w:fldCharType="end"/>
            </w:r>
            <w:r>
              <w:t xml:space="preserve"> personally</w:t>
            </w:r>
            <w:r w:rsidR="00C80B1D">
              <w:t xml:space="preserve"> -</w:t>
            </w:r>
            <w:r>
              <w:t xml:space="preserve"> for example</w:t>
            </w:r>
            <w:r w:rsidR="00C80B1D">
              <w:t>,</w:t>
            </w:r>
            <w:r>
              <w:t xml:space="preserve"> by hand </w:t>
            </w:r>
          </w:p>
        </w:tc>
      </w:tr>
    </w:tbl>
    <w:p w14:paraId="5A7CE81B" w14:textId="77777777" w:rsidR="00C11420" w:rsidRDefault="00C11420" w:rsidP="00C11420">
      <w:pPr>
        <w:pStyle w:val="spacer"/>
      </w:pPr>
    </w:p>
    <w:tbl>
      <w:tblPr>
        <w:tblStyle w:val="TableGridLight10"/>
        <w:tblW w:w="10433" w:type="dxa"/>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79"/>
        <w:gridCol w:w="2268"/>
        <w:gridCol w:w="1276"/>
        <w:gridCol w:w="4110"/>
      </w:tblGrid>
      <w:tr w:rsidR="00C11420" w14:paraId="062249C6" w14:textId="77777777" w:rsidTr="00031AA0">
        <w:trPr>
          <w:trHeight w:hRule="exact" w:val="404"/>
        </w:trPr>
        <w:tc>
          <w:tcPr>
            <w:tcW w:w="2779" w:type="dxa"/>
            <w:tcMar>
              <w:left w:w="0" w:type="dxa"/>
            </w:tcMar>
            <w:vAlign w:val="center"/>
          </w:tcPr>
          <w:p w14:paraId="04E13E36" w14:textId="77777777" w:rsidR="00C11420" w:rsidRDefault="00C11420" w:rsidP="00772824">
            <w:pPr>
              <w:pStyle w:val="Caption2"/>
            </w:pPr>
            <w:r>
              <w:fldChar w:fldCharType="begin">
                <w:ffData>
                  <w:name w:val="MethodCheck1"/>
                  <w:enabled/>
                  <w:calcOnExit w:val="0"/>
                  <w:statusText w:type="text" w:val="Method of payment direct debit"/>
                  <w:checkBox>
                    <w:size w:val="24"/>
                    <w:default w:val="0"/>
                  </w:checkBox>
                </w:ffData>
              </w:fldChar>
            </w:r>
            <w:r>
              <w:instrText xml:space="preserve"> FORMCHECKBOX </w:instrText>
            </w:r>
            <w:r w:rsidR="007E0253">
              <w:fldChar w:fldCharType="separate"/>
            </w:r>
            <w:r>
              <w:fldChar w:fldCharType="end"/>
            </w:r>
            <w:r>
              <w:t xml:space="preserve"> by registered post</w:t>
            </w:r>
          </w:p>
        </w:tc>
        <w:tc>
          <w:tcPr>
            <w:tcW w:w="2268" w:type="dxa"/>
            <w:tcBorders>
              <w:right w:val="single" w:sz="4" w:space="0" w:color="auto"/>
            </w:tcBorders>
            <w:vAlign w:val="center"/>
          </w:tcPr>
          <w:p w14:paraId="501C4E65" w14:textId="0C8D2F91" w:rsidR="00C11420" w:rsidRDefault="00380E59" w:rsidP="00772824">
            <w:pPr>
              <w:pStyle w:val="Caption2"/>
            </w:pPr>
            <w:r>
              <w:t xml:space="preserve">Expected </w:t>
            </w:r>
            <w:r w:rsidR="00031AA0">
              <w:t>d</w:t>
            </w:r>
            <w:r w:rsidR="00C11420">
              <w:t xml:space="preserve">elivery time </w:t>
            </w:r>
          </w:p>
        </w:tc>
        <w:tc>
          <w:tcPr>
            <w:tcW w:w="127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8F85C0B" w14:textId="5A3C08CB" w:rsidR="00C11420" w:rsidRDefault="00C11420" w:rsidP="00772824">
            <w:pPr>
              <w:pStyle w:val="Textfill"/>
            </w:pPr>
          </w:p>
        </w:tc>
        <w:tc>
          <w:tcPr>
            <w:tcW w:w="4110" w:type="dxa"/>
            <w:tcBorders>
              <w:left w:val="single" w:sz="4" w:space="0" w:color="auto"/>
            </w:tcBorders>
            <w:vAlign w:val="center"/>
          </w:tcPr>
          <w:p w14:paraId="1AF00CA8" w14:textId="047AB26A" w:rsidR="00C11420" w:rsidRPr="003B0BD4" w:rsidRDefault="003B0BD4" w:rsidP="00772824">
            <w:pPr>
              <w:pStyle w:val="Listparagraphtext"/>
            </w:pPr>
            <w:r>
              <w:t>(please see the Australia Post website)</w:t>
            </w:r>
          </w:p>
        </w:tc>
      </w:tr>
    </w:tbl>
    <w:p w14:paraId="666CF012" w14:textId="77777777" w:rsidR="009D03F0" w:rsidRDefault="009D03F0" w:rsidP="009D03F0">
      <w:pPr>
        <w:pStyle w:val="spacer"/>
      </w:pPr>
    </w:p>
    <w:p w14:paraId="00286CD6" w14:textId="77777777" w:rsidR="009D03F0" w:rsidRDefault="009D03F0" w:rsidP="009D03F0">
      <w:pPr>
        <w:pStyle w:val="spacer"/>
      </w:pPr>
    </w:p>
    <w:tbl>
      <w:tblPr>
        <w:tblStyle w:val="TableGridLight10"/>
        <w:tblW w:w="7514" w:type="dxa"/>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4"/>
        <w:gridCol w:w="2410"/>
      </w:tblGrid>
      <w:tr w:rsidR="003B0BD4" w14:paraId="7241A84A" w14:textId="77777777" w:rsidTr="003B0BD4">
        <w:trPr>
          <w:trHeight w:hRule="exact" w:val="340"/>
        </w:trPr>
        <w:tc>
          <w:tcPr>
            <w:tcW w:w="5104" w:type="dxa"/>
            <w:tcBorders>
              <w:top w:val="nil"/>
              <w:left w:val="nil"/>
              <w:bottom w:val="nil"/>
              <w:right w:val="single" w:sz="4" w:space="0" w:color="auto"/>
            </w:tcBorders>
            <w:vAlign w:val="center"/>
            <w:hideMark/>
          </w:tcPr>
          <w:p w14:paraId="698B83B2" w14:textId="77777777" w:rsidR="003B0BD4" w:rsidRDefault="003B0BD4" w:rsidP="00031AA0">
            <w:pPr>
              <w:pStyle w:val="BodyText"/>
            </w:pPr>
            <w:bookmarkStart w:id="7" w:name="_Hlk52353197"/>
            <w:r>
              <w:t>Registered post tracking number (if applicable)</w:t>
            </w:r>
          </w:p>
        </w:tc>
        <w:tc>
          <w:tcPr>
            <w:tcW w:w="2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84821B3" w14:textId="77777777" w:rsidR="003B0BD4" w:rsidRDefault="003B0BD4" w:rsidP="00F04405">
            <w:pPr>
              <w:pStyle w:val="Textfill"/>
            </w:pPr>
          </w:p>
        </w:tc>
      </w:tr>
      <w:bookmarkEnd w:id="7"/>
    </w:tbl>
    <w:p w14:paraId="68F2E105" w14:textId="77777777" w:rsidR="009D03F0" w:rsidRDefault="009D03F0" w:rsidP="009D03F0">
      <w:pPr>
        <w:pStyle w:val="spacer"/>
      </w:pPr>
    </w:p>
    <w:tbl>
      <w:tblPr>
        <w:tblStyle w:val="TableGridLight10"/>
        <w:tblW w:w="10440" w:type="dxa"/>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40"/>
      </w:tblGrid>
      <w:tr w:rsidR="00C11420" w14:paraId="73076E2D" w14:textId="77777777" w:rsidTr="009D03F0">
        <w:trPr>
          <w:trHeight w:val="340"/>
        </w:trPr>
        <w:tc>
          <w:tcPr>
            <w:tcW w:w="10440" w:type="dxa"/>
            <w:tcMar>
              <w:top w:w="0" w:type="dxa"/>
              <w:left w:w="0" w:type="dxa"/>
              <w:bottom w:w="0" w:type="dxa"/>
            </w:tcMar>
            <w:vAlign w:val="center"/>
            <w:hideMark/>
          </w:tcPr>
          <w:bookmarkStart w:id="8" w:name="_Hlk13151898"/>
          <w:p w14:paraId="5B0F3F97" w14:textId="303B2FDB" w:rsidR="00C11420" w:rsidRDefault="00C11420" w:rsidP="00772824">
            <w:pPr>
              <w:pStyle w:val="Caption2"/>
            </w:pPr>
            <w:r>
              <w:fldChar w:fldCharType="begin">
                <w:ffData>
                  <w:name w:val="MethodCheck1"/>
                  <w:enabled/>
                  <w:calcOnExit w:val="0"/>
                  <w:statusText w:type="text" w:val="Method of payment direct debit"/>
                  <w:checkBox>
                    <w:size w:val="24"/>
                    <w:default w:val="0"/>
                  </w:checkBox>
                </w:ffData>
              </w:fldChar>
            </w:r>
            <w:r>
              <w:instrText xml:space="preserve"> FORMCHECKBOX </w:instrText>
            </w:r>
            <w:r w:rsidR="007E0253">
              <w:fldChar w:fldCharType="separate"/>
            </w:r>
            <w:r>
              <w:fldChar w:fldCharType="end"/>
            </w:r>
            <w:r>
              <w:t xml:space="preserve"> email (if consent has been provided by the </w:t>
            </w:r>
            <w:r w:rsidR="007C44C8">
              <w:t>resident</w:t>
            </w:r>
            <w:r>
              <w:t>)</w:t>
            </w:r>
          </w:p>
        </w:tc>
      </w:tr>
    </w:tbl>
    <w:p w14:paraId="7F1AAAE1" w14:textId="77777777" w:rsidR="00C11420" w:rsidRDefault="00C11420" w:rsidP="00C11420">
      <w:pPr>
        <w:pStyle w:val="spacer"/>
      </w:pPr>
    </w:p>
    <w:tbl>
      <w:tblPr>
        <w:tblStyle w:val="TableGridLight10"/>
        <w:tblW w:w="10093" w:type="dxa"/>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39"/>
        <w:gridCol w:w="7654"/>
      </w:tblGrid>
      <w:tr w:rsidR="00C11420" w14:paraId="4E1333D9" w14:textId="77777777" w:rsidTr="00380E59">
        <w:trPr>
          <w:trHeight w:hRule="exact" w:val="611"/>
        </w:trPr>
        <w:tc>
          <w:tcPr>
            <w:tcW w:w="2439" w:type="dxa"/>
            <w:tcBorders>
              <w:top w:val="nil"/>
              <w:left w:val="nil"/>
              <w:bottom w:val="nil"/>
              <w:right w:val="single" w:sz="4" w:space="0" w:color="auto"/>
            </w:tcBorders>
            <w:tcMar>
              <w:top w:w="0" w:type="dxa"/>
              <w:left w:w="0" w:type="dxa"/>
              <w:bottom w:w="0" w:type="dxa"/>
            </w:tcMar>
            <w:vAlign w:val="center"/>
            <w:hideMark/>
          </w:tcPr>
          <w:p w14:paraId="3D1A87BA" w14:textId="4B644623" w:rsidR="00C11420" w:rsidRDefault="00C11420" w:rsidP="00772824">
            <w:pPr>
              <w:pStyle w:val="Caption2"/>
            </w:pPr>
            <w:r>
              <w:t>Email</w:t>
            </w:r>
            <w:r w:rsidR="00380E59">
              <w:t>/postal</w:t>
            </w:r>
            <w:r>
              <w:t xml:space="preserve"> address </w:t>
            </w:r>
            <w:r w:rsidR="007C44C8">
              <w:t>resident</w:t>
            </w:r>
            <w:r>
              <w:t xml:space="preserve"> 1</w:t>
            </w:r>
          </w:p>
        </w:tc>
        <w:tc>
          <w:tcPr>
            <w:tcW w:w="765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DD5CC81" w14:textId="0A7F7585" w:rsidR="00C11420" w:rsidRDefault="00C11420" w:rsidP="00772824">
            <w:pPr>
              <w:pStyle w:val="Textfill"/>
            </w:pPr>
          </w:p>
        </w:tc>
        <w:bookmarkEnd w:id="8"/>
      </w:tr>
    </w:tbl>
    <w:p w14:paraId="51B8F482" w14:textId="77777777" w:rsidR="00C11420" w:rsidRDefault="00C11420" w:rsidP="00C11420">
      <w:pPr>
        <w:pStyle w:val="spacer"/>
      </w:pPr>
    </w:p>
    <w:tbl>
      <w:tblPr>
        <w:tblStyle w:val="TableGridLight10"/>
        <w:tblW w:w="10093" w:type="dxa"/>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39"/>
        <w:gridCol w:w="7654"/>
      </w:tblGrid>
      <w:tr w:rsidR="00C11420" w14:paraId="4C02201B" w14:textId="77777777" w:rsidTr="00380E59">
        <w:trPr>
          <w:trHeight w:hRule="exact" w:val="607"/>
        </w:trPr>
        <w:tc>
          <w:tcPr>
            <w:tcW w:w="2439" w:type="dxa"/>
            <w:tcBorders>
              <w:top w:val="nil"/>
              <w:left w:val="nil"/>
              <w:bottom w:val="nil"/>
              <w:right w:val="single" w:sz="4" w:space="0" w:color="auto"/>
            </w:tcBorders>
            <w:tcMar>
              <w:top w:w="0" w:type="dxa"/>
              <w:left w:w="0" w:type="dxa"/>
              <w:bottom w:w="0" w:type="dxa"/>
            </w:tcMar>
            <w:vAlign w:val="center"/>
            <w:hideMark/>
          </w:tcPr>
          <w:p w14:paraId="3F88EF8D" w14:textId="7A8EB6B2" w:rsidR="00C11420" w:rsidRDefault="00C11420" w:rsidP="00772824">
            <w:pPr>
              <w:pStyle w:val="Caption2"/>
            </w:pPr>
            <w:r>
              <w:t>Email</w:t>
            </w:r>
            <w:r w:rsidR="00380E59">
              <w:t>/postal</w:t>
            </w:r>
            <w:r>
              <w:t xml:space="preserve"> address </w:t>
            </w:r>
            <w:r w:rsidR="007C44C8">
              <w:t>resident</w:t>
            </w:r>
            <w:r>
              <w:t xml:space="preserve"> 2</w:t>
            </w:r>
          </w:p>
        </w:tc>
        <w:tc>
          <w:tcPr>
            <w:tcW w:w="765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35AC347" w14:textId="56CC226B" w:rsidR="00C11420" w:rsidRDefault="00C11420" w:rsidP="00772824">
            <w:pPr>
              <w:pStyle w:val="Textfill"/>
            </w:pPr>
          </w:p>
        </w:tc>
      </w:tr>
    </w:tbl>
    <w:p w14:paraId="3F8509EA" w14:textId="2E75E3A3" w:rsidR="003B0BD4" w:rsidRDefault="00C11420" w:rsidP="00380E59">
      <w:pPr>
        <w:pStyle w:val="Listparagraphindent"/>
        <w:rPr>
          <w:b/>
          <w:bCs/>
        </w:rPr>
      </w:pPr>
      <w:bookmarkStart w:id="9" w:name="_Hlk19793901"/>
      <w:r w:rsidRPr="00F30759">
        <w:rPr>
          <w:b/>
          <w:bCs/>
        </w:rPr>
        <w:t>N</w:t>
      </w:r>
      <w:r>
        <w:rPr>
          <w:b/>
          <w:bCs/>
        </w:rPr>
        <w:t>ote</w:t>
      </w:r>
      <w:r w:rsidRPr="00F30759">
        <w:rPr>
          <w:b/>
          <w:bCs/>
        </w:rPr>
        <w:t>:</w:t>
      </w:r>
      <w:r>
        <w:t xml:space="preserve"> If there are more than </w:t>
      </w:r>
      <w:r w:rsidR="007C44C8">
        <w:t>two</w:t>
      </w:r>
      <w:r>
        <w:t xml:space="preserve"> </w:t>
      </w:r>
      <w:r w:rsidR="007C44C8">
        <w:t>resident</w:t>
      </w:r>
      <w:r>
        <w:t>s, include details on an extra page.</w:t>
      </w:r>
    </w:p>
    <w:bookmarkEnd w:id="9"/>
    <w:p w14:paraId="4DAC14B8" w14:textId="457253BE" w:rsidR="004A11E4" w:rsidRPr="00D147C6" w:rsidRDefault="004A11E4" w:rsidP="004A11E4">
      <w:pPr>
        <w:pStyle w:val="spacer"/>
      </w:pPr>
      <w:r w:rsidRPr="00D147C6">
        <w:rPr>
          <w:noProof/>
          <w:lang w:val="en-US"/>
        </w:rPr>
        <mc:AlternateContent>
          <mc:Choice Requires="wps">
            <w:drawing>
              <wp:anchor distT="0" distB="0" distL="114300" distR="114300" simplePos="0" relativeHeight="251658241" behindDoc="0" locked="0" layoutInCell="1" allowOverlap="1" wp14:anchorId="5DA3B660" wp14:editId="6C98716A">
                <wp:simplePos x="0" y="0"/>
                <wp:positionH relativeFrom="column">
                  <wp:posOffset>0</wp:posOffset>
                </wp:positionH>
                <wp:positionV relativeFrom="paragraph">
                  <wp:posOffset>46990</wp:posOffset>
                </wp:positionV>
                <wp:extent cx="6840220" cy="0"/>
                <wp:effectExtent l="0" t="0" r="0" b="0"/>
                <wp:wrapNone/>
                <wp:docPr id="17"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0000"/>
                          </a:solidFill>
                          <a:round/>
                          <a:headEnd/>
                          <a:tailEnd/>
                        </a:ln>
                        <a:effectLst/>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dec="http://schemas.microsoft.com/office/drawing/2017/decorative" xmlns:pic="http://schemas.openxmlformats.org/drawingml/2006/picture">
                              <a:noFill/>
                            </a14:hiddenFill>
                          </a:ext>
                          <a:ext uri="{AF507438-7753-43e0-B8FC-AC1667EBCBE1}">
                            <a14:hiddenEffects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dec="http://schemas.microsoft.com/office/drawing/2017/decorative" xmlns:pic="http://schemas.openxmlformats.org/drawingml/2006/picture">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04D9A4D" id="Straight Connector 2" o:spid="_x0000_s1026" alt="&quot;&quot;"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7pt" to="538.6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" strokeweight="1pt"/>
            </w:pict>
          </mc:Fallback>
        </mc:AlternateContent>
      </w:r>
    </w:p>
    <w:p w14:paraId="0447B309" w14:textId="77777777" w:rsidR="004A11E4" w:rsidRDefault="004A11E4" w:rsidP="004A11E4">
      <w:pPr>
        <w:pStyle w:val="spacer"/>
      </w:pPr>
    </w:p>
    <w:p w14:paraId="2F3CB02B" w14:textId="15205B32" w:rsidR="00EF2117" w:rsidRPr="0065273B" w:rsidRDefault="00821C3D" w:rsidP="00185199">
      <w:pPr>
        <w:pStyle w:val="Question"/>
      </w:pPr>
      <w:r>
        <w:rPr>
          <w:sz w:val="24"/>
          <w:szCs w:val="24"/>
        </w:rPr>
        <w:t>6</w:t>
      </w:r>
      <w:r w:rsidR="00635CAE">
        <w:tab/>
      </w:r>
      <w:r w:rsidR="003F5FE3" w:rsidRPr="00C64331">
        <w:t xml:space="preserve">Signature of </w:t>
      </w:r>
      <w:r w:rsidR="007C44C8">
        <w:t>rooming house operator</w:t>
      </w:r>
      <w:r w:rsidR="003F5FE3" w:rsidRPr="00C64331">
        <w:t xml:space="preserve"> or agent</w:t>
      </w:r>
    </w:p>
    <w:tbl>
      <w:tblPr>
        <w:tblStyle w:val="TableGridLight1"/>
        <w:tblW w:w="10433" w:type="dxa"/>
        <w:tblInd w:w="340" w:type="dxa"/>
        <w:tblLayout w:type="fixed"/>
        <w:tblLook w:val="04A0" w:firstRow="1" w:lastRow="0" w:firstColumn="1" w:lastColumn="0" w:noHBand="0" w:noVBand="1"/>
      </w:tblPr>
      <w:tblGrid>
        <w:gridCol w:w="1831"/>
        <w:gridCol w:w="8602"/>
      </w:tblGrid>
      <w:tr w:rsidR="00812224" w14:paraId="72BEF298" w14:textId="77777777" w:rsidTr="00EB4E46">
        <w:trPr>
          <w:trHeight w:hRule="exact" w:val="680"/>
        </w:trPr>
        <w:tc>
          <w:tcPr>
            <w:tcW w:w="1928" w:type="dxa"/>
            <w:tcBorders>
              <w:top w:val="nil"/>
              <w:left w:val="nil"/>
              <w:bottom w:val="nil"/>
              <w:right w:val="single" w:sz="4" w:space="0" w:color="auto"/>
            </w:tcBorders>
            <w:noWrap/>
            <w:tcMar>
              <w:left w:w="0" w:type="dxa"/>
            </w:tcMar>
            <w:vAlign w:val="center"/>
          </w:tcPr>
          <w:p w14:paraId="1FBEC475" w14:textId="25D0B4BC" w:rsidR="00812224" w:rsidRDefault="00812224" w:rsidP="00185199">
            <w:pPr>
              <w:pStyle w:val="Caption2"/>
            </w:pPr>
            <w:r>
              <w:t>Signature</w:t>
            </w:r>
          </w:p>
        </w:tc>
        <w:tc>
          <w:tcPr>
            <w:tcW w:w="9072" w:type="dxa"/>
            <w:tcBorders>
              <w:top w:val="single" w:sz="4" w:space="0" w:color="auto"/>
              <w:left w:val="single" w:sz="4" w:space="0" w:color="auto"/>
              <w:bottom w:val="single" w:sz="4" w:space="0" w:color="auto"/>
              <w:right w:val="single" w:sz="4" w:space="0" w:color="auto"/>
            </w:tcBorders>
            <w:noWrap/>
            <w:vAlign w:val="center"/>
          </w:tcPr>
          <w:p w14:paraId="748378D1" w14:textId="0C3DE275" w:rsidR="00812224" w:rsidRPr="008625DD" w:rsidRDefault="00812224" w:rsidP="006C5034">
            <w:pPr>
              <w:pStyle w:val="Textfill"/>
            </w:pPr>
          </w:p>
        </w:tc>
      </w:tr>
    </w:tbl>
    <w:p w14:paraId="411BFA29" w14:textId="2646216B" w:rsidR="00812224" w:rsidRDefault="00812224" w:rsidP="009F3BB8">
      <w:pPr>
        <w:pStyle w:val="spacer"/>
      </w:pPr>
    </w:p>
    <w:tbl>
      <w:tblPr>
        <w:tblStyle w:val="TableGridLight1"/>
        <w:tblW w:w="10433" w:type="dxa"/>
        <w:tblInd w:w="34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1831"/>
        <w:gridCol w:w="5767"/>
        <w:gridCol w:w="709"/>
        <w:gridCol w:w="2126"/>
      </w:tblGrid>
      <w:tr w:rsidR="00F74195" w14:paraId="546138DD" w14:textId="3151EB52" w:rsidTr="003A107B">
        <w:trPr>
          <w:trHeight w:hRule="exact" w:val="340"/>
        </w:trPr>
        <w:tc>
          <w:tcPr>
            <w:tcW w:w="1831" w:type="dxa"/>
            <w:tcBorders>
              <w:top w:val="nil"/>
              <w:left w:val="nil"/>
              <w:bottom w:val="nil"/>
              <w:right w:val="single" w:sz="4" w:space="0" w:color="auto"/>
            </w:tcBorders>
            <w:noWrap/>
            <w:tcMar>
              <w:left w:w="0" w:type="dxa"/>
            </w:tcMar>
            <w:vAlign w:val="center"/>
          </w:tcPr>
          <w:p w14:paraId="2FADA5A7" w14:textId="2C491F2E" w:rsidR="00F74195" w:rsidRDefault="00F74195" w:rsidP="00185199">
            <w:pPr>
              <w:pStyle w:val="Caption2"/>
            </w:pPr>
            <w:r>
              <w:t>Name</w:t>
            </w:r>
          </w:p>
        </w:tc>
        <w:tc>
          <w:tcPr>
            <w:tcW w:w="5767" w:type="dxa"/>
            <w:tcBorders>
              <w:top w:val="single" w:sz="4" w:space="0" w:color="auto"/>
              <w:left w:val="single" w:sz="4" w:space="0" w:color="auto"/>
              <w:bottom w:val="single" w:sz="4" w:space="0" w:color="auto"/>
            </w:tcBorders>
            <w:noWrap/>
            <w:tcMar>
              <w:left w:w="0" w:type="dxa"/>
              <w:right w:w="0" w:type="dxa"/>
            </w:tcMar>
            <w:vAlign w:val="center"/>
          </w:tcPr>
          <w:p w14:paraId="33B8D21C" w14:textId="242BF08E" w:rsidR="00F74195" w:rsidRPr="008625DD" w:rsidRDefault="00F74195" w:rsidP="006C5034">
            <w:pPr>
              <w:pStyle w:val="Textfill"/>
            </w:pPr>
          </w:p>
        </w:tc>
        <w:tc>
          <w:tcPr>
            <w:tcW w:w="709" w:type="dxa"/>
            <w:tcBorders>
              <w:top w:val="nil"/>
              <w:left w:val="single" w:sz="4" w:space="0" w:color="auto"/>
              <w:bottom w:val="nil"/>
            </w:tcBorders>
          </w:tcPr>
          <w:p w14:paraId="38E433B0" w14:textId="39BB06D9" w:rsidR="00F74195" w:rsidRDefault="00F74195" w:rsidP="00185199">
            <w:pPr>
              <w:pStyle w:val="Caption2"/>
            </w:pPr>
            <w:r>
              <w:t>Date</w:t>
            </w:r>
          </w:p>
        </w:tc>
        <w:tc>
          <w:tcPr>
            <w:tcW w:w="2126" w:type="dxa"/>
            <w:tcBorders>
              <w:top w:val="single" w:sz="4" w:space="0" w:color="auto"/>
              <w:left w:val="single" w:sz="4" w:space="0" w:color="auto"/>
              <w:bottom w:val="single" w:sz="4" w:space="0" w:color="auto"/>
            </w:tcBorders>
            <w:tcMar>
              <w:left w:w="0" w:type="dxa"/>
              <w:right w:w="0" w:type="dxa"/>
            </w:tcMar>
            <w:vAlign w:val="center"/>
          </w:tcPr>
          <w:p w14:paraId="2EBD63C2" w14:textId="44B82EA9" w:rsidR="00F74195" w:rsidRDefault="00F74195" w:rsidP="006C5034">
            <w:pPr>
              <w:pStyle w:val="Textfill"/>
            </w:pPr>
          </w:p>
        </w:tc>
      </w:tr>
    </w:tbl>
    <w:p w14:paraId="4F98AD81" w14:textId="77777777" w:rsidR="00D02321" w:rsidRDefault="00D02321" w:rsidP="000F16B0">
      <w:pPr>
        <w:pStyle w:val="spacer"/>
      </w:pPr>
    </w:p>
    <w:p w14:paraId="4E133B9A" w14:textId="0600592C" w:rsidR="00D02321" w:rsidRDefault="00D02321" w:rsidP="004C375A">
      <w:pPr>
        <w:pStyle w:val="Question"/>
        <w:rPr>
          <w:lang w:val="en-US"/>
        </w:rPr>
        <w:sectPr w:rsidR="00D02321" w:rsidSect="00772824">
          <w:pgSz w:w="11906" w:h="16838"/>
          <w:pgMar w:top="567" w:right="567" w:bottom="567" w:left="567" w:header="454" w:footer="397" w:gutter="0"/>
          <w:cols w:space="454"/>
          <w:docGrid w:linePitch="360"/>
        </w:sectPr>
      </w:pPr>
    </w:p>
    <w:p w14:paraId="024F9825" w14:textId="77777777" w:rsidR="000041B2" w:rsidRDefault="000041B2" w:rsidP="000041B2">
      <w:pPr>
        <w:pStyle w:val="Heading1"/>
      </w:pPr>
      <w:r>
        <w:lastRenderedPageBreak/>
        <w:t>For the resident</w:t>
      </w:r>
    </w:p>
    <w:p w14:paraId="428C7259" w14:textId="77777777" w:rsidR="000041B2" w:rsidRDefault="000041B2" w:rsidP="000041B2">
      <w:pPr>
        <w:pStyle w:val="Heading2"/>
      </w:pPr>
    </w:p>
    <w:p w14:paraId="210B8EF0" w14:textId="77777777" w:rsidR="000041B2" w:rsidRDefault="000041B2" w:rsidP="000041B2">
      <w:pPr>
        <w:pStyle w:val="Heading2"/>
      </w:pPr>
      <w:r>
        <w:t xml:space="preserve">Rent increase investigation </w:t>
      </w:r>
    </w:p>
    <w:p w14:paraId="5377460F" w14:textId="654E9890" w:rsidR="000041B2" w:rsidRDefault="00043452" w:rsidP="000041B2">
      <w:pPr>
        <w:pStyle w:val="BodyText"/>
        <w:spacing w:before="40"/>
        <w:ind w:right="284"/>
      </w:pPr>
      <w:r w:rsidRPr="00043452">
        <w:t xml:space="preserve">A request for an investigation by the Director of Consumer Affairs Victoria </w:t>
      </w:r>
      <w:r w:rsidR="000041B2" w:rsidRPr="000F0AEB">
        <w:t xml:space="preserve">must be in writing. </w:t>
      </w:r>
    </w:p>
    <w:p w14:paraId="25D38C87" w14:textId="0BDE9775" w:rsidR="00C230B8" w:rsidRDefault="000041B2" w:rsidP="000041B2">
      <w:pPr>
        <w:pStyle w:val="BodyText"/>
        <w:spacing w:before="40"/>
        <w:ind w:right="284"/>
      </w:pPr>
      <w:r w:rsidRPr="00233AB0">
        <w:t xml:space="preserve">You </w:t>
      </w:r>
      <w:r w:rsidR="00043452">
        <w:t>may</w:t>
      </w:r>
      <w:r w:rsidRPr="00233AB0">
        <w:t xml:space="preserve"> apply for an investigation by ticking the box below, writing your daytime telephone number, and </w:t>
      </w:r>
    </w:p>
    <w:p w14:paraId="7DD79C7A" w14:textId="07672BB9" w:rsidR="000041B2" w:rsidRDefault="000041B2" w:rsidP="00993541">
      <w:pPr>
        <w:pStyle w:val="ListBulletParagraph"/>
        <w:numPr>
          <w:ilvl w:val="0"/>
          <w:numId w:val="7"/>
        </w:numPr>
        <w:spacing w:before="40"/>
        <w:ind w:right="284"/>
      </w:pPr>
      <w:r w:rsidRPr="00233AB0">
        <w:t>posting a copy of this form to</w:t>
      </w:r>
      <w:r>
        <w:t>:</w:t>
      </w:r>
      <w:r w:rsidR="00C230B8">
        <w:br/>
      </w:r>
      <w:r w:rsidR="00C230B8">
        <w:br/>
      </w:r>
      <w:r w:rsidRPr="000F0AEB">
        <w:t xml:space="preserve">Director of Consumer Affairs Victoria, </w:t>
      </w:r>
      <w:r>
        <w:br/>
      </w:r>
      <w:r w:rsidRPr="000F0AEB">
        <w:t xml:space="preserve">GPO Box 123 </w:t>
      </w:r>
      <w:r>
        <w:br/>
      </w:r>
      <w:r w:rsidRPr="000F0AEB">
        <w:t xml:space="preserve">Melbourne </w:t>
      </w:r>
      <w:r>
        <w:t xml:space="preserve">VIC </w:t>
      </w:r>
      <w:r w:rsidRPr="000F0AEB">
        <w:t xml:space="preserve">3001, </w:t>
      </w:r>
    </w:p>
    <w:p w14:paraId="539ADD85" w14:textId="77777777" w:rsidR="000041B2" w:rsidRDefault="000041B2" w:rsidP="000041B2">
      <w:pPr>
        <w:pStyle w:val="BodyText"/>
        <w:spacing w:before="40"/>
        <w:ind w:right="284"/>
      </w:pPr>
      <w:r w:rsidRPr="000F0AEB">
        <w:t xml:space="preserve">or </w:t>
      </w:r>
    </w:p>
    <w:p w14:paraId="7731120D" w14:textId="2858D8CA" w:rsidR="000041B2" w:rsidRPr="000F0AEB" w:rsidRDefault="00D20636" w:rsidP="00993541">
      <w:pPr>
        <w:pStyle w:val="ListBulletParagraph"/>
        <w:numPr>
          <w:ilvl w:val="0"/>
          <w:numId w:val="7"/>
        </w:numPr>
        <w:spacing w:before="40"/>
        <w:ind w:right="284"/>
      </w:pPr>
      <w:r>
        <w:t>e</w:t>
      </w:r>
      <w:r w:rsidR="000041B2" w:rsidRPr="000F0AEB">
        <w:t>mail</w:t>
      </w:r>
      <w:r w:rsidR="00C230B8">
        <w:t>ing</w:t>
      </w:r>
      <w:r>
        <w:t xml:space="preserve"> it</w:t>
      </w:r>
      <w:r w:rsidR="000041B2" w:rsidRPr="000F0AEB">
        <w:t xml:space="preserve"> to </w:t>
      </w:r>
      <w:hyperlink r:id="rId16" w:history="1">
        <w:r w:rsidR="000041B2" w:rsidRPr="007E0253">
          <w:rPr>
            <w:rStyle w:val="Hyperlink"/>
          </w:rPr>
          <w:t>renting@</w:t>
        </w:r>
        <w:r w:rsidR="007E0253" w:rsidRPr="007E0253">
          <w:rPr>
            <w:rStyle w:val="Hyperlink"/>
          </w:rPr>
          <w:t>dgs</w:t>
        </w:r>
        <w:r w:rsidR="000041B2" w:rsidRPr="007E0253">
          <w:rPr>
            <w:rStyle w:val="Hyperlink"/>
          </w:rPr>
          <w:t>.vic.gov.au</w:t>
        </w:r>
      </w:hyperlink>
    </w:p>
    <w:p w14:paraId="308E7BA7" w14:textId="77777777" w:rsidR="000041B2" w:rsidRDefault="000041B2" w:rsidP="000041B2">
      <w:pPr>
        <w:pStyle w:val="BodyText"/>
        <w:spacing w:before="40"/>
        <w:ind w:right="284"/>
      </w:pPr>
      <w:r w:rsidRPr="000F0AEB">
        <w:t>After your request has been received, a Residential Tenancies Inspector will contact you.</w:t>
      </w:r>
    </w:p>
    <w:p w14:paraId="652A841E" w14:textId="77777777" w:rsidR="000041B2" w:rsidRDefault="000041B2" w:rsidP="000041B2">
      <w:pPr>
        <w:pStyle w:val="spacer"/>
      </w:pPr>
    </w:p>
    <w:p w14:paraId="2B1B538F" w14:textId="77777777" w:rsidR="000041B2" w:rsidRDefault="000041B2" w:rsidP="000041B2">
      <w:pPr>
        <w:pStyle w:val="spacer"/>
      </w:pPr>
      <w:r w:rsidRPr="00D147C6">
        <w:rPr>
          <w:noProof/>
          <w:lang w:val="en-US"/>
        </w:rPr>
        <mc:AlternateContent>
          <mc:Choice Requires="wps">
            <w:drawing>
              <wp:anchor distT="0" distB="0" distL="114300" distR="114300" simplePos="0" relativeHeight="251660297" behindDoc="0" locked="0" layoutInCell="1" allowOverlap="1" wp14:anchorId="0A3A8F13" wp14:editId="038F7677">
                <wp:simplePos x="0" y="0"/>
                <wp:positionH relativeFrom="column">
                  <wp:posOffset>0</wp:posOffset>
                </wp:positionH>
                <wp:positionV relativeFrom="paragraph">
                  <wp:posOffset>-635</wp:posOffset>
                </wp:positionV>
                <wp:extent cx="6840220" cy="0"/>
                <wp:effectExtent l="0" t="0" r="0" b="0"/>
                <wp:wrapNone/>
                <wp:docPr id="482046097" name="Straight Connector 4820460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6350">
                          <a:solidFill>
                            <a:srgbClr val="000000"/>
                          </a:solidFill>
                          <a:round/>
                          <a:headEnd/>
                          <a:tailEnd/>
                        </a:ln>
                        <a:effectLst/>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dec="http://schemas.microsoft.com/office/drawing/2017/decorative" xmlns:pic="http://schemas.openxmlformats.org/drawingml/2006/picture">
                              <a:noFill/>
                            </a14:hiddenFill>
                          </a:ext>
                          <a:ext uri="{AF507438-7753-43e0-B8FC-AC1667EBCBE1}">
                            <a14:hiddenEffects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dec="http://schemas.microsoft.com/office/drawing/2017/decorative" xmlns:pic="http://schemas.openxmlformats.org/drawingml/2006/picture">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B71F9AA" id="Straight Connector 482046097" o:spid="_x0000_s1026" alt="&quot;&quot;" style="position:absolute;z-index:2516602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53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" strokeweight=".5pt"/>
            </w:pict>
          </mc:Fallback>
        </mc:AlternateContent>
      </w:r>
    </w:p>
    <w:tbl>
      <w:tblPr>
        <w:tblStyle w:val="TableGridLight1"/>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40"/>
      </w:tblGrid>
      <w:tr w:rsidR="000041B2" w14:paraId="7AF5FA51" w14:textId="77777777" w:rsidTr="009425A7">
        <w:trPr>
          <w:trHeight w:val="340"/>
        </w:trPr>
        <w:tc>
          <w:tcPr>
            <w:tcW w:w="10356" w:type="dxa"/>
            <w:tcMar>
              <w:top w:w="0" w:type="dxa"/>
              <w:left w:w="0" w:type="dxa"/>
              <w:bottom w:w="0" w:type="dxa"/>
            </w:tcMar>
            <w:vAlign w:val="center"/>
            <w:hideMark/>
          </w:tcPr>
          <w:p w14:paraId="52615490" w14:textId="77777777" w:rsidR="000041B2" w:rsidRDefault="000041B2" w:rsidP="009425A7">
            <w:pPr>
              <w:pStyle w:val="Caption2"/>
            </w:pPr>
            <w:r>
              <w:fldChar w:fldCharType="begin">
                <w:ffData>
                  <w:name w:val="MethodCheck1"/>
                  <w:enabled/>
                  <w:calcOnExit w:val="0"/>
                  <w:statusText w:type="text" w:val="Method of payment direct debit"/>
                  <w:checkBox>
                    <w:size w:val="24"/>
                    <w:default w:val="0"/>
                  </w:checkBox>
                </w:ffData>
              </w:fldChar>
            </w:r>
            <w:r>
              <w:instrText xml:space="preserve"> FORMCHECKBOX </w:instrText>
            </w:r>
            <w:r w:rsidR="007E0253">
              <w:fldChar w:fldCharType="separate"/>
            </w:r>
            <w:r>
              <w:fldChar w:fldCharType="end"/>
            </w:r>
            <w:r>
              <w:t xml:space="preserve"> </w:t>
            </w:r>
            <w:r w:rsidRPr="000F0AEB">
              <w:t xml:space="preserve">Yes, I/we the </w:t>
            </w:r>
            <w:r>
              <w:rPr>
                <w:rStyle w:val="Strong"/>
              </w:rPr>
              <w:t>rooming house resident</w:t>
            </w:r>
            <w:r w:rsidRPr="00CC5493">
              <w:rPr>
                <w:rStyle w:val="Strong"/>
              </w:rPr>
              <w:t>(s)</w:t>
            </w:r>
            <w:r w:rsidRPr="000F0AEB">
              <w:t xml:space="preserve"> wish to apply for a rent increase investigation</w:t>
            </w:r>
          </w:p>
        </w:tc>
      </w:tr>
    </w:tbl>
    <w:p w14:paraId="4990E5BE" w14:textId="77777777" w:rsidR="000041B2" w:rsidRDefault="000041B2" w:rsidP="000041B2">
      <w:pPr>
        <w:pStyle w:val="spacer"/>
      </w:pPr>
    </w:p>
    <w:tbl>
      <w:tblPr>
        <w:tblStyle w:val="TableGridLight1"/>
        <w:tblW w:w="6946" w:type="dxa"/>
        <w:tblLayout w:type="fixed"/>
        <w:tblLook w:val="04A0" w:firstRow="1" w:lastRow="0" w:firstColumn="1" w:lastColumn="0" w:noHBand="0" w:noVBand="1"/>
      </w:tblPr>
      <w:tblGrid>
        <w:gridCol w:w="4678"/>
        <w:gridCol w:w="2268"/>
      </w:tblGrid>
      <w:tr w:rsidR="000041B2" w14:paraId="38AECEA6" w14:textId="77777777" w:rsidTr="009425A7">
        <w:trPr>
          <w:trHeight w:hRule="exact" w:val="340"/>
        </w:trPr>
        <w:tc>
          <w:tcPr>
            <w:tcW w:w="4678" w:type="dxa"/>
            <w:tcBorders>
              <w:top w:val="nil"/>
              <w:left w:val="nil"/>
              <w:bottom w:val="nil"/>
              <w:right w:val="single" w:sz="4" w:space="0" w:color="auto"/>
            </w:tcBorders>
            <w:noWrap/>
            <w:tcMar>
              <w:left w:w="0" w:type="dxa"/>
            </w:tcMar>
            <w:vAlign w:val="center"/>
          </w:tcPr>
          <w:p w14:paraId="56CA8EA7" w14:textId="77777777" w:rsidR="000041B2" w:rsidRDefault="000041B2" w:rsidP="009425A7">
            <w:pPr>
              <w:pStyle w:val="Caption2"/>
            </w:pPr>
            <w:r>
              <w:t>Rooming house resident(s) daytime phone number</w:t>
            </w:r>
          </w:p>
        </w:tc>
        <w:tc>
          <w:tcPr>
            <w:tcW w:w="226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33CF7456" w14:textId="77777777" w:rsidR="000041B2" w:rsidRPr="008625DD" w:rsidRDefault="000041B2" w:rsidP="009425A7">
            <w:pPr>
              <w:pStyle w:val="Textfill"/>
            </w:pPr>
          </w:p>
        </w:tc>
      </w:tr>
    </w:tbl>
    <w:p w14:paraId="253A941E" w14:textId="77777777" w:rsidR="000041B2" w:rsidRDefault="000041B2" w:rsidP="000041B2">
      <w:pPr>
        <w:pStyle w:val="spacer"/>
      </w:pPr>
    </w:p>
    <w:p w14:paraId="53510642" w14:textId="77777777" w:rsidR="000041B2" w:rsidRDefault="000041B2" w:rsidP="000041B2">
      <w:pPr>
        <w:pStyle w:val="spacer"/>
      </w:pPr>
      <w:r w:rsidRPr="00D147C6">
        <w:rPr>
          <w:noProof/>
          <w:lang w:val="en-US"/>
        </w:rPr>
        <mc:AlternateContent>
          <mc:Choice Requires="wps">
            <w:drawing>
              <wp:anchor distT="0" distB="0" distL="114300" distR="114300" simplePos="0" relativeHeight="251661321" behindDoc="0" locked="0" layoutInCell="1" allowOverlap="1" wp14:anchorId="31C06D4D" wp14:editId="3E2DF40C">
                <wp:simplePos x="0" y="0"/>
                <wp:positionH relativeFrom="column">
                  <wp:posOffset>0</wp:posOffset>
                </wp:positionH>
                <wp:positionV relativeFrom="paragraph">
                  <wp:posOffset>-635</wp:posOffset>
                </wp:positionV>
                <wp:extent cx="6840220" cy="0"/>
                <wp:effectExtent l="0" t="0" r="0" b="0"/>
                <wp:wrapNone/>
                <wp:docPr id="841216264" name="Straight Connector 8412162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6350">
                          <a:solidFill>
                            <a:srgbClr val="000000"/>
                          </a:solidFill>
                          <a:round/>
                          <a:headEnd/>
                          <a:tailEnd/>
                        </a:ln>
                        <a:effectLst/>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dec="http://schemas.microsoft.com/office/drawing/2017/decorative" xmlns:pic="http://schemas.openxmlformats.org/drawingml/2006/picture">
                              <a:noFill/>
                            </a14:hiddenFill>
                          </a:ext>
                          <a:ext uri="{AF507438-7753-43e0-B8FC-AC1667EBCBE1}">
                            <a14:hiddenEffects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dec="http://schemas.microsoft.com/office/drawing/2017/decorative" xmlns:pic="http://schemas.openxmlformats.org/drawingml/2006/picture">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2E0F6DF" id="Straight Connector 841216264" o:spid="_x0000_s1026" alt="&quot;&quot;" style="position:absolute;z-index:2516613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53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" strokeweight=".5pt"/>
            </w:pict>
          </mc:Fallback>
        </mc:AlternateContent>
      </w:r>
    </w:p>
    <w:p w14:paraId="6669F721" w14:textId="77777777" w:rsidR="000041B2" w:rsidRPr="0004719C" w:rsidRDefault="000041B2" w:rsidP="000041B2">
      <w:pPr>
        <w:pStyle w:val="Caption2"/>
      </w:pPr>
      <w:r w:rsidRPr="000F0AEB">
        <w:rPr>
          <w:b/>
          <w:bCs/>
        </w:rPr>
        <w:t>Privacy notification</w:t>
      </w:r>
      <w:r w:rsidRPr="000F0AEB">
        <w:rPr>
          <w:rFonts w:ascii="Verdana" w:hAnsi="Verdana" w:cs="Verdana"/>
        </w:rPr>
        <w:t xml:space="preserve"> – </w:t>
      </w:r>
      <w:r w:rsidRPr="000F0AEB">
        <w:t>Consumer Affairs Victoria collects and</w:t>
      </w:r>
      <w:r>
        <w:t xml:space="preserve"> </w:t>
      </w:r>
      <w:r w:rsidRPr="000F0AEB">
        <w:t xml:space="preserve">handles your personal information consistent with the requirements of the </w:t>
      </w:r>
      <w:r w:rsidRPr="001F4C13">
        <w:rPr>
          <w:rFonts w:cs="Helv"/>
          <w:b/>
          <w:i/>
        </w:rPr>
        <w:t>Privacy and Data Protection Act 2014</w:t>
      </w:r>
      <w:r w:rsidRPr="000F0AEB">
        <w:rPr>
          <w:iCs/>
        </w:rPr>
        <w:t xml:space="preserve">. </w:t>
      </w:r>
      <w:r w:rsidRPr="000F0AEB">
        <w:t>Without this information we may be unable to process this transaction. You are able to request access to the personal information that we hold about you, and to request that it be corrected by contacting Consumer Affairs on 1300 55 81 81, the Information and Privacy Unit on 8684 0178 or the Freedom of Information Unit on 8684 0063.</w:t>
      </w:r>
    </w:p>
    <w:p w14:paraId="026DBCD2" w14:textId="77777777" w:rsidR="00E20E08" w:rsidRDefault="00E20E08">
      <w:pPr>
        <w:spacing w:after="160" w:line="259" w:lineRule="auto"/>
        <w:rPr>
          <w:rFonts w:eastAsia="Times" w:cs="Times New Roman"/>
          <w:b/>
          <w:color w:val="0072CE"/>
          <w:sz w:val="28"/>
          <w:szCs w:val="20"/>
          <w:lang w:val="en-US"/>
        </w:rPr>
      </w:pPr>
      <w:r>
        <w:rPr>
          <w:rFonts w:eastAsia="Times" w:cs="Times New Roman"/>
          <w:b/>
          <w:color w:val="0072CE"/>
          <w:sz w:val="28"/>
          <w:szCs w:val="20"/>
          <w:lang w:val="en-US"/>
        </w:rPr>
        <w:br w:type="page"/>
      </w:r>
    </w:p>
    <w:p w14:paraId="61F02313" w14:textId="23BC1B3D" w:rsidR="003B0BD4" w:rsidRPr="00854601" w:rsidRDefault="003B0BD4" w:rsidP="003B0BD4">
      <w:pPr>
        <w:keepNext/>
        <w:tabs>
          <w:tab w:val="left" w:pos="4678"/>
        </w:tabs>
        <w:spacing w:before="240" w:line="240" w:lineRule="auto"/>
        <w:ind w:right="707"/>
        <w:outlineLvl w:val="0"/>
        <w:rPr>
          <w:rFonts w:eastAsia="Times" w:cs="Times New Roman"/>
          <w:b/>
          <w:color w:val="0072CE"/>
          <w:sz w:val="28"/>
          <w:szCs w:val="20"/>
          <w:lang w:val="en-US"/>
        </w:rPr>
      </w:pPr>
      <w:r w:rsidRPr="00854601">
        <w:rPr>
          <w:rFonts w:eastAsia="Times" w:cs="Times New Roman"/>
          <w:b/>
          <w:color w:val="0072CE"/>
          <w:sz w:val="28"/>
          <w:szCs w:val="20"/>
          <w:lang w:val="en-US"/>
        </w:rPr>
        <w:lastRenderedPageBreak/>
        <w:t>Help or further information</w:t>
      </w:r>
    </w:p>
    <w:p w14:paraId="547E6B17" w14:textId="47C5C9AC" w:rsidR="003B0BD4" w:rsidRPr="00854601" w:rsidRDefault="003B0BD4" w:rsidP="003B0BD4">
      <w:pPr>
        <w:spacing w:before="60" w:after="384" w:line="256" w:lineRule="auto"/>
        <w:rPr>
          <w:rFonts w:eastAsia="Calibri" w:cs="Times New Roman"/>
          <w:sz w:val="20"/>
          <w:lang w:val="en-US"/>
        </w:rPr>
      </w:pPr>
      <w:r w:rsidRPr="00854601">
        <w:rPr>
          <w:rFonts w:eastAsia="Calibri" w:cs="Times New Roman"/>
          <w:sz w:val="20"/>
          <w:lang w:val="en-US"/>
        </w:rPr>
        <w:t xml:space="preserve">For further information, visit the </w:t>
      </w:r>
      <w:r w:rsidR="00C80B1D">
        <w:rPr>
          <w:rFonts w:eastAsia="Calibri" w:cs="Times New Roman"/>
          <w:sz w:val="20"/>
          <w:lang w:val="en-US"/>
        </w:rPr>
        <w:t>r</w:t>
      </w:r>
      <w:r w:rsidRPr="00854601">
        <w:rPr>
          <w:rFonts w:eastAsia="Calibri" w:cs="Times New Roman"/>
          <w:sz w:val="20"/>
          <w:lang w:val="en-US"/>
        </w:rPr>
        <w:t xml:space="preserve">enting section – Consumer Affairs Victoria website at </w:t>
      </w:r>
      <w:hyperlink r:id="rId17" w:history="1">
        <w:r w:rsidR="001F4C13" w:rsidRPr="00F925C4">
          <w:rPr>
            <w:rStyle w:val="Hyperlink"/>
            <w:rFonts w:eastAsia="Calibri" w:cs="Times New Roman"/>
            <w:sz w:val="20"/>
            <w:lang w:val="en-US"/>
          </w:rPr>
          <w:t>www.consumer.vic.gov.au/renting</w:t>
        </w:r>
      </w:hyperlink>
      <w:r w:rsidR="001F4C13">
        <w:rPr>
          <w:rFonts w:eastAsia="Calibri" w:cs="Times New Roman"/>
          <w:sz w:val="20"/>
          <w:lang w:val="en-US"/>
        </w:rPr>
        <w:t xml:space="preserve"> </w:t>
      </w:r>
      <w:r w:rsidRPr="00854601">
        <w:rPr>
          <w:rFonts w:eastAsia="Calibri" w:cs="Times New Roman"/>
          <w:sz w:val="20"/>
          <w:lang w:val="en-US"/>
        </w:rPr>
        <w:t xml:space="preserve">or call Consumer Affairs Victoria on </w:t>
      </w:r>
      <w:r w:rsidRPr="00854601">
        <w:rPr>
          <w:rFonts w:eastAsia="Calibri" w:cs="Times New Roman"/>
          <w:b/>
          <w:bCs/>
          <w:sz w:val="20"/>
          <w:lang w:val="en-US"/>
        </w:rPr>
        <w:t>1300 55 81 81</w:t>
      </w:r>
      <w:r w:rsidRPr="00854601">
        <w:rPr>
          <w:rFonts w:eastAsia="Calibri" w:cs="Times New Roman"/>
          <w:sz w:val="20"/>
          <w:lang w:val="en-US"/>
        </w:rPr>
        <w:t>.</w:t>
      </w:r>
    </w:p>
    <w:p w14:paraId="10DF2D5F" w14:textId="77777777" w:rsidR="003B0BD4" w:rsidRPr="00854601" w:rsidRDefault="003B0BD4" w:rsidP="003B0BD4">
      <w:pPr>
        <w:keepNext/>
        <w:tabs>
          <w:tab w:val="left" w:pos="4678"/>
        </w:tabs>
        <w:spacing w:before="240" w:line="240" w:lineRule="auto"/>
        <w:ind w:right="707"/>
        <w:outlineLvl w:val="0"/>
        <w:rPr>
          <w:rFonts w:eastAsia="Times" w:cs="Times New Roman"/>
          <w:b/>
          <w:color w:val="0072CE"/>
          <w:sz w:val="28"/>
          <w:szCs w:val="20"/>
        </w:rPr>
      </w:pPr>
      <w:r w:rsidRPr="00854601">
        <w:rPr>
          <w:rFonts w:eastAsia="Times" w:cs="Times New Roman"/>
          <w:b/>
          <w:color w:val="0072CE"/>
          <w:sz w:val="28"/>
          <w:szCs w:val="20"/>
        </w:rPr>
        <w:t>Telephone interpreter service</w:t>
      </w:r>
    </w:p>
    <w:p w14:paraId="5CDC4B16" w14:textId="7302E885" w:rsidR="003B0BD4" w:rsidRPr="00854601" w:rsidRDefault="003B0BD4" w:rsidP="003B0BD4">
      <w:pPr>
        <w:tabs>
          <w:tab w:val="left" w:pos="340"/>
          <w:tab w:val="left" w:pos="851"/>
        </w:tabs>
        <w:spacing w:before="100" w:line="240" w:lineRule="auto"/>
        <w:rPr>
          <w:rFonts w:eastAsia="Times" w:cs="Times New Roman"/>
          <w:sz w:val="20"/>
          <w:szCs w:val="18"/>
          <w:lang w:val="en-US" w:eastAsia="en-AU"/>
        </w:rPr>
      </w:pPr>
      <w:r w:rsidRPr="00854601">
        <w:rPr>
          <w:rFonts w:eastAsia="Times" w:cs="Times New Roman"/>
          <w:sz w:val="20"/>
          <w:szCs w:val="18"/>
          <w:lang w:val="en-US" w:eastAsia="en-AU"/>
        </w:rPr>
        <w:t xml:space="preserve">If you have difficulty understanding English, contact the Translating and Interpreting Service (TIS) on 131 450 (for the </w:t>
      </w:r>
      <w:r w:rsidR="00BF4EA9" w:rsidRPr="00854601">
        <w:rPr>
          <w:rFonts w:eastAsia="Times" w:cs="Times New Roman"/>
          <w:sz w:val="20"/>
          <w:szCs w:val="18"/>
          <w:lang w:val="en-US" w:eastAsia="en-AU"/>
        </w:rPr>
        <w:t>cost of a local call) and ask to be put through to an Information Officer at Consumer Affairs Victoria on 1300 55 81 81.</w:t>
      </w:r>
    </w:p>
    <w:p w14:paraId="0A395FF7" w14:textId="77777777" w:rsidR="003B0BD4" w:rsidRDefault="003B0BD4" w:rsidP="003B0BD4">
      <w:pPr>
        <w:tabs>
          <w:tab w:val="left" w:pos="4960"/>
        </w:tabs>
        <w:spacing w:line="240" w:lineRule="auto"/>
        <w:rPr>
          <w:rFonts w:ascii="Times New Roman" w:eastAsia="Calibri" w:hAnsi="Times New Roman" w:cs="Times New Roman"/>
          <w:color w:val="000000"/>
          <w:sz w:val="24"/>
          <w:szCs w:val="24"/>
          <w:lang w:val="en-US"/>
        </w:rPr>
      </w:pPr>
    </w:p>
    <w:p w14:paraId="56233975" w14:textId="77777777" w:rsidR="003B0BD4" w:rsidRDefault="003B0BD4" w:rsidP="003B0BD4">
      <w:pPr>
        <w:tabs>
          <w:tab w:val="left" w:pos="4960"/>
        </w:tabs>
        <w:spacing w:line="240" w:lineRule="auto"/>
        <w:rPr>
          <w:rFonts w:eastAsia="Times New Roman" w:cs="Arial"/>
          <w:b/>
          <w:bCs/>
          <w:lang w:val="en-US" w:eastAsia="zh-CN"/>
        </w:rPr>
      </w:pPr>
      <w:bookmarkStart w:id="10" w:name="page3"/>
      <w:bookmarkEnd w:id="10"/>
      <w:r>
        <w:rPr>
          <w:rFonts w:eastAsia="Times New Roman" w:cs="Arial"/>
          <w:b/>
          <w:bCs/>
          <w:lang w:val="en-US" w:eastAsia="zh-CN"/>
        </w:rPr>
        <w:t>Arabic</w:t>
      </w:r>
    </w:p>
    <w:p w14:paraId="20601639" w14:textId="77777777" w:rsidR="003B0BD4" w:rsidRDefault="003B0BD4" w:rsidP="003B0BD4">
      <w:pPr>
        <w:bidi/>
        <w:spacing w:after="0" w:line="240" w:lineRule="auto"/>
        <w:rPr>
          <w:rFonts w:eastAsia="DengXian" w:cs="Arial"/>
          <w:lang w:val="en-US" w:eastAsia="zh-CN" w:bidi="ar-LB"/>
        </w:rPr>
      </w:pPr>
      <w:r>
        <w:rPr>
          <w:rFonts w:eastAsia="DengXian" w:cs="Arial" w:hint="cs"/>
          <w:rtl/>
          <w:lang w:val="en-US" w:eastAsia="zh-CN" w:bidi="ar-LB"/>
        </w:rPr>
        <w:t xml:space="preserve">إذا كان لديك صعوبة في فهم اللغة الإنكليزية، اتصل بخدمة الترجمة التحريرية والشفوية </w:t>
      </w:r>
      <w:r>
        <w:rPr>
          <w:rFonts w:eastAsia="DengXian" w:cs="Arial"/>
          <w:lang w:val="en-US" w:eastAsia="zh-CN" w:bidi="ar-LB"/>
        </w:rPr>
        <w:t>(TIS)</w:t>
      </w:r>
      <w:r>
        <w:rPr>
          <w:rFonts w:eastAsia="DengXian" w:cs="Arial" w:hint="cs"/>
          <w:rtl/>
          <w:lang w:val="en-US" w:eastAsia="zh-CN" w:bidi="ar-LB"/>
        </w:rPr>
        <w:t xml:space="preserve"> على الرقم 450 131 (بكلفة مكالمة محلية) واطلب أن يوصلوك بموظف معلومات في دائرة شؤون المستهلك في فكتوريا على الرقم 81 81 55 1300.</w:t>
      </w:r>
    </w:p>
    <w:p w14:paraId="21413E95" w14:textId="77777777" w:rsidR="003B0BD4" w:rsidRDefault="003B0BD4" w:rsidP="003B0BD4">
      <w:pPr>
        <w:spacing w:after="0" w:line="240" w:lineRule="auto"/>
        <w:rPr>
          <w:rFonts w:eastAsia="DengXian" w:cs="Arial"/>
          <w:lang w:val="en-US" w:eastAsia="zh-CN"/>
        </w:rPr>
      </w:pPr>
    </w:p>
    <w:p w14:paraId="5F0AA49B" w14:textId="77777777" w:rsidR="003B0BD4" w:rsidRDefault="003B0BD4" w:rsidP="003B0BD4">
      <w:pPr>
        <w:spacing w:after="0" w:line="240" w:lineRule="auto"/>
        <w:rPr>
          <w:rFonts w:eastAsia="DengXian" w:cs="Arial"/>
          <w:lang w:val="en-US" w:eastAsia="zh-CN"/>
        </w:rPr>
      </w:pPr>
      <w:r>
        <w:rPr>
          <w:rFonts w:eastAsia="DengXian" w:cs="Arial"/>
          <w:b/>
          <w:bCs/>
          <w:lang w:val="en-US" w:eastAsia="zh-CN"/>
        </w:rPr>
        <w:t>Turkish</w:t>
      </w:r>
      <w:r>
        <w:rPr>
          <w:rFonts w:eastAsia="DengXian" w:cs="Arial"/>
          <w:lang w:val="en-US" w:eastAsia="zh-CN"/>
        </w:rPr>
        <w:t xml:space="preserve">  </w:t>
      </w:r>
      <w:proofErr w:type="spellStart"/>
      <w:r>
        <w:rPr>
          <w:rFonts w:eastAsia="DengXian" w:cs="Arial"/>
          <w:lang w:val="en-US" w:eastAsia="zh-CN"/>
        </w:rPr>
        <w:t>İngilize</w:t>
      </w:r>
      <w:proofErr w:type="spellEnd"/>
      <w:r>
        <w:rPr>
          <w:rFonts w:eastAsia="DengXian" w:cs="Arial"/>
          <w:lang w:val="en-US" w:eastAsia="zh-CN"/>
        </w:rPr>
        <w:t xml:space="preserve"> </w:t>
      </w:r>
      <w:proofErr w:type="spellStart"/>
      <w:r>
        <w:rPr>
          <w:rFonts w:eastAsia="DengXian" w:cs="Arial"/>
          <w:lang w:val="en-US" w:eastAsia="zh-CN"/>
        </w:rPr>
        <w:t>anlamakta</w:t>
      </w:r>
      <w:proofErr w:type="spellEnd"/>
      <w:r>
        <w:rPr>
          <w:rFonts w:eastAsia="DengXian" w:cs="Arial"/>
          <w:lang w:val="en-US" w:eastAsia="zh-CN"/>
        </w:rPr>
        <w:t xml:space="preserve"> </w:t>
      </w:r>
      <w:proofErr w:type="spellStart"/>
      <w:r>
        <w:rPr>
          <w:rFonts w:eastAsia="DengXian" w:cs="Arial"/>
          <w:lang w:val="en-US" w:eastAsia="zh-CN"/>
        </w:rPr>
        <w:t>güçlük</w:t>
      </w:r>
      <w:proofErr w:type="spellEnd"/>
      <w:r>
        <w:rPr>
          <w:rFonts w:eastAsia="DengXian" w:cs="Arial"/>
          <w:lang w:val="en-US" w:eastAsia="zh-CN"/>
        </w:rPr>
        <w:t xml:space="preserve"> </w:t>
      </w:r>
      <w:proofErr w:type="spellStart"/>
      <w:r>
        <w:rPr>
          <w:rFonts w:eastAsia="DengXian" w:cs="Arial"/>
          <w:lang w:val="en-US" w:eastAsia="zh-CN"/>
        </w:rPr>
        <w:t>çekiyorsanız</w:t>
      </w:r>
      <w:proofErr w:type="spellEnd"/>
      <w:r>
        <w:rPr>
          <w:rFonts w:eastAsia="DengXian" w:cs="Arial"/>
          <w:lang w:val="en-US" w:eastAsia="zh-CN"/>
        </w:rPr>
        <w:t>, 131 450’den (</w:t>
      </w:r>
      <w:proofErr w:type="spellStart"/>
      <w:r>
        <w:rPr>
          <w:rFonts w:eastAsia="DengXian" w:cs="Arial"/>
          <w:lang w:val="en-US" w:eastAsia="zh-CN"/>
        </w:rPr>
        <w:t>şehir</w:t>
      </w:r>
      <w:proofErr w:type="spellEnd"/>
      <w:r>
        <w:rPr>
          <w:rFonts w:eastAsia="DengXian" w:cs="Arial"/>
          <w:lang w:val="en-US" w:eastAsia="zh-CN"/>
        </w:rPr>
        <w:t xml:space="preserve"> </w:t>
      </w:r>
      <w:proofErr w:type="spellStart"/>
      <w:r>
        <w:rPr>
          <w:rFonts w:eastAsia="DengXian" w:cs="Arial"/>
          <w:lang w:val="en-US" w:eastAsia="zh-CN"/>
        </w:rPr>
        <w:t>içi</w:t>
      </w:r>
      <w:proofErr w:type="spellEnd"/>
      <w:r>
        <w:rPr>
          <w:rFonts w:eastAsia="DengXian" w:cs="Arial"/>
          <w:lang w:val="en-US" w:eastAsia="zh-CN"/>
        </w:rPr>
        <w:t xml:space="preserve"> </w:t>
      </w:r>
      <w:proofErr w:type="spellStart"/>
      <w:r>
        <w:rPr>
          <w:rFonts w:eastAsia="DengXian" w:cs="Arial"/>
          <w:lang w:val="en-US" w:eastAsia="zh-CN"/>
        </w:rPr>
        <w:t>konuşma</w:t>
      </w:r>
      <w:proofErr w:type="spellEnd"/>
      <w:r>
        <w:rPr>
          <w:rFonts w:eastAsia="DengXian" w:cs="Arial"/>
          <w:lang w:val="en-US" w:eastAsia="zh-CN"/>
        </w:rPr>
        <w:t xml:space="preserve"> </w:t>
      </w:r>
      <w:proofErr w:type="spellStart"/>
      <w:r>
        <w:rPr>
          <w:rFonts w:eastAsia="DengXian" w:cs="Arial"/>
          <w:lang w:val="en-US" w:eastAsia="zh-CN"/>
        </w:rPr>
        <w:t>ücretine</w:t>
      </w:r>
      <w:proofErr w:type="spellEnd"/>
      <w:r>
        <w:rPr>
          <w:rFonts w:eastAsia="DengXian" w:cs="Arial"/>
          <w:lang w:val="en-US" w:eastAsia="zh-CN"/>
        </w:rPr>
        <w:t xml:space="preserve">) </w:t>
      </w:r>
      <w:proofErr w:type="spellStart"/>
      <w:r>
        <w:rPr>
          <w:rFonts w:eastAsia="DengXian" w:cs="Arial"/>
          <w:lang w:val="en-US" w:eastAsia="zh-CN"/>
        </w:rPr>
        <w:t>Yazılı</w:t>
      </w:r>
      <w:proofErr w:type="spellEnd"/>
      <w:r>
        <w:rPr>
          <w:rFonts w:eastAsia="DengXian" w:cs="Arial"/>
          <w:lang w:val="en-US" w:eastAsia="zh-CN"/>
        </w:rPr>
        <w:t xml:space="preserve"> </w:t>
      </w:r>
      <w:proofErr w:type="spellStart"/>
      <w:r>
        <w:rPr>
          <w:rFonts w:eastAsia="DengXian" w:cs="Arial"/>
          <w:lang w:val="en-US" w:eastAsia="zh-CN"/>
        </w:rPr>
        <w:t>ve</w:t>
      </w:r>
      <w:proofErr w:type="spellEnd"/>
      <w:r>
        <w:rPr>
          <w:rFonts w:eastAsia="DengXian" w:cs="Arial"/>
          <w:lang w:val="en-US" w:eastAsia="zh-CN"/>
        </w:rPr>
        <w:t xml:space="preserve"> </w:t>
      </w:r>
      <w:proofErr w:type="spellStart"/>
      <w:r>
        <w:rPr>
          <w:rFonts w:eastAsia="DengXian" w:cs="Arial"/>
          <w:lang w:val="en-US" w:eastAsia="zh-CN"/>
        </w:rPr>
        <w:t>Sözlü</w:t>
      </w:r>
      <w:proofErr w:type="spellEnd"/>
      <w:r>
        <w:rPr>
          <w:rFonts w:eastAsia="DengXian" w:cs="Arial"/>
          <w:lang w:val="en-US" w:eastAsia="zh-CN"/>
        </w:rPr>
        <w:t xml:space="preserve"> </w:t>
      </w:r>
      <w:proofErr w:type="spellStart"/>
      <w:r>
        <w:rPr>
          <w:rFonts w:eastAsia="DengXian" w:cs="Arial"/>
          <w:lang w:val="en-US" w:eastAsia="zh-CN"/>
        </w:rPr>
        <w:t>Tercümanlık</w:t>
      </w:r>
      <w:proofErr w:type="spellEnd"/>
      <w:r>
        <w:rPr>
          <w:rFonts w:eastAsia="DengXian" w:cs="Arial"/>
          <w:lang w:val="en-US" w:eastAsia="zh-CN"/>
        </w:rPr>
        <w:t xml:space="preserve"> </w:t>
      </w:r>
      <w:proofErr w:type="spellStart"/>
      <w:r>
        <w:rPr>
          <w:rFonts w:eastAsia="DengXian" w:cs="Arial"/>
          <w:lang w:val="en-US" w:eastAsia="zh-CN"/>
        </w:rPr>
        <w:t>Servisini</w:t>
      </w:r>
      <w:proofErr w:type="spellEnd"/>
      <w:r>
        <w:rPr>
          <w:rFonts w:eastAsia="DengXian" w:cs="Arial"/>
          <w:lang w:val="en-US" w:eastAsia="zh-CN"/>
        </w:rPr>
        <w:t xml:space="preserve"> (TIS) </w:t>
      </w:r>
      <w:proofErr w:type="spellStart"/>
      <w:r>
        <w:rPr>
          <w:rFonts w:eastAsia="DengXian" w:cs="Arial"/>
          <w:lang w:val="en-US" w:eastAsia="zh-CN"/>
        </w:rPr>
        <w:t>arayarak</w:t>
      </w:r>
      <w:proofErr w:type="spellEnd"/>
      <w:r>
        <w:rPr>
          <w:rFonts w:eastAsia="DengXian" w:cs="Arial"/>
          <w:lang w:val="en-US" w:eastAsia="zh-CN"/>
        </w:rPr>
        <w:t xml:space="preserve"> 1300 55 81 81 </w:t>
      </w:r>
      <w:proofErr w:type="spellStart"/>
      <w:r>
        <w:rPr>
          <w:rFonts w:eastAsia="DengXian" w:cs="Arial"/>
          <w:lang w:val="en-US" w:eastAsia="zh-CN"/>
        </w:rPr>
        <w:t>numerali</w:t>
      </w:r>
      <w:proofErr w:type="spellEnd"/>
      <w:r>
        <w:rPr>
          <w:rFonts w:eastAsia="DengXian" w:cs="Arial"/>
          <w:lang w:val="en-US" w:eastAsia="zh-CN"/>
        </w:rPr>
        <w:t xml:space="preserve"> </w:t>
      </w:r>
      <w:proofErr w:type="spellStart"/>
      <w:r>
        <w:rPr>
          <w:rFonts w:eastAsia="DengXian" w:cs="Arial"/>
          <w:lang w:val="en-US" w:eastAsia="zh-CN"/>
        </w:rPr>
        <w:t>telefondan</w:t>
      </w:r>
      <w:proofErr w:type="spellEnd"/>
      <w:r>
        <w:rPr>
          <w:rFonts w:eastAsia="DengXian" w:cs="Arial"/>
          <w:lang w:val="en-US" w:eastAsia="zh-CN"/>
        </w:rPr>
        <w:t xml:space="preserve"> Victoria </w:t>
      </w:r>
      <w:proofErr w:type="spellStart"/>
      <w:r>
        <w:rPr>
          <w:rFonts w:eastAsia="DengXian" w:cs="Arial"/>
          <w:lang w:val="en-US" w:eastAsia="zh-CN"/>
        </w:rPr>
        <w:t>Tüketici</w:t>
      </w:r>
      <w:proofErr w:type="spellEnd"/>
      <w:r>
        <w:rPr>
          <w:rFonts w:eastAsia="DengXian" w:cs="Arial"/>
          <w:lang w:val="en-US" w:eastAsia="zh-CN"/>
        </w:rPr>
        <w:t xml:space="preserve"> </w:t>
      </w:r>
      <w:proofErr w:type="spellStart"/>
      <w:r>
        <w:rPr>
          <w:rFonts w:eastAsia="DengXian" w:cs="Arial"/>
          <w:lang w:val="en-US" w:eastAsia="zh-CN"/>
        </w:rPr>
        <w:t>İşleri’ni</w:t>
      </w:r>
      <w:proofErr w:type="spellEnd"/>
      <w:r>
        <w:rPr>
          <w:rFonts w:eastAsia="DengXian" w:cs="Arial"/>
          <w:lang w:val="en-US" w:eastAsia="zh-CN"/>
        </w:rPr>
        <w:t xml:space="preserve"> </w:t>
      </w:r>
      <w:proofErr w:type="spellStart"/>
      <w:r>
        <w:rPr>
          <w:rFonts w:eastAsia="DengXian" w:cs="Arial"/>
          <w:lang w:val="en-US" w:eastAsia="zh-CN"/>
        </w:rPr>
        <w:t>aramalarını</w:t>
      </w:r>
      <w:proofErr w:type="spellEnd"/>
      <w:r>
        <w:rPr>
          <w:rFonts w:eastAsia="DengXian" w:cs="Arial"/>
          <w:lang w:val="en-US" w:eastAsia="zh-CN"/>
        </w:rPr>
        <w:t xml:space="preserve"> </w:t>
      </w:r>
      <w:proofErr w:type="spellStart"/>
      <w:r>
        <w:rPr>
          <w:rFonts w:eastAsia="DengXian" w:cs="Arial"/>
          <w:lang w:val="en-US" w:eastAsia="zh-CN"/>
        </w:rPr>
        <w:t>ve</w:t>
      </w:r>
      <w:proofErr w:type="spellEnd"/>
      <w:r>
        <w:rPr>
          <w:rFonts w:eastAsia="DengXian" w:cs="Arial"/>
          <w:lang w:val="en-US" w:eastAsia="zh-CN"/>
        </w:rPr>
        <w:t xml:space="preserve"> size </w:t>
      </w:r>
      <w:proofErr w:type="spellStart"/>
      <w:r>
        <w:rPr>
          <w:rFonts w:eastAsia="DengXian" w:cs="Arial"/>
          <w:lang w:val="en-US" w:eastAsia="zh-CN"/>
        </w:rPr>
        <w:t>bir</w:t>
      </w:r>
      <w:proofErr w:type="spellEnd"/>
      <w:r>
        <w:rPr>
          <w:rFonts w:eastAsia="DengXian" w:cs="Arial"/>
          <w:lang w:val="en-US" w:eastAsia="zh-CN"/>
        </w:rPr>
        <w:t xml:space="preserve"> </w:t>
      </w:r>
      <w:proofErr w:type="spellStart"/>
      <w:r>
        <w:rPr>
          <w:rFonts w:eastAsia="DengXian" w:cs="Arial"/>
          <w:lang w:val="en-US" w:eastAsia="zh-CN"/>
        </w:rPr>
        <w:t>Danişma</w:t>
      </w:r>
      <w:proofErr w:type="spellEnd"/>
      <w:r>
        <w:rPr>
          <w:rFonts w:eastAsia="DengXian" w:cs="Arial"/>
          <w:lang w:val="en-US" w:eastAsia="zh-CN"/>
        </w:rPr>
        <w:t xml:space="preserve"> </w:t>
      </w:r>
      <w:proofErr w:type="spellStart"/>
      <w:r>
        <w:rPr>
          <w:rFonts w:eastAsia="DengXian" w:cs="Arial"/>
          <w:lang w:val="en-US" w:eastAsia="zh-CN"/>
        </w:rPr>
        <w:t>Memuru</w:t>
      </w:r>
      <w:proofErr w:type="spellEnd"/>
      <w:r>
        <w:rPr>
          <w:rFonts w:eastAsia="DengXian" w:cs="Arial"/>
          <w:lang w:val="en-US" w:eastAsia="zh-CN"/>
        </w:rPr>
        <w:t xml:space="preserve"> </w:t>
      </w:r>
      <w:proofErr w:type="spellStart"/>
      <w:r>
        <w:rPr>
          <w:rFonts w:eastAsia="DengXian" w:cs="Arial"/>
          <w:lang w:val="en-US" w:eastAsia="zh-CN"/>
        </w:rPr>
        <w:t>ile</w:t>
      </w:r>
      <w:proofErr w:type="spellEnd"/>
      <w:r>
        <w:rPr>
          <w:rFonts w:eastAsia="DengXian" w:cs="Arial"/>
          <w:lang w:val="en-US" w:eastAsia="zh-CN"/>
        </w:rPr>
        <w:t xml:space="preserve"> </w:t>
      </w:r>
      <w:proofErr w:type="spellStart"/>
      <w:r>
        <w:rPr>
          <w:rFonts w:eastAsia="DengXian" w:cs="Arial"/>
          <w:lang w:val="en-US" w:eastAsia="zh-CN"/>
        </w:rPr>
        <w:t>görüştürmelerini</w:t>
      </w:r>
      <w:proofErr w:type="spellEnd"/>
      <w:r>
        <w:rPr>
          <w:rFonts w:eastAsia="DengXian" w:cs="Arial"/>
          <w:lang w:val="en-US" w:eastAsia="zh-CN"/>
        </w:rPr>
        <w:t xml:space="preserve"> </w:t>
      </w:r>
      <w:proofErr w:type="spellStart"/>
      <w:r>
        <w:rPr>
          <w:rFonts w:eastAsia="DengXian" w:cs="Arial"/>
          <w:lang w:val="en-US" w:eastAsia="zh-CN"/>
        </w:rPr>
        <w:t>isteyiniz</w:t>
      </w:r>
      <w:proofErr w:type="spellEnd"/>
      <w:r>
        <w:rPr>
          <w:rFonts w:eastAsia="DengXian" w:cs="Arial"/>
          <w:lang w:val="en-US" w:eastAsia="zh-CN"/>
        </w:rPr>
        <w:t>.</w:t>
      </w:r>
    </w:p>
    <w:p w14:paraId="3659BD47" w14:textId="77777777" w:rsidR="003B0BD4" w:rsidRDefault="003B0BD4" w:rsidP="003B0BD4">
      <w:pPr>
        <w:spacing w:after="0" w:line="240" w:lineRule="auto"/>
        <w:rPr>
          <w:rFonts w:eastAsia="DengXian" w:cs="Arial"/>
          <w:lang w:val="en-US" w:eastAsia="zh-CN"/>
        </w:rPr>
      </w:pPr>
    </w:p>
    <w:p w14:paraId="2BBF2702" w14:textId="77777777" w:rsidR="003B0BD4" w:rsidRDefault="003B0BD4" w:rsidP="003B0BD4">
      <w:pPr>
        <w:spacing w:after="0" w:line="240" w:lineRule="auto"/>
        <w:rPr>
          <w:rFonts w:eastAsia="DengXian" w:cs="Arial"/>
          <w:lang w:val="en-US" w:eastAsia="zh-CN"/>
        </w:rPr>
      </w:pPr>
      <w:r>
        <w:rPr>
          <w:rFonts w:eastAsia="DengXian" w:cs="Arial"/>
          <w:b/>
          <w:bCs/>
          <w:lang w:val="en-US" w:eastAsia="zh-CN"/>
        </w:rPr>
        <w:t>Vietnamese</w:t>
      </w:r>
      <w:r>
        <w:rPr>
          <w:rFonts w:eastAsia="DengXian" w:cs="Arial"/>
          <w:lang w:val="en-US" w:eastAsia="zh-CN"/>
        </w:rPr>
        <w:t xml:space="preserve">  </w:t>
      </w:r>
      <w:proofErr w:type="spellStart"/>
      <w:r>
        <w:rPr>
          <w:rFonts w:eastAsia="DengXian" w:cs="Arial"/>
          <w:lang w:val="en-US" w:eastAsia="zh-CN"/>
        </w:rPr>
        <w:t>Nếu</w:t>
      </w:r>
      <w:proofErr w:type="spellEnd"/>
      <w:r>
        <w:rPr>
          <w:rFonts w:eastAsia="DengXian" w:cs="Arial"/>
          <w:lang w:val="en-US" w:eastAsia="zh-CN"/>
        </w:rPr>
        <w:t xml:space="preserve"> </w:t>
      </w:r>
      <w:proofErr w:type="spellStart"/>
      <w:r>
        <w:rPr>
          <w:rFonts w:eastAsia="DengXian" w:cs="Arial"/>
          <w:lang w:val="en-US" w:eastAsia="zh-CN"/>
        </w:rPr>
        <w:t>quí</w:t>
      </w:r>
      <w:proofErr w:type="spellEnd"/>
      <w:r>
        <w:rPr>
          <w:rFonts w:eastAsia="DengXian" w:cs="Arial"/>
          <w:lang w:val="en-US" w:eastAsia="zh-CN"/>
        </w:rPr>
        <w:t xml:space="preserve"> </w:t>
      </w:r>
      <w:proofErr w:type="spellStart"/>
      <w:r>
        <w:rPr>
          <w:rFonts w:eastAsia="DengXian" w:cs="Arial"/>
          <w:lang w:val="en-US" w:eastAsia="zh-CN"/>
        </w:rPr>
        <w:t>vị</w:t>
      </w:r>
      <w:proofErr w:type="spellEnd"/>
      <w:r>
        <w:rPr>
          <w:rFonts w:eastAsia="DengXian" w:cs="Arial"/>
          <w:lang w:val="en-US" w:eastAsia="zh-CN"/>
        </w:rPr>
        <w:t xml:space="preserve"> </w:t>
      </w:r>
      <w:proofErr w:type="spellStart"/>
      <w:r>
        <w:rPr>
          <w:rFonts w:eastAsia="DengXian" w:cs="Arial"/>
          <w:lang w:val="en-US" w:eastAsia="zh-CN"/>
        </w:rPr>
        <w:t>không</w:t>
      </w:r>
      <w:proofErr w:type="spellEnd"/>
      <w:r>
        <w:rPr>
          <w:rFonts w:eastAsia="DengXian" w:cs="Arial"/>
          <w:lang w:val="en-US" w:eastAsia="zh-CN"/>
        </w:rPr>
        <w:t xml:space="preserve"> </w:t>
      </w:r>
      <w:proofErr w:type="spellStart"/>
      <w:r>
        <w:rPr>
          <w:rFonts w:eastAsia="DengXian" w:cs="Arial"/>
          <w:lang w:val="en-US" w:eastAsia="zh-CN"/>
        </w:rPr>
        <w:t>hiểu</w:t>
      </w:r>
      <w:proofErr w:type="spellEnd"/>
      <w:r>
        <w:rPr>
          <w:rFonts w:eastAsia="DengXian" w:cs="Arial"/>
          <w:lang w:val="en-US" w:eastAsia="zh-CN"/>
        </w:rPr>
        <w:t xml:space="preserve"> </w:t>
      </w:r>
      <w:proofErr w:type="spellStart"/>
      <w:r>
        <w:rPr>
          <w:rFonts w:eastAsia="DengXian" w:cs="Arial"/>
          <w:lang w:val="en-US" w:eastAsia="zh-CN"/>
        </w:rPr>
        <w:t>tiếng</w:t>
      </w:r>
      <w:proofErr w:type="spellEnd"/>
      <w:r>
        <w:rPr>
          <w:rFonts w:eastAsia="DengXian" w:cs="Arial"/>
          <w:lang w:val="en-US" w:eastAsia="zh-CN"/>
        </w:rPr>
        <w:t xml:space="preserve"> Anh, </w:t>
      </w:r>
      <w:proofErr w:type="spellStart"/>
      <w:r>
        <w:rPr>
          <w:rFonts w:eastAsia="DengXian" w:cs="Arial"/>
          <w:lang w:val="en-US" w:eastAsia="zh-CN"/>
        </w:rPr>
        <w:t>xin</w:t>
      </w:r>
      <w:proofErr w:type="spellEnd"/>
      <w:r>
        <w:rPr>
          <w:rFonts w:eastAsia="DengXian" w:cs="Arial"/>
          <w:lang w:val="en-US" w:eastAsia="zh-CN"/>
        </w:rPr>
        <w:t xml:space="preserve"> </w:t>
      </w:r>
      <w:proofErr w:type="spellStart"/>
      <w:r>
        <w:rPr>
          <w:rFonts w:eastAsia="DengXian" w:cs="Arial"/>
          <w:lang w:val="en-US" w:eastAsia="zh-CN"/>
        </w:rPr>
        <w:t>liên</w:t>
      </w:r>
      <w:proofErr w:type="spellEnd"/>
      <w:r>
        <w:rPr>
          <w:rFonts w:eastAsia="DengXian" w:cs="Arial"/>
          <w:lang w:val="en-US" w:eastAsia="zh-CN"/>
        </w:rPr>
        <w:t xml:space="preserve"> </w:t>
      </w:r>
      <w:proofErr w:type="spellStart"/>
      <w:r>
        <w:rPr>
          <w:rFonts w:eastAsia="DengXian" w:cs="Arial"/>
          <w:lang w:val="en-US" w:eastAsia="zh-CN"/>
        </w:rPr>
        <w:t>lạc</w:t>
      </w:r>
      <w:proofErr w:type="spellEnd"/>
      <w:r>
        <w:rPr>
          <w:rFonts w:eastAsia="DengXian" w:cs="Arial"/>
          <w:lang w:val="en-US" w:eastAsia="zh-CN"/>
        </w:rPr>
        <w:t xml:space="preserve"> </w:t>
      </w:r>
      <w:proofErr w:type="spellStart"/>
      <w:r>
        <w:rPr>
          <w:rFonts w:eastAsia="DengXian" w:cs="Arial"/>
          <w:lang w:val="en-US" w:eastAsia="zh-CN"/>
        </w:rPr>
        <w:t>với</w:t>
      </w:r>
      <w:proofErr w:type="spellEnd"/>
      <w:r>
        <w:rPr>
          <w:rFonts w:eastAsia="DengXian" w:cs="Arial"/>
          <w:lang w:val="en-US" w:eastAsia="zh-CN"/>
        </w:rPr>
        <w:t xml:space="preserve"> </w:t>
      </w:r>
      <w:proofErr w:type="spellStart"/>
      <w:r>
        <w:rPr>
          <w:rFonts w:eastAsia="DengXian" w:cs="Arial"/>
          <w:lang w:val="en-US" w:eastAsia="zh-CN"/>
        </w:rPr>
        <w:t>Dịch</w:t>
      </w:r>
      <w:proofErr w:type="spellEnd"/>
      <w:r>
        <w:rPr>
          <w:rFonts w:eastAsia="DengXian" w:cs="Arial"/>
          <w:lang w:val="en-US" w:eastAsia="zh-CN"/>
        </w:rPr>
        <w:t xml:space="preserve"> </w:t>
      </w:r>
      <w:proofErr w:type="spellStart"/>
      <w:r>
        <w:rPr>
          <w:rFonts w:eastAsia="DengXian" w:cs="Arial"/>
          <w:lang w:val="en-US" w:eastAsia="zh-CN"/>
        </w:rPr>
        <w:t>Vụ</w:t>
      </w:r>
      <w:proofErr w:type="spellEnd"/>
      <w:r>
        <w:rPr>
          <w:rFonts w:eastAsia="DengXian" w:cs="Arial"/>
          <w:lang w:val="en-US" w:eastAsia="zh-CN"/>
        </w:rPr>
        <w:t xml:space="preserve"> Thông </w:t>
      </w:r>
      <w:proofErr w:type="spellStart"/>
      <w:r>
        <w:rPr>
          <w:rFonts w:eastAsia="DengXian" w:cs="Arial"/>
          <w:lang w:val="en-US" w:eastAsia="zh-CN"/>
        </w:rPr>
        <w:t>Phiên</w:t>
      </w:r>
      <w:proofErr w:type="spellEnd"/>
      <w:r>
        <w:rPr>
          <w:rFonts w:eastAsia="DengXian" w:cs="Arial"/>
          <w:lang w:val="en-US" w:eastAsia="zh-CN"/>
        </w:rPr>
        <w:t xml:space="preserve"> </w:t>
      </w:r>
      <w:proofErr w:type="spellStart"/>
      <w:r>
        <w:rPr>
          <w:rFonts w:eastAsia="DengXian" w:cs="Arial"/>
          <w:lang w:val="en-US" w:eastAsia="zh-CN"/>
        </w:rPr>
        <w:t>Dịch</w:t>
      </w:r>
      <w:proofErr w:type="spellEnd"/>
      <w:r>
        <w:rPr>
          <w:rFonts w:eastAsia="DengXian" w:cs="Arial"/>
          <w:lang w:val="en-US" w:eastAsia="zh-CN"/>
        </w:rPr>
        <w:t xml:space="preserve"> (TIS) qua </w:t>
      </w:r>
      <w:proofErr w:type="spellStart"/>
      <w:r>
        <w:rPr>
          <w:rFonts w:eastAsia="DengXian" w:cs="Arial"/>
          <w:lang w:val="en-US" w:eastAsia="zh-CN"/>
        </w:rPr>
        <w:t>số</w:t>
      </w:r>
      <w:proofErr w:type="spellEnd"/>
      <w:r>
        <w:rPr>
          <w:rFonts w:eastAsia="DengXian" w:cs="Arial"/>
          <w:lang w:val="en-US" w:eastAsia="zh-CN"/>
        </w:rPr>
        <w:t xml:space="preserve"> 131 450 (</w:t>
      </w:r>
      <w:proofErr w:type="spellStart"/>
      <w:r>
        <w:rPr>
          <w:rFonts w:eastAsia="DengXian" w:cs="Arial"/>
          <w:lang w:val="en-US" w:eastAsia="zh-CN"/>
        </w:rPr>
        <w:t>với</w:t>
      </w:r>
      <w:proofErr w:type="spellEnd"/>
      <w:r>
        <w:rPr>
          <w:rFonts w:eastAsia="DengXian" w:cs="Arial"/>
          <w:lang w:val="en-US" w:eastAsia="zh-CN"/>
        </w:rPr>
        <w:t xml:space="preserve"> </w:t>
      </w:r>
      <w:proofErr w:type="spellStart"/>
      <w:r>
        <w:rPr>
          <w:rFonts w:eastAsia="DengXian" w:cs="Arial"/>
          <w:lang w:val="en-US" w:eastAsia="zh-CN"/>
        </w:rPr>
        <w:t>giá</w:t>
      </w:r>
      <w:proofErr w:type="spellEnd"/>
      <w:r>
        <w:rPr>
          <w:rFonts w:eastAsia="DengXian" w:cs="Arial"/>
          <w:lang w:val="en-US" w:eastAsia="zh-CN"/>
        </w:rPr>
        <w:t xml:space="preserve"> </w:t>
      </w:r>
      <w:proofErr w:type="spellStart"/>
      <w:r>
        <w:rPr>
          <w:rFonts w:eastAsia="DengXian" w:cs="Arial"/>
          <w:lang w:val="en-US" w:eastAsia="zh-CN"/>
        </w:rPr>
        <w:t>biểu</w:t>
      </w:r>
      <w:proofErr w:type="spellEnd"/>
      <w:r>
        <w:rPr>
          <w:rFonts w:eastAsia="DengXian" w:cs="Arial"/>
          <w:lang w:val="en-US" w:eastAsia="zh-CN"/>
        </w:rPr>
        <w:t xml:space="preserve"> </w:t>
      </w:r>
      <w:proofErr w:type="spellStart"/>
      <w:r>
        <w:rPr>
          <w:rFonts w:eastAsia="DengXian" w:cs="Arial"/>
          <w:lang w:val="en-US" w:eastAsia="zh-CN"/>
        </w:rPr>
        <w:t>của</w:t>
      </w:r>
      <w:proofErr w:type="spellEnd"/>
      <w:r>
        <w:rPr>
          <w:rFonts w:eastAsia="DengXian" w:cs="Arial"/>
          <w:lang w:val="en-US" w:eastAsia="zh-CN"/>
        </w:rPr>
        <w:t xml:space="preserve"> </w:t>
      </w:r>
      <w:proofErr w:type="spellStart"/>
      <w:r>
        <w:rPr>
          <w:rFonts w:eastAsia="DengXian" w:cs="Arial"/>
          <w:lang w:val="en-US" w:eastAsia="zh-CN"/>
        </w:rPr>
        <w:t>cú</w:t>
      </w:r>
      <w:proofErr w:type="spellEnd"/>
      <w:r>
        <w:rPr>
          <w:rFonts w:eastAsia="DengXian" w:cs="Arial"/>
          <w:lang w:val="en-US" w:eastAsia="zh-CN"/>
        </w:rPr>
        <w:t xml:space="preserve"> </w:t>
      </w:r>
      <w:proofErr w:type="spellStart"/>
      <w:r>
        <w:rPr>
          <w:rFonts w:eastAsia="DengXian" w:cs="Arial"/>
          <w:lang w:val="en-US" w:eastAsia="zh-CN"/>
        </w:rPr>
        <w:t>gọi</w:t>
      </w:r>
      <w:proofErr w:type="spellEnd"/>
      <w:r>
        <w:rPr>
          <w:rFonts w:eastAsia="DengXian" w:cs="Arial"/>
          <w:lang w:val="en-US" w:eastAsia="zh-CN"/>
        </w:rPr>
        <w:t xml:space="preserve"> </w:t>
      </w:r>
      <w:proofErr w:type="spellStart"/>
      <w:r>
        <w:rPr>
          <w:rFonts w:eastAsia="DengXian" w:cs="Arial"/>
          <w:lang w:val="en-US" w:eastAsia="zh-CN"/>
        </w:rPr>
        <w:t>địa</w:t>
      </w:r>
      <w:proofErr w:type="spellEnd"/>
      <w:r>
        <w:rPr>
          <w:rFonts w:eastAsia="DengXian" w:cs="Arial"/>
          <w:lang w:val="en-US" w:eastAsia="zh-CN"/>
        </w:rPr>
        <w:t xml:space="preserve"> </w:t>
      </w:r>
      <w:proofErr w:type="spellStart"/>
      <w:r>
        <w:rPr>
          <w:rFonts w:eastAsia="DengXian" w:cs="Arial"/>
          <w:lang w:val="en-US" w:eastAsia="zh-CN"/>
        </w:rPr>
        <w:t>phương</w:t>
      </w:r>
      <w:proofErr w:type="spellEnd"/>
      <w:r>
        <w:rPr>
          <w:rFonts w:eastAsia="DengXian" w:cs="Arial"/>
          <w:lang w:val="en-US" w:eastAsia="zh-CN"/>
        </w:rPr>
        <w:t xml:space="preserve">) </w:t>
      </w:r>
      <w:proofErr w:type="spellStart"/>
      <w:r>
        <w:rPr>
          <w:rFonts w:eastAsia="DengXian" w:cs="Arial"/>
          <w:lang w:val="en-US" w:eastAsia="zh-CN"/>
        </w:rPr>
        <w:t>và</w:t>
      </w:r>
      <w:proofErr w:type="spellEnd"/>
      <w:r>
        <w:rPr>
          <w:rFonts w:eastAsia="DengXian" w:cs="Arial"/>
          <w:lang w:val="en-US" w:eastAsia="zh-CN"/>
        </w:rPr>
        <w:t xml:space="preserve"> </w:t>
      </w:r>
      <w:proofErr w:type="spellStart"/>
      <w:r>
        <w:rPr>
          <w:rFonts w:eastAsia="DengXian" w:cs="Arial"/>
          <w:lang w:val="en-US" w:eastAsia="zh-CN"/>
        </w:rPr>
        <w:t>yêu</w:t>
      </w:r>
      <w:proofErr w:type="spellEnd"/>
      <w:r>
        <w:rPr>
          <w:rFonts w:eastAsia="DengXian" w:cs="Arial"/>
          <w:lang w:val="en-US" w:eastAsia="zh-CN"/>
        </w:rPr>
        <w:t xml:space="preserve"> </w:t>
      </w:r>
      <w:proofErr w:type="spellStart"/>
      <w:r>
        <w:rPr>
          <w:rFonts w:eastAsia="DengXian" w:cs="Arial"/>
          <w:lang w:val="en-US" w:eastAsia="zh-CN"/>
        </w:rPr>
        <w:t>cầu</w:t>
      </w:r>
      <w:proofErr w:type="spellEnd"/>
      <w:r>
        <w:rPr>
          <w:rFonts w:eastAsia="DengXian" w:cs="Arial"/>
          <w:lang w:val="en-US" w:eastAsia="zh-CN"/>
        </w:rPr>
        <w:t xml:space="preserve"> </w:t>
      </w:r>
      <w:proofErr w:type="spellStart"/>
      <w:r>
        <w:rPr>
          <w:rFonts w:eastAsia="DengXian" w:cs="Arial"/>
          <w:lang w:val="en-US" w:eastAsia="zh-CN"/>
        </w:rPr>
        <w:t>được</w:t>
      </w:r>
      <w:proofErr w:type="spellEnd"/>
      <w:r>
        <w:rPr>
          <w:rFonts w:eastAsia="DengXian" w:cs="Arial"/>
          <w:lang w:val="en-US" w:eastAsia="zh-CN"/>
        </w:rPr>
        <w:t xml:space="preserve"> </w:t>
      </w:r>
      <w:proofErr w:type="spellStart"/>
      <w:r>
        <w:rPr>
          <w:rFonts w:eastAsia="DengXian" w:cs="Arial"/>
          <w:lang w:val="en-US" w:eastAsia="zh-CN"/>
        </w:rPr>
        <w:t>nối</w:t>
      </w:r>
      <w:proofErr w:type="spellEnd"/>
      <w:r>
        <w:rPr>
          <w:rFonts w:eastAsia="DengXian" w:cs="Arial"/>
          <w:lang w:val="en-US" w:eastAsia="zh-CN"/>
        </w:rPr>
        <w:t xml:space="preserve"> </w:t>
      </w:r>
      <w:proofErr w:type="spellStart"/>
      <w:r>
        <w:rPr>
          <w:rFonts w:eastAsia="DengXian" w:cs="Arial"/>
          <w:lang w:val="en-US" w:eastAsia="zh-CN"/>
        </w:rPr>
        <w:t>đường</w:t>
      </w:r>
      <w:proofErr w:type="spellEnd"/>
      <w:r>
        <w:rPr>
          <w:rFonts w:eastAsia="DengXian" w:cs="Arial"/>
          <w:lang w:val="en-US" w:eastAsia="zh-CN"/>
        </w:rPr>
        <w:t xml:space="preserve"> </w:t>
      </w:r>
      <w:proofErr w:type="spellStart"/>
      <w:r>
        <w:rPr>
          <w:rFonts w:eastAsia="DengXian" w:cs="Arial"/>
          <w:lang w:val="en-US" w:eastAsia="zh-CN"/>
        </w:rPr>
        <w:t>dây</w:t>
      </w:r>
      <w:proofErr w:type="spellEnd"/>
      <w:r>
        <w:rPr>
          <w:rFonts w:eastAsia="DengXian" w:cs="Arial"/>
          <w:lang w:val="en-US" w:eastAsia="zh-CN"/>
        </w:rPr>
        <w:t xml:space="preserve"> </w:t>
      </w:r>
      <w:proofErr w:type="spellStart"/>
      <w:r>
        <w:rPr>
          <w:rFonts w:eastAsia="DengXian" w:cs="Arial"/>
          <w:lang w:val="en-US" w:eastAsia="zh-CN"/>
        </w:rPr>
        <w:t>tới</w:t>
      </w:r>
      <w:proofErr w:type="spellEnd"/>
      <w:r>
        <w:rPr>
          <w:rFonts w:eastAsia="DengXian" w:cs="Arial"/>
          <w:lang w:val="en-US" w:eastAsia="zh-CN"/>
        </w:rPr>
        <w:t xml:space="preserve"> </w:t>
      </w:r>
      <w:proofErr w:type="spellStart"/>
      <w:r>
        <w:rPr>
          <w:rFonts w:eastAsia="DengXian" w:cs="Arial"/>
          <w:lang w:val="en-US" w:eastAsia="zh-CN"/>
        </w:rPr>
        <w:t>một</w:t>
      </w:r>
      <w:proofErr w:type="spellEnd"/>
      <w:r>
        <w:rPr>
          <w:rFonts w:eastAsia="DengXian" w:cs="Arial"/>
          <w:lang w:val="en-US" w:eastAsia="zh-CN"/>
        </w:rPr>
        <w:t xml:space="preserve"> </w:t>
      </w:r>
      <w:proofErr w:type="spellStart"/>
      <w:r>
        <w:rPr>
          <w:rFonts w:eastAsia="DengXian" w:cs="Arial"/>
          <w:lang w:val="en-US" w:eastAsia="zh-CN"/>
        </w:rPr>
        <w:t>Nhân</w:t>
      </w:r>
      <w:proofErr w:type="spellEnd"/>
      <w:r>
        <w:rPr>
          <w:rFonts w:eastAsia="DengXian" w:cs="Arial"/>
          <w:lang w:val="en-US" w:eastAsia="zh-CN"/>
        </w:rPr>
        <w:t xml:space="preserve"> Viên Thông Tin </w:t>
      </w:r>
      <w:proofErr w:type="spellStart"/>
      <w:r>
        <w:rPr>
          <w:rFonts w:eastAsia="DengXian" w:cs="Arial"/>
          <w:lang w:val="en-US" w:eastAsia="zh-CN"/>
        </w:rPr>
        <w:t>tại</w:t>
      </w:r>
      <w:proofErr w:type="spellEnd"/>
      <w:r>
        <w:rPr>
          <w:rFonts w:eastAsia="DengXian" w:cs="Arial"/>
          <w:lang w:val="en-US" w:eastAsia="zh-CN"/>
        </w:rPr>
        <w:t xml:space="preserve"> </w:t>
      </w:r>
      <w:proofErr w:type="spellStart"/>
      <w:r>
        <w:rPr>
          <w:rFonts w:eastAsia="DengXian" w:cs="Arial"/>
          <w:lang w:val="en-US" w:eastAsia="zh-CN"/>
        </w:rPr>
        <w:t>Bộ</w:t>
      </w:r>
      <w:proofErr w:type="spellEnd"/>
      <w:r>
        <w:rPr>
          <w:rFonts w:eastAsia="DengXian" w:cs="Arial"/>
          <w:lang w:val="en-US" w:eastAsia="zh-CN"/>
        </w:rPr>
        <w:t xml:space="preserve"> </w:t>
      </w:r>
      <w:proofErr w:type="spellStart"/>
      <w:r>
        <w:rPr>
          <w:rFonts w:eastAsia="DengXian" w:cs="Arial"/>
          <w:lang w:val="en-US" w:eastAsia="zh-CN"/>
        </w:rPr>
        <w:t>Tiêu</w:t>
      </w:r>
      <w:proofErr w:type="spellEnd"/>
      <w:r>
        <w:rPr>
          <w:rFonts w:eastAsia="DengXian" w:cs="Arial"/>
          <w:lang w:val="en-US" w:eastAsia="zh-CN"/>
        </w:rPr>
        <w:t xml:space="preserve"> </w:t>
      </w:r>
      <w:proofErr w:type="spellStart"/>
      <w:r>
        <w:rPr>
          <w:rFonts w:eastAsia="DengXian" w:cs="Arial"/>
          <w:lang w:val="en-US" w:eastAsia="zh-CN"/>
        </w:rPr>
        <w:t>Thụ</w:t>
      </w:r>
      <w:proofErr w:type="spellEnd"/>
      <w:r>
        <w:rPr>
          <w:rFonts w:eastAsia="DengXian" w:cs="Arial"/>
          <w:lang w:val="en-US" w:eastAsia="zh-CN"/>
        </w:rPr>
        <w:t xml:space="preserve"> </w:t>
      </w:r>
      <w:proofErr w:type="spellStart"/>
      <w:r>
        <w:rPr>
          <w:rFonts w:eastAsia="DengXian" w:cs="Arial"/>
          <w:lang w:val="en-US" w:eastAsia="zh-CN"/>
        </w:rPr>
        <w:t>Sự</w:t>
      </w:r>
      <w:proofErr w:type="spellEnd"/>
      <w:r>
        <w:rPr>
          <w:rFonts w:eastAsia="DengXian" w:cs="Arial"/>
          <w:lang w:val="en-US" w:eastAsia="zh-CN"/>
        </w:rPr>
        <w:t xml:space="preserve"> </w:t>
      </w:r>
      <w:proofErr w:type="spellStart"/>
      <w:r>
        <w:rPr>
          <w:rFonts w:eastAsia="DengXian" w:cs="Arial"/>
          <w:lang w:val="en-US" w:eastAsia="zh-CN"/>
        </w:rPr>
        <w:t>Vụ</w:t>
      </w:r>
      <w:proofErr w:type="spellEnd"/>
      <w:r>
        <w:rPr>
          <w:rFonts w:eastAsia="DengXian" w:cs="Arial"/>
          <w:lang w:val="en-US" w:eastAsia="zh-CN"/>
        </w:rPr>
        <w:t xml:space="preserve"> Victoria (Consumer Affairs Victoria) qua </w:t>
      </w:r>
      <w:proofErr w:type="spellStart"/>
      <w:r>
        <w:rPr>
          <w:rFonts w:eastAsia="DengXian" w:cs="Arial"/>
          <w:lang w:val="en-US" w:eastAsia="zh-CN"/>
        </w:rPr>
        <w:t>số</w:t>
      </w:r>
      <w:proofErr w:type="spellEnd"/>
      <w:r>
        <w:rPr>
          <w:rFonts w:eastAsia="DengXian" w:cs="Arial"/>
          <w:lang w:val="en-US" w:eastAsia="zh-CN"/>
        </w:rPr>
        <w:t xml:space="preserve"> 1300 55 81 81.</w:t>
      </w:r>
    </w:p>
    <w:p w14:paraId="5F4845E0" w14:textId="77777777" w:rsidR="003B0BD4" w:rsidRDefault="003B0BD4" w:rsidP="003B0BD4">
      <w:pPr>
        <w:spacing w:after="0" w:line="240" w:lineRule="auto"/>
        <w:rPr>
          <w:rFonts w:eastAsia="DengXian" w:cs="Arial"/>
          <w:lang w:val="en-US" w:eastAsia="zh-CN"/>
        </w:rPr>
      </w:pPr>
    </w:p>
    <w:p w14:paraId="72AD8D85" w14:textId="77777777" w:rsidR="003B0BD4" w:rsidRDefault="003B0BD4" w:rsidP="003B0BD4">
      <w:pPr>
        <w:spacing w:after="0" w:line="240" w:lineRule="auto"/>
        <w:rPr>
          <w:rFonts w:eastAsia="DengXian" w:cs="Arial"/>
          <w:lang w:val="en-US" w:eastAsia="zh-CN"/>
        </w:rPr>
      </w:pPr>
      <w:r>
        <w:rPr>
          <w:rFonts w:eastAsia="DengXian" w:cs="Arial"/>
          <w:b/>
          <w:bCs/>
          <w:lang w:val="en-US" w:eastAsia="zh-CN"/>
        </w:rPr>
        <w:t>Somali</w:t>
      </w:r>
      <w:r>
        <w:rPr>
          <w:rFonts w:eastAsia="DengXian" w:cs="Arial"/>
          <w:lang w:val="en-US" w:eastAsia="zh-CN"/>
        </w:rPr>
        <w:t xml:space="preserve">  </w:t>
      </w:r>
      <w:proofErr w:type="spellStart"/>
      <w:r>
        <w:rPr>
          <w:rFonts w:eastAsia="DengXian" w:cs="Arial"/>
          <w:lang w:val="en-US" w:eastAsia="zh-CN"/>
        </w:rPr>
        <w:t>Haddii</w:t>
      </w:r>
      <w:proofErr w:type="spellEnd"/>
      <w:r>
        <w:rPr>
          <w:rFonts w:eastAsia="DengXian" w:cs="Arial"/>
          <w:lang w:val="en-US" w:eastAsia="zh-CN"/>
        </w:rPr>
        <w:t xml:space="preserve"> </w:t>
      </w:r>
      <w:proofErr w:type="spellStart"/>
      <w:r>
        <w:rPr>
          <w:rFonts w:eastAsia="DengXian" w:cs="Arial"/>
          <w:lang w:val="en-US" w:eastAsia="zh-CN"/>
        </w:rPr>
        <w:t>aad</w:t>
      </w:r>
      <w:proofErr w:type="spellEnd"/>
      <w:r>
        <w:rPr>
          <w:rFonts w:eastAsia="DengXian" w:cs="Arial"/>
          <w:lang w:val="en-US" w:eastAsia="zh-CN"/>
        </w:rPr>
        <w:t xml:space="preserve"> </w:t>
      </w:r>
      <w:proofErr w:type="spellStart"/>
      <w:r>
        <w:rPr>
          <w:rFonts w:eastAsia="DengXian" w:cs="Arial"/>
          <w:lang w:val="en-US" w:eastAsia="zh-CN"/>
        </w:rPr>
        <w:t>dhibaato</w:t>
      </w:r>
      <w:proofErr w:type="spellEnd"/>
      <w:r>
        <w:rPr>
          <w:rFonts w:eastAsia="DengXian" w:cs="Arial"/>
          <w:lang w:val="en-US" w:eastAsia="zh-CN"/>
        </w:rPr>
        <w:t xml:space="preserve"> </w:t>
      </w:r>
      <w:proofErr w:type="spellStart"/>
      <w:r>
        <w:rPr>
          <w:rFonts w:eastAsia="DengXian" w:cs="Arial"/>
          <w:lang w:val="en-US" w:eastAsia="zh-CN"/>
        </w:rPr>
        <w:t>ku</w:t>
      </w:r>
      <w:proofErr w:type="spellEnd"/>
      <w:r>
        <w:rPr>
          <w:rFonts w:eastAsia="DengXian" w:cs="Arial"/>
          <w:lang w:val="en-US" w:eastAsia="zh-CN"/>
        </w:rPr>
        <w:t xml:space="preserve"> </w:t>
      </w:r>
      <w:proofErr w:type="spellStart"/>
      <w:r>
        <w:rPr>
          <w:rFonts w:eastAsia="DengXian" w:cs="Arial"/>
          <w:lang w:val="en-US" w:eastAsia="zh-CN"/>
        </w:rPr>
        <w:t>qabto</w:t>
      </w:r>
      <w:proofErr w:type="spellEnd"/>
      <w:r>
        <w:rPr>
          <w:rFonts w:eastAsia="DengXian" w:cs="Arial"/>
          <w:lang w:val="en-US" w:eastAsia="zh-CN"/>
        </w:rPr>
        <w:t xml:space="preserve"> </w:t>
      </w:r>
      <w:proofErr w:type="spellStart"/>
      <w:r>
        <w:rPr>
          <w:rFonts w:eastAsia="DengXian" w:cs="Arial"/>
          <w:lang w:val="en-US" w:eastAsia="zh-CN"/>
        </w:rPr>
        <w:t>fahmida</w:t>
      </w:r>
      <w:proofErr w:type="spellEnd"/>
      <w:r>
        <w:rPr>
          <w:rFonts w:eastAsia="DengXian" w:cs="Arial"/>
          <w:lang w:val="en-US" w:eastAsia="zh-CN"/>
        </w:rPr>
        <w:t xml:space="preserve"> </w:t>
      </w:r>
      <w:proofErr w:type="spellStart"/>
      <w:r>
        <w:rPr>
          <w:rFonts w:eastAsia="DengXian" w:cs="Arial"/>
          <w:lang w:val="en-US" w:eastAsia="zh-CN"/>
        </w:rPr>
        <w:t>Ingiriiska</w:t>
      </w:r>
      <w:proofErr w:type="spellEnd"/>
      <w:r>
        <w:rPr>
          <w:rFonts w:eastAsia="DengXian" w:cs="Arial"/>
          <w:lang w:val="en-US" w:eastAsia="zh-CN"/>
        </w:rPr>
        <w:t xml:space="preserve">, La </w:t>
      </w:r>
      <w:proofErr w:type="spellStart"/>
      <w:r>
        <w:rPr>
          <w:rFonts w:eastAsia="DengXian" w:cs="Arial"/>
          <w:lang w:val="en-US" w:eastAsia="zh-CN"/>
        </w:rPr>
        <w:t>xiriir</w:t>
      </w:r>
      <w:proofErr w:type="spellEnd"/>
      <w:r>
        <w:rPr>
          <w:rFonts w:eastAsia="DengXian" w:cs="Arial"/>
          <w:lang w:val="en-US" w:eastAsia="zh-CN"/>
        </w:rPr>
        <w:t xml:space="preserve"> </w:t>
      </w:r>
      <w:proofErr w:type="spellStart"/>
      <w:r>
        <w:rPr>
          <w:rFonts w:eastAsia="DengXian" w:cs="Arial"/>
          <w:lang w:val="en-US" w:eastAsia="zh-CN"/>
        </w:rPr>
        <w:t>Adeega</w:t>
      </w:r>
      <w:proofErr w:type="spellEnd"/>
      <w:r>
        <w:rPr>
          <w:rFonts w:eastAsia="DengXian" w:cs="Arial"/>
          <w:lang w:val="en-US" w:eastAsia="zh-CN"/>
        </w:rPr>
        <w:t xml:space="preserve"> </w:t>
      </w:r>
      <w:proofErr w:type="spellStart"/>
      <w:r>
        <w:rPr>
          <w:rFonts w:eastAsia="DengXian" w:cs="Arial"/>
          <w:lang w:val="en-US" w:eastAsia="zh-CN"/>
        </w:rPr>
        <w:t>Tarjumida</w:t>
      </w:r>
      <w:proofErr w:type="spellEnd"/>
      <w:r>
        <w:rPr>
          <w:rFonts w:eastAsia="DengXian" w:cs="Arial"/>
          <w:lang w:val="en-US" w:eastAsia="zh-CN"/>
        </w:rPr>
        <w:t xml:space="preserve"> </w:t>
      </w:r>
      <w:proofErr w:type="spellStart"/>
      <w:r>
        <w:rPr>
          <w:rFonts w:eastAsia="DengXian" w:cs="Arial"/>
          <w:lang w:val="en-US" w:eastAsia="zh-CN"/>
        </w:rPr>
        <w:t>iyo</w:t>
      </w:r>
      <w:proofErr w:type="spellEnd"/>
      <w:r>
        <w:rPr>
          <w:rFonts w:eastAsia="DengXian" w:cs="Arial"/>
          <w:lang w:val="en-US" w:eastAsia="zh-CN"/>
        </w:rPr>
        <w:t xml:space="preserve"> </w:t>
      </w:r>
      <w:proofErr w:type="spellStart"/>
      <w:r>
        <w:rPr>
          <w:rFonts w:eastAsia="DengXian" w:cs="Arial"/>
          <w:lang w:val="en-US" w:eastAsia="zh-CN"/>
        </w:rPr>
        <w:t>Afcelinta</w:t>
      </w:r>
      <w:proofErr w:type="spellEnd"/>
      <w:r>
        <w:rPr>
          <w:rFonts w:eastAsia="DengXian" w:cs="Arial"/>
          <w:lang w:val="en-US" w:eastAsia="zh-CN"/>
        </w:rPr>
        <w:t xml:space="preserve"> (TIS) </w:t>
      </w:r>
      <w:proofErr w:type="spellStart"/>
      <w:r>
        <w:rPr>
          <w:rFonts w:eastAsia="DengXian" w:cs="Arial"/>
          <w:lang w:val="en-US" w:eastAsia="zh-CN"/>
        </w:rPr>
        <w:t>telefoonka</w:t>
      </w:r>
      <w:proofErr w:type="spellEnd"/>
      <w:r>
        <w:rPr>
          <w:rFonts w:eastAsia="DengXian" w:cs="Arial"/>
          <w:lang w:val="en-US" w:eastAsia="zh-CN"/>
        </w:rPr>
        <w:t xml:space="preserve"> 131 450 (</w:t>
      </w:r>
      <w:proofErr w:type="spellStart"/>
      <w:r>
        <w:rPr>
          <w:rFonts w:eastAsia="DengXian" w:cs="Arial"/>
          <w:lang w:val="en-US" w:eastAsia="zh-CN"/>
        </w:rPr>
        <w:t>qiimaha</w:t>
      </w:r>
      <w:proofErr w:type="spellEnd"/>
      <w:r>
        <w:rPr>
          <w:rFonts w:eastAsia="DengXian" w:cs="Arial"/>
          <w:lang w:val="en-US" w:eastAsia="zh-CN"/>
        </w:rPr>
        <w:t xml:space="preserve"> </w:t>
      </w:r>
      <w:proofErr w:type="spellStart"/>
      <w:r>
        <w:rPr>
          <w:rFonts w:eastAsia="DengXian" w:cs="Arial"/>
          <w:lang w:val="en-US" w:eastAsia="zh-CN"/>
        </w:rPr>
        <w:t>meesha</w:t>
      </w:r>
      <w:proofErr w:type="spellEnd"/>
      <w:r>
        <w:rPr>
          <w:rFonts w:eastAsia="DengXian" w:cs="Arial"/>
          <w:lang w:val="en-US" w:eastAsia="zh-CN"/>
        </w:rPr>
        <w:t xml:space="preserve"> </w:t>
      </w:r>
      <w:proofErr w:type="spellStart"/>
      <w:r>
        <w:rPr>
          <w:rFonts w:eastAsia="DengXian" w:cs="Arial"/>
          <w:lang w:val="en-US" w:eastAsia="zh-CN"/>
        </w:rPr>
        <w:t>aad</w:t>
      </w:r>
      <w:proofErr w:type="spellEnd"/>
      <w:r>
        <w:rPr>
          <w:rFonts w:eastAsia="DengXian" w:cs="Arial"/>
          <w:lang w:val="en-US" w:eastAsia="zh-CN"/>
        </w:rPr>
        <w:t xml:space="preserve"> </w:t>
      </w:r>
      <w:proofErr w:type="spellStart"/>
      <w:r>
        <w:rPr>
          <w:rFonts w:eastAsia="DengXian" w:cs="Arial"/>
          <w:lang w:val="en-US" w:eastAsia="zh-CN"/>
        </w:rPr>
        <w:t>joogto</w:t>
      </w:r>
      <w:proofErr w:type="spellEnd"/>
      <w:r>
        <w:rPr>
          <w:rFonts w:eastAsia="DengXian" w:cs="Arial"/>
          <w:lang w:val="en-US" w:eastAsia="zh-CN"/>
        </w:rPr>
        <w:t xml:space="preserve">) </w:t>
      </w:r>
      <w:proofErr w:type="spellStart"/>
      <w:r>
        <w:rPr>
          <w:rFonts w:eastAsia="DengXian" w:cs="Arial"/>
          <w:lang w:val="en-US" w:eastAsia="zh-CN"/>
        </w:rPr>
        <w:t>weydiisuna</w:t>
      </w:r>
      <w:proofErr w:type="spellEnd"/>
      <w:r>
        <w:rPr>
          <w:rFonts w:eastAsia="DengXian" w:cs="Arial"/>
          <w:lang w:val="en-US" w:eastAsia="zh-CN"/>
        </w:rPr>
        <w:t xml:space="preserve"> in </w:t>
      </w:r>
      <w:proofErr w:type="spellStart"/>
      <w:r>
        <w:rPr>
          <w:rFonts w:eastAsia="DengXian" w:cs="Arial"/>
          <w:lang w:val="en-US" w:eastAsia="zh-CN"/>
        </w:rPr>
        <w:t>lagugu</w:t>
      </w:r>
      <w:proofErr w:type="spellEnd"/>
      <w:r>
        <w:rPr>
          <w:rFonts w:eastAsia="DengXian" w:cs="Arial"/>
          <w:lang w:val="en-US" w:eastAsia="zh-CN"/>
        </w:rPr>
        <w:t xml:space="preserve"> </w:t>
      </w:r>
      <w:proofErr w:type="spellStart"/>
      <w:r>
        <w:rPr>
          <w:rFonts w:eastAsia="DengXian" w:cs="Arial"/>
          <w:lang w:val="en-US" w:eastAsia="zh-CN"/>
        </w:rPr>
        <w:t>xiro</w:t>
      </w:r>
      <w:proofErr w:type="spellEnd"/>
      <w:r>
        <w:rPr>
          <w:rFonts w:eastAsia="DengXian" w:cs="Arial"/>
          <w:lang w:val="en-US" w:eastAsia="zh-CN"/>
        </w:rPr>
        <w:t xml:space="preserve"> </w:t>
      </w:r>
      <w:proofErr w:type="spellStart"/>
      <w:r>
        <w:rPr>
          <w:rFonts w:eastAsia="DengXian" w:cs="Arial"/>
          <w:lang w:val="en-US" w:eastAsia="zh-CN"/>
        </w:rPr>
        <w:t>Sarkaalka</w:t>
      </w:r>
      <w:proofErr w:type="spellEnd"/>
      <w:r>
        <w:rPr>
          <w:rFonts w:eastAsia="DengXian" w:cs="Arial"/>
          <w:lang w:val="en-US" w:eastAsia="zh-CN"/>
        </w:rPr>
        <w:t xml:space="preserve"> </w:t>
      </w:r>
      <w:proofErr w:type="spellStart"/>
      <w:r>
        <w:rPr>
          <w:rFonts w:eastAsia="DengXian" w:cs="Arial"/>
          <w:lang w:val="en-US" w:eastAsia="zh-CN"/>
        </w:rPr>
        <w:t>Macluumaadka</w:t>
      </w:r>
      <w:proofErr w:type="spellEnd"/>
      <w:r>
        <w:rPr>
          <w:rFonts w:eastAsia="DengXian" w:cs="Arial"/>
          <w:lang w:val="en-US" w:eastAsia="zh-CN"/>
        </w:rPr>
        <w:t xml:space="preserve"> </w:t>
      </w:r>
      <w:proofErr w:type="spellStart"/>
      <w:r>
        <w:rPr>
          <w:rFonts w:eastAsia="DengXian" w:cs="Arial"/>
          <w:lang w:val="en-US" w:eastAsia="zh-CN"/>
        </w:rPr>
        <w:t>ee</w:t>
      </w:r>
      <w:proofErr w:type="spellEnd"/>
      <w:r>
        <w:rPr>
          <w:rFonts w:eastAsia="DengXian" w:cs="Arial"/>
          <w:lang w:val="en-US" w:eastAsia="zh-CN"/>
        </w:rPr>
        <w:t xml:space="preserve"> </w:t>
      </w:r>
      <w:proofErr w:type="spellStart"/>
      <w:r>
        <w:rPr>
          <w:rFonts w:eastAsia="DengXian" w:cs="Arial"/>
          <w:lang w:val="en-US" w:eastAsia="zh-CN"/>
        </w:rPr>
        <w:t>Arrimaha</w:t>
      </w:r>
      <w:proofErr w:type="spellEnd"/>
      <w:r>
        <w:rPr>
          <w:rFonts w:eastAsia="DengXian" w:cs="Arial"/>
          <w:lang w:val="en-US" w:eastAsia="zh-CN"/>
        </w:rPr>
        <w:t xml:space="preserve"> </w:t>
      </w:r>
      <w:proofErr w:type="spellStart"/>
      <w:r>
        <w:rPr>
          <w:rFonts w:eastAsia="DengXian" w:cs="Arial"/>
          <w:lang w:val="en-US" w:eastAsia="zh-CN"/>
        </w:rPr>
        <w:t>Macmiilaha</w:t>
      </w:r>
      <w:proofErr w:type="spellEnd"/>
      <w:r>
        <w:rPr>
          <w:rFonts w:eastAsia="DengXian" w:cs="Arial"/>
          <w:lang w:val="en-US" w:eastAsia="zh-CN"/>
        </w:rPr>
        <w:t xml:space="preserve"> </w:t>
      </w:r>
    </w:p>
    <w:p w14:paraId="071B1DC8" w14:textId="77777777" w:rsidR="003B0BD4" w:rsidRDefault="003B0BD4" w:rsidP="003B0BD4">
      <w:pPr>
        <w:spacing w:after="0" w:line="240" w:lineRule="auto"/>
        <w:rPr>
          <w:rFonts w:eastAsia="DengXian" w:cs="Arial"/>
          <w:lang w:val="en-US" w:eastAsia="zh-CN"/>
        </w:rPr>
      </w:pPr>
      <w:proofErr w:type="spellStart"/>
      <w:r>
        <w:rPr>
          <w:rFonts w:eastAsia="DengXian" w:cs="Arial"/>
          <w:lang w:val="en-US" w:eastAsia="zh-CN"/>
        </w:rPr>
        <w:t>Fiktooriya</w:t>
      </w:r>
      <w:proofErr w:type="spellEnd"/>
      <w:r>
        <w:rPr>
          <w:rFonts w:eastAsia="DengXian" w:cs="Arial"/>
          <w:lang w:val="en-US" w:eastAsia="zh-CN"/>
        </w:rPr>
        <w:t xml:space="preserve"> </w:t>
      </w:r>
      <w:proofErr w:type="spellStart"/>
      <w:r>
        <w:rPr>
          <w:rFonts w:eastAsia="DengXian" w:cs="Arial"/>
          <w:lang w:val="en-US" w:eastAsia="zh-CN"/>
        </w:rPr>
        <w:t>tel</w:t>
      </w:r>
      <w:proofErr w:type="spellEnd"/>
      <w:r>
        <w:rPr>
          <w:rFonts w:eastAsia="DengXian" w:cs="Arial"/>
          <w:lang w:val="en-US" w:eastAsia="zh-CN"/>
        </w:rPr>
        <w:t>: 1300 55 81 81.</w:t>
      </w:r>
    </w:p>
    <w:p w14:paraId="36523BE0" w14:textId="77777777" w:rsidR="003B0BD4" w:rsidRDefault="003B0BD4" w:rsidP="003B0BD4">
      <w:pPr>
        <w:spacing w:after="0" w:line="240" w:lineRule="auto"/>
        <w:rPr>
          <w:rFonts w:eastAsia="DengXian" w:cs="Arial"/>
          <w:lang w:val="en-US" w:eastAsia="zh-CN"/>
        </w:rPr>
      </w:pPr>
    </w:p>
    <w:p w14:paraId="0BCFDF63" w14:textId="77777777" w:rsidR="003B0BD4" w:rsidRDefault="003B0BD4" w:rsidP="003B0BD4">
      <w:pPr>
        <w:spacing w:after="0" w:line="240" w:lineRule="auto"/>
        <w:rPr>
          <w:rFonts w:ascii="PMingLiU" w:eastAsia="PMingLiU" w:hAnsi="PMingLiU" w:cs="Arial"/>
          <w:lang w:val="en-US" w:eastAsia="zh-CN"/>
        </w:rPr>
      </w:pPr>
      <w:r>
        <w:rPr>
          <w:rFonts w:eastAsia="DengXian" w:cs="Arial"/>
          <w:lang w:val="en-US" w:eastAsia="zh-CN"/>
        </w:rPr>
        <w:t xml:space="preserve">Chinese  </w:t>
      </w:r>
      <w:r>
        <w:rPr>
          <w:rFonts w:ascii="PMingLiU" w:eastAsia="PMingLiU" w:hAnsi="PMingLiU" w:cs="Arial" w:hint="eastAsia"/>
          <w:lang w:val="en-US" w:eastAsia="zh-CN"/>
        </w:rPr>
        <w:t>如果您聽不大懂英語，請打電話給口譯和筆譯服務處，電話：</w:t>
      </w:r>
      <w:r>
        <w:rPr>
          <w:rFonts w:eastAsia="PMingLiU" w:cs="Arial"/>
          <w:lang w:val="en-US" w:eastAsia="zh-CN"/>
        </w:rPr>
        <w:t>131 450</w:t>
      </w:r>
      <w:r>
        <w:rPr>
          <w:rFonts w:ascii="PMingLiU" w:eastAsia="PMingLiU" w:hAnsi="PMingLiU" w:cs="Arial" w:hint="eastAsia"/>
          <w:lang w:val="en-US" w:eastAsia="zh-CN"/>
        </w:rPr>
        <w:t>（衹花費一個普通電話費），讓他們幫您接通維多利亞消費者事務處（</w:t>
      </w:r>
      <w:r>
        <w:rPr>
          <w:rFonts w:eastAsia="DengXian" w:cs="Arial"/>
          <w:lang w:val="en-US" w:eastAsia="zh-CN"/>
        </w:rPr>
        <w:t>Consumer Affairs Victoria</w:t>
      </w:r>
      <w:r>
        <w:rPr>
          <w:rFonts w:ascii="PMingLiU" w:eastAsia="PMingLiU" w:hAnsi="PMingLiU" w:cs="Arial" w:hint="eastAsia"/>
          <w:lang w:val="en-US" w:eastAsia="zh-CN"/>
        </w:rPr>
        <w:t>）的信息官員，電話：</w:t>
      </w:r>
      <w:r>
        <w:rPr>
          <w:rFonts w:eastAsia="DengXian" w:cs="Arial"/>
          <w:lang w:val="en-US" w:eastAsia="zh-CN"/>
        </w:rPr>
        <w:t>1300 55 81 81</w:t>
      </w:r>
      <w:r>
        <w:rPr>
          <w:rFonts w:ascii="PMingLiU" w:eastAsia="PMingLiU" w:hAnsi="PMingLiU" w:cs="Arial" w:hint="eastAsia"/>
          <w:lang w:val="en-US" w:eastAsia="zh-CN"/>
        </w:rPr>
        <w:t>。</w:t>
      </w:r>
    </w:p>
    <w:p w14:paraId="40B998BB" w14:textId="77777777" w:rsidR="003B0BD4" w:rsidRDefault="003B0BD4" w:rsidP="003B0BD4">
      <w:pPr>
        <w:spacing w:after="0" w:line="240" w:lineRule="auto"/>
        <w:rPr>
          <w:rFonts w:eastAsia="DengXian" w:cs="Arial"/>
          <w:lang w:val="en-US" w:eastAsia="zh-CN"/>
        </w:rPr>
      </w:pPr>
    </w:p>
    <w:p w14:paraId="2B250784" w14:textId="77777777" w:rsidR="003B0BD4" w:rsidRDefault="003B0BD4" w:rsidP="003B0BD4">
      <w:pPr>
        <w:spacing w:after="0" w:line="240" w:lineRule="auto"/>
        <w:rPr>
          <w:rFonts w:eastAsia="DengXian" w:cs="Arial"/>
          <w:lang w:val="en-US" w:eastAsia="zh-CN"/>
        </w:rPr>
      </w:pPr>
      <w:r>
        <w:rPr>
          <w:rFonts w:eastAsia="DengXian" w:cs="Arial"/>
          <w:b/>
          <w:bCs/>
          <w:lang w:val="en-US" w:eastAsia="zh-CN"/>
        </w:rPr>
        <w:t>Serbian</w:t>
      </w:r>
      <w:r>
        <w:rPr>
          <w:rFonts w:eastAsia="DengXian" w:cs="Arial"/>
          <w:lang w:val="en-US" w:eastAsia="zh-CN"/>
        </w:rPr>
        <w:t xml:space="preserve">  </w:t>
      </w:r>
      <w:proofErr w:type="spellStart"/>
      <w:r>
        <w:rPr>
          <w:rFonts w:eastAsia="DengXian" w:cs="Arial"/>
          <w:lang w:val="en-US" w:eastAsia="zh-CN"/>
        </w:rPr>
        <w:t>Ако</w:t>
      </w:r>
      <w:proofErr w:type="spellEnd"/>
      <w:r>
        <w:rPr>
          <w:rFonts w:eastAsia="DengXian" w:cs="Arial"/>
          <w:lang w:val="en-US" w:eastAsia="zh-CN"/>
        </w:rPr>
        <w:t xml:space="preserve"> </w:t>
      </w:r>
      <w:proofErr w:type="spellStart"/>
      <w:r>
        <w:rPr>
          <w:rFonts w:eastAsia="DengXian" w:cs="Arial"/>
          <w:lang w:val="en-US" w:eastAsia="zh-CN"/>
        </w:rPr>
        <w:t>вам</w:t>
      </w:r>
      <w:proofErr w:type="spellEnd"/>
      <w:r>
        <w:rPr>
          <w:rFonts w:eastAsia="DengXian" w:cs="Arial"/>
          <w:lang w:val="en-US" w:eastAsia="zh-CN"/>
        </w:rPr>
        <w:t xml:space="preserve"> </w:t>
      </w:r>
      <w:proofErr w:type="spellStart"/>
      <w:r>
        <w:rPr>
          <w:rFonts w:eastAsia="DengXian" w:cs="Arial"/>
          <w:lang w:val="en-US" w:eastAsia="zh-CN"/>
        </w:rPr>
        <w:t>је</w:t>
      </w:r>
      <w:proofErr w:type="spellEnd"/>
      <w:r>
        <w:rPr>
          <w:rFonts w:eastAsia="DengXian" w:cs="Arial"/>
          <w:lang w:val="en-US" w:eastAsia="zh-CN"/>
        </w:rPr>
        <w:t xml:space="preserve"> </w:t>
      </w:r>
      <w:proofErr w:type="spellStart"/>
      <w:r>
        <w:rPr>
          <w:rFonts w:eastAsia="DengXian" w:cs="Arial"/>
          <w:lang w:val="en-US" w:eastAsia="zh-CN"/>
        </w:rPr>
        <w:t>тешко</w:t>
      </w:r>
      <w:proofErr w:type="spellEnd"/>
      <w:r>
        <w:rPr>
          <w:rFonts w:eastAsia="DengXian" w:cs="Arial"/>
          <w:lang w:val="en-US" w:eastAsia="zh-CN"/>
        </w:rPr>
        <w:t xml:space="preserve"> </w:t>
      </w:r>
      <w:proofErr w:type="spellStart"/>
      <w:r>
        <w:rPr>
          <w:rFonts w:eastAsia="DengXian" w:cs="Arial"/>
          <w:lang w:val="en-US" w:eastAsia="zh-CN"/>
        </w:rPr>
        <w:t>да</w:t>
      </w:r>
      <w:proofErr w:type="spellEnd"/>
      <w:r>
        <w:rPr>
          <w:rFonts w:eastAsia="DengXian" w:cs="Arial"/>
          <w:lang w:val="en-US" w:eastAsia="zh-CN"/>
        </w:rPr>
        <w:t xml:space="preserve"> </w:t>
      </w:r>
      <w:proofErr w:type="spellStart"/>
      <w:r>
        <w:rPr>
          <w:rFonts w:eastAsia="DengXian" w:cs="Arial"/>
          <w:lang w:val="en-US" w:eastAsia="zh-CN"/>
        </w:rPr>
        <w:t>разумете</w:t>
      </w:r>
      <w:proofErr w:type="spellEnd"/>
      <w:r>
        <w:rPr>
          <w:rFonts w:eastAsia="DengXian" w:cs="Arial"/>
          <w:lang w:val="en-US" w:eastAsia="zh-CN"/>
        </w:rPr>
        <w:t xml:space="preserve"> </w:t>
      </w:r>
      <w:proofErr w:type="spellStart"/>
      <w:r>
        <w:rPr>
          <w:rFonts w:eastAsia="DengXian" w:cs="Arial"/>
          <w:lang w:val="en-US" w:eastAsia="zh-CN"/>
        </w:rPr>
        <w:t>енглески</w:t>
      </w:r>
      <w:proofErr w:type="spellEnd"/>
      <w:r>
        <w:rPr>
          <w:rFonts w:eastAsia="DengXian" w:cs="Arial"/>
          <w:lang w:val="en-US" w:eastAsia="zh-CN"/>
        </w:rPr>
        <w:t xml:space="preserve">, </w:t>
      </w:r>
      <w:proofErr w:type="spellStart"/>
      <w:r>
        <w:rPr>
          <w:rFonts w:eastAsia="DengXian" w:cs="Arial"/>
          <w:lang w:val="en-US" w:eastAsia="zh-CN"/>
        </w:rPr>
        <w:t>назовите</w:t>
      </w:r>
      <w:proofErr w:type="spellEnd"/>
      <w:r>
        <w:rPr>
          <w:rFonts w:eastAsia="DengXian" w:cs="Arial"/>
          <w:lang w:val="en-US" w:eastAsia="zh-CN"/>
        </w:rPr>
        <w:t xml:space="preserve"> </w:t>
      </w:r>
      <w:proofErr w:type="spellStart"/>
      <w:r>
        <w:rPr>
          <w:rFonts w:eastAsia="DengXian" w:cs="Arial"/>
          <w:lang w:val="en-US" w:eastAsia="zh-CN"/>
        </w:rPr>
        <w:t>Службу</w:t>
      </w:r>
      <w:proofErr w:type="spellEnd"/>
      <w:r>
        <w:rPr>
          <w:rFonts w:eastAsia="DengXian" w:cs="Arial"/>
          <w:lang w:val="en-US" w:eastAsia="zh-CN"/>
        </w:rPr>
        <w:t xml:space="preserve"> </w:t>
      </w:r>
      <w:proofErr w:type="spellStart"/>
      <w:r>
        <w:rPr>
          <w:rFonts w:eastAsia="DengXian" w:cs="Arial"/>
          <w:lang w:val="en-US" w:eastAsia="zh-CN"/>
        </w:rPr>
        <w:t>преводилаца</w:t>
      </w:r>
      <w:proofErr w:type="spellEnd"/>
      <w:r>
        <w:rPr>
          <w:rFonts w:eastAsia="DengXian" w:cs="Arial"/>
          <w:lang w:val="en-US" w:eastAsia="zh-CN"/>
        </w:rPr>
        <w:t xml:space="preserve"> и </w:t>
      </w:r>
      <w:proofErr w:type="spellStart"/>
      <w:r>
        <w:rPr>
          <w:rFonts w:eastAsia="DengXian" w:cs="Arial"/>
          <w:lang w:val="en-US" w:eastAsia="zh-CN"/>
        </w:rPr>
        <w:t>тумача</w:t>
      </w:r>
      <w:proofErr w:type="spellEnd"/>
      <w:r>
        <w:rPr>
          <w:rFonts w:eastAsia="DengXian" w:cs="Arial"/>
          <w:lang w:val="en-US" w:eastAsia="zh-CN"/>
        </w:rPr>
        <w:t xml:space="preserve"> (Translating and Interpreting Service – TIS) </w:t>
      </w:r>
      <w:proofErr w:type="spellStart"/>
      <w:r>
        <w:rPr>
          <w:rFonts w:eastAsia="DengXian" w:cs="Arial"/>
          <w:lang w:val="en-US" w:eastAsia="zh-CN"/>
        </w:rPr>
        <w:t>на</w:t>
      </w:r>
      <w:proofErr w:type="spellEnd"/>
      <w:r>
        <w:rPr>
          <w:rFonts w:eastAsia="DengXian" w:cs="Arial"/>
          <w:lang w:val="en-US" w:eastAsia="zh-CN"/>
        </w:rPr>
        <w:t xml:space="preserve"> 131 450 (</w:t>
      </w:r>
      <w:proofErr w:type="spellStart"/>
      <w:r>
        <w:rPr>
          <w:rFonts w:eastAsia="DengXian" w:cs="Arial"/>
          <w:lang w:val="en-US" w:eastAsia="zh-CN"/>
        </w:rPr>
        <w:t>по</w:t>
      </w:r>
      <w:proofErr w:type="spellEnd"/>
      <w:r>
        <w:rPr>
          <w:rFonts w:eastAsia="DengXian" w:cs="Arial"/>
          <w:lang w:val="en-US" w:eastAsia="zh-CN"/>
        </w:rPr>
        <w:t xml:space="preserve"> </w:t>
      </w:r>
      <w:proofErr w:type="spellStart"/>
      <w:r>
        <w:rPr>
          <w:rFonts w:eastAsia="DengXian" w:cs="Arial"/>
          <w:lang w:val="en-US" w:eastAsia="zh-CN"/>
        </w:rPr>
        <w:t>цену</w:t>
      </w:r>
      <w:proofErr w:type="spellEnd"/>
      <w:r>
        <w:rPr>
          <w:rFonts w:eastAsia="DengXian" w:cs="Arial"/>
          <w:lang w:val="en-US" w:eastAsia="zh-CN"/>
        </w:rPr>
        <w:t xml:space="preserve"> </w:t>
      </w:r>
      <w:proofErr w:type="spellStart"/>
      <w:r>
        <w:rPr>
          <w:rFonts w:eastAsia="DengXian" w:cs="Arial"/>
          <w:lang w:val="en-US" w:eastAsia="zh-CN"/>
        </w:rPr>
        <w:t>локалног</w:t>
      </w:r>
      <w:proofErr w:type="spellEnd"/>
      <w:r>
        <w:rPr>
          <w:rFonts w:eastAsia="DengXian" w:cs="Arial"/>
          <w:lang w:val="en-US" w:eastAsia="zh-CN"/>
        </w:rPr>
        <w:t xml:space="preserve"> </w:t>
      </w:r>
      <w:proofErr w:type="spellStart"/>
      <w:r>
        <w:rPr>
          <w:rFonts w:eastAsia="DengXian" w:cs="Arial"/>
          <w:lang w:val="en-US" w:eastAsia="zh-CN"/>
        </w:rPr>
        <w:t>позива</w:t>
      </w:r>
      <w:proofErr w:type="spellEnd"/>
      <w:r>
        <w:rPr>
          <w:rFonts w:eastAsia="DengXian" w:cs="Arial"/>
          <w:lang w:val="en-US" w:eastAsia="zh-CN"/>
        </w:rPr>
        <w:t xml:space="preserve">) и </w:t>
      </w:r>
      <w:proofErr w:type="spellStart"/>
      <w:r>
        <w:rPr>
          <w:rFonts w:eastAsia="DengXian" w:cs="Arial"/>
          <w:lang w:val="en-US" w:eastAsia="zh-CN"/>
        </w:rPr>
        <w:t>замолите</w:t>
      </w:r>
      <w:proofErr w:type="spellEnd"/>
      <w:r>
        <w:rPr>
          <w:rFonts w:eastAsia="DengXian" w:cs="Arial"/>
          <w:lang w:val="en-US" w:eastAsia="zh-CN"/>
        </w:rPr>
        <w:t xml:space="preserve"> </w:t>
      </w:r>
      <w:proofErr w:type="spellStart"/>
      <w:r>
        <w:rPr>
          <w:rFonts w:eastAsia="DengXian" w:cs="Arial"/>
          <w:lang w:val="en-US" w:eastAsia="zh-CN"/>
        </w:rPr>
        <w:t>их</w:t>
      </w:r>
      <w:proofErr w:type="spellEnd"/>
      <w:r>
        <w:rPr>
          <w:rFonts w:eastAsia="DengXian" w:cs="Arial"/>
          <w:lang w:val="en-US" w:eastAsia="zh-CN"/>
        </w:rPr>
        <w:t xml:space="preserve"> </w:t>
      </w:r>
      <w:proofErr w:type="spellStart"/>
      <w:r>
        <w:rPr>
          <w:rFonts w:eastAsia="DengXian" w:cs="Arial"/>
          <w:lang w:val="en-US" w:eastAsia="zh-CN"/>
        </w:rPr>
        <w:t>да</w:t>
      </w:r>
      <w:proofErr w:type="spellEnd"/>
      <w:r>
        <w:rPr>
          <w:rFonts w:eastAsia="DengXian" w:cs="Arial"/>
          <w:lang w:val="en-US" w:eastAsia="zh-CN"/>
        </w:rPr>
        <w:t xml:space="preserve"> </w:t>
      </w:r>
      <w:proofErr w:type="spellStart"/>
      <w:r>
        <w:rPr>
          <w:rFonts w:eastAsia="DengXian" w:cs="Arial"/>
          <w:lang w:val="en-US" w:eastAsia="zh-CN"/>
        </w:rPr>
        <w:t>вас</w:t>
      </w:r>
      <w:proofErr w:type="spellEnd"/>
      <w:r>
        <w:rPr>
          <w:rFonts w:eastAsia="DengXian" w:cs="Arial"/>
          <w:lang w:val="en-US" w:eastAsia="zh-CN"/>
        </w:rPr>
        <w:t xml:space="preserve"> </w:t>
      </w:r>
      <w:proofErr w:type="spellStart"/>
      <w:r>
        <w:rPr>
          <w:rFonts w:eastAsia="DengXian" w:cs="Arial"/>
          <w:lang w:val="en-US" w:eastAsia="zh-CN"/>
        </w:rPr>
        <w:t>повежу</w:t>
      </w:r>
      <w:proofErr w:type="spellEnd"/>
      <w:r>
        <w:rPr>
          <w:rFonts w:eastAsia="DengXian" w:cs="Arial"/>
          <w:lang w:val="en-US" w:eastAsia="zh-CN"/>
        </w:rPr>
        <w:t xml:space="preserve"> </w:t>
      </w:r>
      <w:proofErr w:type="spellStart"/>
      <w:r>
        <w:rPr>
          <w:rFonts w:eastAsia="DengXian" w:cs="Arial"/>
          <w:lang w:val="en-US" w:eastAsia="zh-CN"/>
        </w:rPr>
        <w:t>са</w:t>
      </w:r>
      <w:proofErr w:type="spellEnd"/>
      <w:r>
        <w:rPr>
          <w:rFonts w:eastAsia="DengXian" w:cs="Arial"/>
          <w:lang w:val="en-US" w:eastAsia="zh-CN"/>
        </w:rPr>
        <w:t xml:space="preserve"> </w:t>
      </w:r>
      <w:proofErr w:type="spellStart"/>
      <w:r>
        <w:rPr>
          <w:rFonts w:eastAsia="DengXian" w:cs="Arial"/>
          <w:lang w:val="en-US" w:eastAsia="zh-CN"/>
        </w:rPr>
        <w:t>Службеником</w:t>
      </w:r>
      <w:proofErr w:type="spellEnd"/>
      <w:r>
        <w:rPr>
          <w:rFonts w:eastAsia="DengXian" w:cs="Arial"/>
          <w:lang w:val="en-US" w:eastAsia="zh-CN"/>
        </w:rPr>
        <w:t xml:space="preserve"> </w:t>
      </w:r>
      <w:proofErr w:type="spellStart"/>
      <w:r>
        <w:rPr>
          <w:rFonts w:eastAsia="DengXian" w:cs="Arial"/>
          <w:lang w:val="en-US" w:eastAsia="zh-CN"/>
        </w:rPr>
        <w:t>за</w:t>
      </w:r>
      <w:proofErr w:type="spellEnd"/>
      <w:r>
        <w:rPr>
          <w:rFonts w:eastAsia="DengXian" w:cs="Arial"/>
          <w:lang w:val="en-US" w:eastAsia="zh-CN"/>
        </w:rPr>
        <w:t xml:space="preserve"> </w:t>
      </w:r>
      <w:proofErr w:type="spellStart"/>
      <w:r>
        <w:rPr>
          <w:rFonts w:eastAsia="DengXian" w:cs="Arial"/>
          <w:lang w:val="en-US" w:eastAsia="zh-CN"/>
        </w:rPr>
        <w:t>информације</w:t>
      </w:r>
      <w:proofErr w:type="spellEnd"/>
      <w:r>
        <w:rPr>
          <w:rFonts w:eastAsia="DengXian" w:cs="Arial"/>
          <w:lang w:val="en-US" w:eastAsia="zh-CN"/>
        </w:rPr>
        <w:t xml:space="preserve"> (Information Officer) у </w:t>
      </w:r>
      <w:proofErr w:type="spellStart"/>
      <w:r>
        <w:rPr>
          <w:rFonts w:eastAsia="DengXian" w:cs="Arial"/>
          <w:lang w:val="en-US" w:eastAsia="zh-CN"/>
        </w:rPr>
        <w:t>Викторијској</w:t>
      </w:r>
      <w:proofErr w:type="spellEnd"/>
      <w:r>
        <w:rPr>
          <w:rFonts w:eastAsia="DengXian" w:cs="Arial"/>
          <w:lang w:val="en-US" w:eastAsia="zh-CN"/>
        </w:rPr>
        <w:t xml:space="preserve"> </w:t>
      </w:r>
      <w:proofErr w:type="spellStart"/>
      <w:r>
        <w:rPr>
          <w:rFonts w:eastAsia="DengXian" w:cs="Arial"/>
          <w:lang w:val="en-US" w:eastAsia="zh-CN"/>
        </w:rPr>
        <w:t>Служби</w:t>
      </w:r>
      <w:proofErr w:type="spellEnd"/>
      <w:r>
        <w:rPr>
          <w:rFonts w:eastAsia="DengXian" w:cs="Arial"/>
          <w:lang w:val="en-US" w:eastAsia="zh-CN"/>
        </w:rPr>
        <w:t xml:space="preserve"> </w:t>
      </w:r>
      <w:proofErr w:type="spellStart"/>
      <w:r>
        <w:rPr>
          <w:rFonts w:eastAsia="DengXian" w:cs="Arial"/>
          <w:lang w:val="en-US" w:eastAsia="zh-CN"/>
        </w:rPr>
        <w:t>за</w:t>
      </w:r>
      <w:proofErr w:type="spellEnd"/>
      <w:r>
        <w:rPr>
          <w:rFonts w:eastAsia="DengXian" w:cs="Arial"/>
          <w:lang w:val="en-US" w:eastAsia="zh-CN"/>
        </w:rPr>
        <w:t xml:space="preserve"> </w:t>
      </w:r>
      <w:proofErr w:type="spellStart"/>
      <w:r>
        <w:rPr>
          <w:rFonts w:eastAsia="DengXian" w:cs="Arial"/>
          <w:lang w:val="en-US" w:eastAsia="zh-CN"/>
        </w:rPr>
        <w:t>потрошачка</w:t>
      </w:r>
      <w:proofErr w:type="spellEnd"/>
      <w:r>
        <w:rPr>
          <w:rFonts w:eastAsia="DengXian" w:cs="Arial"/>
          <w:lang w:val="en-US" w:eastAsia="zh-CN"/>
        </w:rPr>
        <w:t xml:space="preserve"> </w:t>
      </w:r>
      <w:proofErr w:type="spellStart"/>
      <w:r>
        <w:rPr>
          <w:rFonts w:eastAsia="DengXian" w:cs="Arial"/>
          <w:lang w:val="en-US" w:eastAsia="zh-CN"/>
        </w:rPr>
        <w:t>питања</w:t>
      </w:r>
      <w:proofErr w:type="spellEnd"/>
      <w:r>
        <w:rPr>
          <w:rFonts w:eastAsia="DengXian" w:cs="Arial"/>
          <w:lang w:val="en-US" w:eastAsia="zh-CN"/>
        </w:rPr>
        <w:t xml:space="preserve"> (Consumer Affairs Victoria) </w:t>
      </w:r>
      <w:proofErr w:type="spellStart"/>
      <w:r>
        <w:rPr>
          <w:rFonts w:eastAsia="DengXian" w:cs="Arial"/>
          <w:lang w:val="en-US" w:eastAsia="zh-CN"/>
        </w:rPr>
        <w:t>на</w:t>
      </w:r>
      <w:proofErr w:type="spellEnd"/>
      <w:r>
        <w:rPr>
          <w:rFonts w:eastAsia="DengXian" w:cs="Arial"/>
          <w:lang w:val="en-US" w:eastAsia="zh-CN"/>
        </w:rPr>
        <w:t xml:space="preserve"> 1300 55 81 81.</w:t>
      </w:r>
    </w:p>
    <w:p w14:paraId="469E14AA" w14:textId="77777777" w:rsidR="003B0BD4" w:rsidRDefault="003B0BD4" w:rsidP="003B0BD4">
      <w:pPr>
        <w:spacing w:after="0" w:line="240" w:lineRule="auto"/>
        <w:rPr>
          <w:rFonts w:eastAsia="DengXian" w:cs="Arial"/>
          <w:lang w:val="en-US" w:eastAsia="zh-CN"/>
        </w:rPr>
      </w:pPr>
    </w:p>
    <w:p w14:paraId="398BA310" w14:textId="77777777" w:rsidR="003B0BD4" w:rsidRDefault="003B0BD4" w:rsidP="003B0BD4">
      <w:pPr>
        <w:spacing w:after="0" w:line="240" w:lineRule="auto"/>
        <w:rPr>
          <w:rFonts w:eastAsia="DengXian" w:cs="Arial"/>
          <w:lang w:val="en-US" w:eastAsia="zh-CN"/>
        </w:rPr>
      </w:pPr>
      <w:r>
        <w:rPr>
          <w:rFonts w:eastAsia="DengXian" w:cs="Arial"/>
          <w:b/>
          <w:bCs/>
          <w:lang w:val="en-US" w:eastAsia="zh-CN"/>
        </w:rPr>
        <w:t xml:space="preserve">Amharic </w:t>
      </w:r>
      <w:r>
        <w:rPr>
          <w:rFonts w:eastAsia="DengXian" w:cs="Arial"/>
          <w:lang w:val="en-US" w:eastAsia="zh-CN"/>
        </w:rPr>
        <w:t xml:space="preserve"> </w:t>
      </w:r>
      <w:proofErr w:type="spellStart"/>
      <w:r>
        <w:rPr>
          <w:rFonts w:ascii="Nyala" w:eastAsia="DengXian" w:hAnsi="Nyala" w:cs="Nyala"/>
          <w:lang w:val="en-US" w:eastAsia="zh-CN"/>
        </w:rPr>
        <w:t>በእንግሊዝኛ</w:t>
      </w:r>
      <w:proofErr w:type="spellEnd"/>
      <w:r>
        <w:rPr>
          <w:rFonts w:eastAsia="DengXian" w:cs="Arial"/>
          <w:lang w:val="en-US" w:eastAsia="zh-CN"/>
        </w:rPr>
        <w:t xml:space="preserve"> </w:t>
      </w:r>
      <w:proofErr w:type="spellStart"/>
      <w:r>
        <w:rPr>
          <w:rFonts w:ascii="Nyala" w:eastAsia="DengXian" w:hAnsi="Nyala" w:cs="Nyala"/>
          <w:lang w:val="en-US" w:eastAsia="zh-CN"/>
        </w:rPr>
        <w:t>ቋንቋ</w:t>
      </w:r>
      <w:proofErr w:type="spellEnd"/>
      <w:r>
        <w:rPr>
          <w:rFonts w:eastAsia="DengXian" w:cs="Arial"/>
          <w:lang w:val="en-US" w:eastAsia="zh-CN"/>
        </w:rPr>
        <w:t xml:space="preserve"> </w:t>
      </w:r>
      <w:proofErr w:type="spellStart"/>
      <w:r>
        <w:rPr>
          <w:rFonts w:ascii="Nyala" w:eastAsia="DengXian" w:hAnsi="Nyala" w:cs="Nyala"/>
          <w:lang w:val="en-US" w:eastAsia="zh-CN"/>
        </w:rPr>
        <w:t>ለመረዳት</w:t>
      </w:r>
      <w:proofErr w:type="spellEnd"/>
      <w:r>
        <w:rPr>
          <w:rFonts w:eastAsia="DengXian" w:cs="Arial"/>
          <w:lang w:val="en-US" w:eastAsia="zh-CN"/>
        </w:rPr>
        <w:t xml:space="preserve"> </w:t>
      </w:r>
      <w:proofErr w:type="spellStart"/>
      <w:r>
        <w:rPr>
          <w:rFonts w:ascii="Nyala" w:eastAsia="DengXian" w:hAnsi="Nyala" w:cs="Nyala"/>
          <w:lang w:val="en-US" w:eastAsia="zh-CN"/>
        </w:rPr>
        <w:t>ችግር</w:t>
      </w:r>
      <w:proofErr w:type="spellEnd"/>
      <w:r>
        <w:rPr>
          <w:rFonts w:eastAsia="DengXian" w:cs="Arial"/>
          <w:lang w:val="en-US" w:eastAsia="zh-CN"/>
        </w:rPr>
        <w:t xml:space="preserve"> </w:t>
      </w:r>
      <w:proofErr w:type="spellStart"/>
      <w:r>
        <w:rPr>
          <w:rFonts w:ascii="Nyala" w:eastAsia="DengXian" w:hAnsi="Nyala" w:cs="Nyala"/>
          <w:lang w:val="en-US" w:eastAsia="zh-CN"/>
        </w:rPr>
        <w:t>ካለብዎ</w:t>
      </w:r>
      <w:proofErr w:type="spellEnd"/>
      <w:r>
        <w:rPr>
          <w:rFonts w:eastAsia="DengXian" w:cs="Arial"/>
          <w:lang w:val="en-US" w:eastAsia="zh-CN"/>
        </w:rPr>
        <w:t xml:space="preserve"> </w:t>
      </w:r>
      <w:proofErr w:type="spellStart"/>
      <w:r>
        <w:rPr>
          <w:rFonts w:ascii="Nyala" w:eastAsia="DengXian" w:hAnsi="Nyala" w:cs="Nyala"/>
          <w:lang w:val="en-US" w:eastAsia="zh-CN"/>
        </w:rPr>
        <w:t>የአስተርጓሚ</w:t>
      </w:r>
      <w:proofErr w:type="spellEnd"/>
      <w:r>
        <w:rPr>
          <w:rFonts w:eastAsia="DengXian" w:cs="Arial"/>
          <w:lang w:val="en-US" w:eastAsia="zh-CN"/>
        </w:rPr>
        <w:t xml:space="preserve"> </w:t>
      </w:r>
      <w:proofErr w:type="spellStart"/>
      <w:r>
        <w:rPr>
          <w:rFonts w:ascii="Nyala" w:eastAsia="DengXian" w:hAnsi="Nyala" w:cs="Nyala"/>
          <w:lang w:val="en-US" w:eastAsia="zh-CN"/>
        </w:rPr>
        <w:t>አገልግሎትን</w:t>
      </w:r>
      <w:proofErr w:type="spellEnd"/>
      <w:r>
        <w:rPr>
          <w:rFonts w:eastAsia="DengXian" w:cs="Arial"/>
          <w:lang w:val="en-US" w:eastAsia="zh-CN"/>
        </w:rPr>
        <w:t xml:space="preserve"> (TIS) </w:t>
      </w:r>
      <w:proofErr w:type="spellStart"/>
      <w:r>
        <w:rPr>
          <w:rFonts w:ascii="Nyala" w:eastAsia="DengXian" w:hAnsi="Nyala" w:cs="Nyala"/>
          <w:lang w:val="en-US" w:eastAsia="zh-CN"/>
        </w:rPr>
        <w:t>በስልክ</w:t>
      </w:r>
      <w:proofErr w:type="spellEnd"/>
      <w:r>
        <w:rPr>
          <w:rFonts w:eastAsia="DengXian" w:cs="Arial"/>
          <w:lang w:val="en-US" w:eastAsia="zh-CN"/>
        </w:rPr>
        <w:t xml:space="preserve"> </w:t>
      </w:r>
      <w:proofErr w:type="spellStart"/>
      <w:r>
        <w:rPr>
          <w:rFonts w:ascii="Nyala" w:eastAsia="DengXian" w:hAnsi="Nyala" w:cs="Nyala"/>
          <w:lang w:val="en-US" w:eastAsia="zh-CN"/>
        </w:rPr>
        <w:t>ቁጥር</w:t>
      </w:r>
      <w:proofErr w:type="spellEnd"/>
      <w:r>
        <w:rPr>
          <w:rFonts w:eastAsia="DengXian" w:cs="Arial"/>
          <w:lang w:val="en-US" w:eastAsia="zh-CN"/>
        </w:rPr>
        <w:t xml:space="preserve"> 131 450 (</w:t>
      </w:r>
      <w:proofErr w:type="spellStart"/>
      <w:r>
        <w:rPr>
          <w:rFonts w:ascii="Nyala" w:eastAsia="DengXian" w:hAnsi="Nyala" w:cs="Nyala"/>
          <w:lang w:val="en-US" w:eastAsia="zh-CN"/>
        </w:rPr>
        <w:t>በአካባቢ</w:t>
      </w:r>
      <w:proofErr w:type="spellEnd"/>
      <w:r>
        <w:rPr>
          <w:rFonts w:eastAsia="DengXian" w:cs="Arial"/>
          <w:lang w:val="en-US" w:eastAsia="zh-CN"/>
        </w:rPr>
        <w:t xml:space="preserve"> </w:t>
      </w:r>
      <w:proofErr w:type="spellStart"/>
      <w:r>
        <w:rPr>
          <w:rFonts w:ascii="Nyala" w:eastAsia="DengXian" w:hAnsi="Nyala" w:cs="Nyala"/>
          <w:lang w:val="en-US" w:eastAsia="zh-CN"/>
        </w:rPr>
        <w:t>ስልክ</w:t>
      </w:r>
      <w:proofErr w:type="spellEnd"/>
      <w:r>
        <w:rPr>
          <w:rFonts w:eastAsia="DengXian" w:cs="Arial"/>
          <w:lang w:val="en-US" w:eastAsia="zh-CN"/>
        </w:rPr>
        <w:t xml:space="preserve"> </w:t>
      </w:r>
      <w:proofErr w:type="spellStart"/>
      <w:r>
        <w:rPr>
          <w:rFonts w:ascii="Nyala" w:eastAsia="DengXian" w:hAnsi="Nyala" w:cs="Nyala"/>
          <w:lang w:val="en-US" w:eastAsia="zh-CN"/>
        </w:rPr>
        <w:t>ጥሪ</w:t>
      </w:r>
      <w:proofErr w:type="spellEnd"/>
      <w:r>
        <w:rPr>
          <w:rFonts w:eastAsia="DengXian" w:cs="Arial"/>
          <w:lang w:val="en-US" w:eastAsia="zh-CN"/>
        </w:rPr>
        <w:t xml:space="preserve"> </w:t>
      </w:r>
      <w:proofErr w:type="spellStart"/>
      <w:r>
        <w:rPr>
          <w:rFonts w:ascii="Nyala" w:eastAsia="DengXian" w:hAnsi="Nyala" w:cs="Nyala"/>
          <w:lang w:val="en-US" w:eastAsia="zh-CN"/>
        </w:rPr>
        <w:t>ሂሳብ</w:t>
      </w:r>
      <w:proofErr w:type="spellEnd"/>
      <w:r>
        <w:rPr>
          <w:rFonts w:eastAsia="DengXian" w:cs="Arial"/>
          <w:lang w:val="en-US" w:eastAsia="zh-CN"/>
        </w:rPr>
        <w:t xml:space="preserve">) </w:t>
      </w:r>
      <w:proofErr w:type="spellStart"/>
      <w:r>
        <w:rPr>
          <w:rFonts w:ascii="Nyala" w:eastAsia="DengXian" w:hAnsi="Nyala" w:cs="Nyala"/>
          <w:lang w:val="en-US" w:eastAsia="zh-CN"/>
        </w:rPr>
        <w:t>በመደወል</w:t>
      </w:r>
      <w:proofErr w:type="spellEnd"/>
      <w:r>
        <w:rPr>
          <w:rFonts w:eastAsia="DengXian" w:cs="Arial"/>
          <w:lang w:val="en-US" w:eastAsia="zh-CN"/>
        </w:rPr>
        <w:t xml:space="preserve"> </w:t>
      </w:r>
      <w:proofErr w:type="spellStart"/>
      <w:r>
        <w:rPr>
          <w:rFonts w:ascii="Nyala" w:eastAsia="DengXian" w:hAnsi="Nyala" w:cs="Nyala"/>
          <w:lang w:val="en-US" w:eastAsia="zh-CN"/>
        </w:rPr>
        <w:t>ለቪክቶሪያ</w:t>
      </w:r>
      <w:proofErr w:type="spellEnd"/>
      <w:r>
        <w:rPr>
          <w:rFonts w:eastAsia="DengXian" w:cs="Arial"/>
          <w:lang w:val="en-US" w:eastAsia="zh-CN"/>
        </w:rPr>
        <w:t xml:space="preserve"> </w:t>
      </w:r>
      <w:proofErr w:type="spellStart"/>
      <w:r>
        <w:rPr>
          <w:rFonts w:ascii="Nyala" w:eastAsia="DengXian" w:hAnsi="Nyala" w:cs="Nyala"/>
          <w:lang w:val="en-US" w:eastAsia="zh-CN"/>
        </w:rPr>
        <w:t>ደንበኞች</w:t>
      </w:r>
      <w:proofErr w:type="spellEnd"/>
      <w:r>
        <w:rPr>
          <w:rFonts w:eastAsia="DengXian" w:cs="Arial"/>
          <w:lang w:val="en-US" w:eastAsia="zh-CN"/>
        </w:rPr>
        <w:t xml:space="preserve"> </w:t>
      </w:r>
      <w:proofErr w:type="spellStart"/>
      <w:r>
        <w:rPr>
          <w:rFonts w:ascii="Nyala" w:eastAsia="DengXian" w:hAnsi="Nyala" w:cs="Nyala"/>
          <w:lang w:val="en-US" w:eastAsia="zh-CN"/>
        </w:rPr>
        <w:t>ጉዳይ</w:t>
      </w:r>
      <w:proofErr w:type="spellEnd"/>
      <w:r>
        <w:rPr>
          <w:rFonts w:eastAsia="DengXian" w:cs="Arial"/>
          <w:lang w:val="en-US" w:eastAsia="zh-CN"/>
        </w:rPr>
        <w:t xml:space="preserve"> </w:t>
      </w:r>
      <w:proofErr w:type="spellStart"/>
      <w:r>
        <w:rPr>
          <w:rFonts w:ascii="Nyala" w:eastAsia="DengXian" w:hAnsi="Nyala" w:cs="Nyala"/>
          <w:lang w:val="en-US" w:eastAsia="zh-CN"/>
        </w:rPr>
        <w:t>ቢሮ</w:t>
      </w:r>
      <w:proofErr w:type="spellEnd"/>
      <w:r>
        <w:rPr>
          <w:rFonts w:eastAsia="DengXian" w:cs="Arial"/>
          <w:lang w:val="en-US" w:eastAsia="zh-CN"/>
        </w:rPr>
        <w:t xml:space="preserve"> </w:t>
      </w:r>
      <w:proofErr w:type="spellStart"/>
      <w:r>
        <w:rPr>
          <w:rFonts w:ascii="Nyala" w:eastAsia="DengXian" w:hAnsi="Nyala" w:cs="Nyala"/>
          <w:lang w:val="en-US" w:eastAsia="zh-CN"/>
        </w:rPr>
        <w:t>በስልክ</w:t>
      </w:r>
      <w:proofErr w:type="spellEnd"/>
      <w:r>
        <w:rPr>
          <w:rFonts w:eastAsia="DengXian" w:cs="Arial"/>
          <w:lang w:val="en-US" w:eastAsia="zh-CN"/>
        </w:rPr>
        <w:t xml:space="preserve"> </w:t>
      </w:r>
      <w:proofErr w:type="spellStart"/>
      <w:r>
        <w:rPr>
          <w:rFonts w:ascii="Nyala" w:eastAsia="DengXian" w:hAnsi="Nyala" w:cs="Nyala"/>
          <w:lang w:val="en-US" w:eastAsia="zh-CN"/>
        </w:rPr>
        <w:t>ቁጥር</w:t>
      </w:r>
      <w:proofErr w:type="spellEnd"/>
      <w:r>
        <w:rPr>
          <w:rFonts w:eastAsia="DengXian" w:cs="Arial"/>
          <w:lang w:val="en-US" w:eastAsia="zh-CN"/>
        </w:rPr>
        <w:t xml:space="preserve"> 1300 55 81 81 </w:t>
      </w:r>
      <w:proofErr w:type="spellStart"/>
      <w:r>
        <w:rPr>
          <w:rFonts w:ascii="Nyala" w:eastAsia="DengXian" w:hAnsi="Nyala" w:cs="Nyala"/>
          <w:lang w:val="en-US" w:eastAsia="zh-CN"/>
        </w:rPr>
        <w:t>ደውሎ</w:t>
      </w:r>
      <w:proofErr w:type="spellEnd"/>
      <w:r>
        <w:rPr>
          <w:rFonts w:eastAsia="DengXian" w:cs="Arial"/>
          <w:lang w:val="en-US" w:eastAsia="zh-CN"/>
        </w:rPr>
        <w:t xml:space="preserve"> </w:t>
      </w:r>
      <w:proofErr w:type="spellStart"/>
      <w:r>
        <w:rPr>
          <w:rFonts w:ascii="Nyala" w:eastAsia="DengXian" w:hAnsi="Nyala" w:cs="Nyala"/>
          <w:lang w:val="en-US" w:eastAsia="zh-CN"/>
        </w:rPr>
        <w:t>ከመረጃ</w:t>
      </w:r>
      <w:proofErr w:type="spellEnd"/>
      <w:r>
        <w:rPr>
          <w:rFonts w:eastAsia="DengXian" w:cs="Arial"/>
          <w:lang w:val="en-US" w:eastAsia="zh-CN"/>
        </w:rPr>
        <w:t xml:space="preserve"> </w:t>
      </w:r>
      <w:proofErr w:type="spellStart"/>
      <w:r>
        <w:rPr>
          <w:rFonts w:ascii="Nyala" w:eastAsia="DengXian" w:hAnsi="Nyala" w:cs="Nyala"/>
          <w:lang w:val="en-US" w:eastAsia="zh-CN"/>
        </w:rPr>
        <w:t>አቅራቢ</w:t>
      </w:r>
      <w:proofErr w:type="spellEnd"/>
      <w:r>
        <w:rPr>
          <w:rFonts w:eastAsia="DengXian" w:cs="Arial"/>
          <w:lang w:val="en-US" w:eastAsia="zh-CN"/>
        </w:rPr>
        <w:t xml:space="preserve"> </w:t>
      </w:r>
      <w:proofErr w:type="spellStart"/>
      <w:r>
        <w:rPr>
          <w:rFonts w:ascii="Nyala" w:eastAsia="DengXian" w:hAnsi="Nyala" w:cs="Nyala"/>
          <w:lang w:val="en-US" w:eastAsia="zh-CN"/>
        </w:rPr>
        <w:t>ሠራተኛ</w:t>
      </w:r>
      <w:proofErr w:type="spellEnd"/>
      <w:r>
        <w:rPr>
          <w:rFonts w:eastAsia="DengXian" w:cs="Arial"/>
          <w:lang w:val="en-US" w:eastAsia="zh-CN"/>
        </w:rPr>
        <w:t xml:space="preserve"> </w:t>
      </w:r>
      <w:proofErr w:type="spellStart"/>
      <w:r>
        <w:rPr>
          <w:rFonts w:ascii="Nyala" w:eastAsia="DengXian" w:hAnsi="Nyala" w:cs="Nyala"/>
          <w:lang w:val="en-US" w:eastAsia="zh-CN"/>
        </w:rPr>
        <w:t>ጋር</w:t>
      </w:r>
      <w:proofErr w:type="spellEnd"/>
      <w:r>
        <w:rPr>
          <w:rFonts w:eastAsia="DengXian" w:cs="Arial"/>
          <w:lang w:val="en-US" w:eastAsia="zh-CN"/>
        </w:rPr>
        <w:t xml:space="preserve"> </w:t>
      </w:r>
      <w:proofErr w:type="spellStart"/>
      <w:r>
        <w:rPr>
          <w:rFonts w:ascii="Nyala" w:eastAsia="DengXian" w:hAnsi="Nyala" w:cs="Nyala"/>
          <w:lang w:val="en-US" w:eastAsia="zh-CN"/>
        </w:rPr>
        <w:t>እንዲያገናኝዎት</w:t>
      </w:r>
      <w:proofErr w:type="spellEnd"/>
      <w:r>
        <w:rPr>
          <w:rFonts w:eastAsia="DengXian" w:cs="Arial"/>
          <w:lang w:val="en-US" w:eastAsia="zh-CN"/>
        </w:rPr>
        <w:t xml:space="preserve"> </w:t>
      </w:r>
      <w:proofErr w:type="spellStart"/>
      <w:r>
        <w:rPr>
          <w:rFonts w:ascii="Nyala" w:eastAsia="DengXian" w:hAnsi="Nyala" w:cs="Nyala"/>
          <w:lang w:val="en-US" w:eastAsia="zh-CN"/>
        </w:rPr>
        <w:t>መጠየቅ</w:t>
      </w:r>
      <w:proofErr w:type="spellEnd"/>
      <w:r>
        <w:rPr>
          <w:rFonts w:ascii="Nyala" w:eastAsia="DengXian" w:hAnsi="Nyala" w:cs="Nyala"/>
          <w:lang w:val="en-US" w:eastAsia="zh-CN"/>
        </w:rPr>
        <w:t>።</w:t>
      </w:r>
    </w:p>
    <w:p w14:paraId="3CFB6678" w14:textId="77777777" w:rsidR="003B0BD4" w:rsidRDefault="003B0BD4" w:rsidP="003B0BD4">
      <w:pPr>
        <w:spacing w:after="0" w:line="240" w:lineRule="auto"/>
        <w:rPr>
          <w:rFonts w:eastAsia="DengXian" w:cs="Arial"/>
          <w:lang w:val="en-US" w:eastAsia="zh-CN"/>
        </w:rPr>
      </w:pPr>
    </w:p>
    <w:p w14:paraId="1396D247" w14:textId="77777777" w:rsidR="003B0BD4" w:rsidRDefault="003B0BD4" w:rsidP="003B0BD4">
      <w:pPr>
        <w:spacing w:after="0" w:line="240" w:lineRule="auto"/>
        <w:rPr>
          <w:rFonts w:eastAsia="DengXian" w:cs="Arial"/>
          <w:b/>
          <w:bCs/>
          <w:lang w:val="en-US" w:eastAsia="zh-CN"/>
        </w:rPr>
      </w:pPr>
      <w:r>
        <w:rPr>
          <w:rFonts w:eastAsia="DengXian" w:cs="Arial"/>
          <w:b/>
          <w:bCs/>
          <w:lang w:val="en-US" w:eastAsia="zh-CN"/>
        </w:rPr>
        <w:t>Dari</w:t>
      </w:r>
    </w:p>
    <w:p w14:paraId="1C0DA89D" w14:textId="77777777" w:rsidR="003B0BD4" w:rsidRDefault="003B0BD4" w:rsidP="003B0BD4">
      <w:pPr>
        <w:bidi/>
        <w:spacing w:after="0" w:line="240" w:lineRule="auto"/>
        <w:rPr>
          <w:rFonts w:eastAsia="DengXian" w:cs="Arial"/>
          <w:lang w:val="en-US" w:eastAsia="zh-CN"/>
        </w:rPr>
      </w:pPr>
      <w:r>
        <w:rPr>
          <w:rFonts w:eastAsia="DengXian" w:cs="Arial" w:hint="cs"/>
          <w:rtl/>
          <w:lang w:val="en-US" w:eastAsia="zh-CN"/>
        </w:rPr>
        <w:t>اگر شما مشکل دانستن زبان انگلیسی دارید،  با اداره خدمات ترجمانی تحریری و شفاهی</w:t>
      </w:r>
      <w:r>
        <w:rPr>
          <w:rFonts w:eastAsia="DengXian" w:cs="Arial"/>
          <w:lang w:val="en-US" w:eastAsia="zh-CN"/>
        </w:rPr>
        <w:t xml:space="preserve"> (TIS)</w:t>
      </w:r>
      <w:r>
        <w:rPr>
          <w:rFonts w:eastAsia="DengXian" w:cs="Arial" w:hint="cs"/>
          <w:rtl/>
          <w:lang w:val="en-US" w:eastAsia="zh-CN"/>
        </w:rPr>
        <w:t xml:space="preserve">به شماره </w:t>
      </w:r>
      <w:r>
        <w:rPr>
          <w:rFonts w:eastAsia="DengXian" w:cs="Arial"/>
          <w:lang w:val="en-US" w:eastAsia="zh-CN"/>
        </w:rPr>
        <w:t>450</w:t>
      </w:r>
      <w:r>
        <w:rPr>
          <w:rFonts w:eastAsia="DengXian" w:cs="Arial"/>
          <w:rtl/>
          <w:lang w:val="en-US" w:eastAsia="zh-CN"/>
        </w:rPr>
        <w:t xml:space="preserve"> </w:t>
      </w:r>
      <w:r>
        <w:rPr>
          <w:rFonts w:eastAsia="DengXian" w:cs="Arial"/>
          <w:lang w:val="en-US" w:eastAsia="zh-CN"/>
        </w:rPr>
        <w:t>131</w:t>
      </w:r>
      <w:r>
        <w:rPr>
          <w:rFonts w:eastAsia="DengXian" w:cs="Arial" w:hint="cs"/>
          <w:rtl/>
          <w:lang w:val="en-US" w:eastAsia="zh-CN"/>
        </w:rPr>
        <w:t xml:space="preserve"> به قیمت مخابره محلی تماس بگیرید و بخواهید که شما را به کارمند معلومات دفتر امور مهاجرین ویکتوریا به شماره </w:t>
      </w:r>
      <w:r>
        <w:rPr>
          <w:rFonts w:eastAsia="DengXian" w:cs="Arial"/>
          <w:lang w:val="en-US" w:eastAsia="zh-CN"/>
        </w:rPr>
        <w:t>1300 55 81 81</w:t>
      </w:r>
      <w:r>
        <w:rPr>
          <w:rFonts w:eastAsia="DengXian" w:cs="Arial" w:hint="cs"/>
          <w:rtl/>
          <w:lang w:val="en-US" w:eastAsia="zh-CN"/>
        </w:rPr>
        <w:t xml:space="preserve"> ارتباط دهد</w:t>
      </w:r>
      <w:r>
        <w:rPr>
          <w:rFonts w:eastAsia="DengXian" w:cs="Arial"/>
          <w:lang w:val="en-US" w:eastAsia="zh-CN"/>
        </w:rPr>
        <w:t>.</w:t>
      </w:r>
    </w:p>
    <w:p w14:paraId="530A5910" w14:textId="77777777" w:rsidR="003B0BD4" w:rsidRDefault="003B0BD4" w:rsidP="003B0BD4">
      <w:pPr>
        <w:spacing w:after="0" w:line="240" w:lineRule="auto"/>
        <w:rPr>
          <w:rFonts w:eastAsia="DengXian" w:cs="Arial"/>
          <w:lang w:val="en-US" w:eastAsia="zh-CN"/>
        </w:rPr>
      </w:pPr>
    </w:p>
    <w:p w14:paraId="4F07A656" w14:textId="77777777" w:rsidR="003B0BD4" w:rsidRDefault="003B0BD4" w:rsidP="003B0BD4">
      <w:pPr>
        <w:spacing w:after="0" w:line="240" w:lineRule="auto"/>
        <w:rPr>
          <w:rFonts w:eastAsia="DengXian" w:cs="Arial"/>
          <w:lang w:val="en-US" w:eastAsia="zh-CN"/>
        </w:rPr>
      </w:pPr>
      <w:r>
        <w:rPr>
          <w:rFonts w:eastAsia="DengXian" w:cs="Arial"/>
          <w:b/>
          <w:bCs/>
          <w:lang w:val="en-US" w:eastAsia="zh-CN"/>
        </w:rPr>
        <w:t>Croatian</w:t>
      </w:r>
      <w:r>
        <w:rPr>
          <w:rFonts w:eastAsia="DengXian" w:cs="Arial"/>
          <w:lang w:val="en-US" w:eastAsia="zh-CN"/>
        </w:rPr>
        <w:t xml:space="preserve">  </w:t>
      </w:r>
      <w:proofErr w:type="spellStart"/>
      <w:r>
        <w:rPr>
          <w:rFonts w:eastAsia="DengXian" w:cs="Arial"/>
          <w:lang w:val="en-US" w:eastAsia="zh-CN"/>
        </w:rPr>
        <w:t>Ako</w:t>
      </w:r>
      <w:proofErr w:type="spellEnd"/>
      <w:r>
        <w:rPr>
          <w:rFonts w:eastAsia="DengXian" w:cs="Arial"/>
          <w:lang w:val="en-US" w:eastAsia="zh-CN"/>
        </w:rPr>
        <w:t xml:space="preserve"> </w:t>
      </w:r>
      <w:proofErr w:type="spellStart"/>
      <w:r>
        <w:rPr>
          <w:rFonts w:eastAsia="DengXian" w:cs="Arial"/>
          <w:lang w:val="en-US" w:eastAsia="zh-CN"/>
        </w:rPr>
        <w:t>nerazumijete</w:t>
      </w:r>
      <w:proofErr w:type="spellEnd"/>
      <w:r>
        <w:rPr>
          <w:rFonts w:eastAsia="DengXian" w:cs="Arial"/>
          <w:lang w:val="en-US" w:eastAsia="zh-CN"/>
        </w:rPr>
        <w:t xml:space="preserve"> </w:t>
      </w:r>
      <w:proofErr w:type="spellStart"/>
      <w:r>
        <w:rPr>
          <w:rFonts w:eastAsia="DengXian" w:cs="Arial"/>
          <w:lang w:val="en-US" w:eastAsia="zh-CN"/>
        </w:rPr>
        <w:t>dovoljno</w:t>
      </w:r>
      <w:proofErr w:type="spellEnd"/>
      <w:r>
        <w:rPr>
          <w:rFonts w:eastAsia="DengXian" w:cs="Arial"/>
          <w:lang w:val="en-US" w:eastAsia="zh-CN"/>
        </w:rPr>
        <w:t xml:space="preserve"> </w:t>
      </w:r>
      <w:proofErr w:type="spellStart"/>
      <w:r>
        <w:rPr>
          <w:rFonts w:eastAsia="DengXian" w:cs="Arial"/>
          <w:lang w:val="en-US" w:eastAsia="zh-CN"/>
        </w:rPr>
        <w:t>engleski</w:t>
      </w:r>
      <w:proofErr w:type="spellEnd"/>
      <w:r>
        <w:rPr>
          <w:rFonts w:eastAsia="DengXian" w:cs="Arial"/>
          <w:lang w:val="en-US" w:eastAsia="zh-CN"/>
        </w:rPr>
        <w:t xml:space="preserve">, </w:t>
      </w:r>
      <w:proofErr w:type="spellStart"/>
      <w:r>
        <w:rPr>
          <w:rFonts w:eastAsia="DengXian" w:cs="Arial"/>
          <w:lang w:val="en-US" w:eastAsia="zh-CN"/>
        </w:rPr>
        <w:t>nazovite</w:t>
      </w:r>
      <w:proofErr w:type="spellEnd"/>
      <w:r>
        <w:rPr>
          <w:rFonts w:eastAsia="DengXian" w:cs="Arial"/>
          <w:lang w:val="en-US" w:eastAsia="zh-CN"/>
        </w:rPr>
        <w:t xml:space="preserve"> </w:t>
      </w:r>
      <w:proofErr w:type="spellStart"/>
      <w:r>
        <w:rPr>
          <w:rFonts w:eastAsia="DengXian" w:cs="Arial"/>
          <w:lang w:val="en-US" w:eastAsia="zh-CN"/>
        </w:rPr>
        <w:t>Službu</w:t>
      </w:r>
      <w:proofErr w:type="spellEnd"/>
      <w:r>
        <w:rPr>
          <w:rFonts w:eastAsia="DengXian" w:cs="Arial"/>
          <w:lang w:val="en-US" w:eastAsia="zh-CN"/>
        </w:rPr>
        <w:t xml:space="preserve"> </w:t>
      </w:r>
      <w:proofErr w:type="spellStart"/>
      <w:r>
        <w:rPr>
          <w:rFonts w:eastAsia="DengXian" w:cs="Arial"/>
          <w:lang w:val="en-US" w:eastAsia="zh-CN"/>
        </w:rPr>
        <w:t>tumača</w:t>
      </w:r>
      <w:proofErr w:type="spellEnd"/>
      <w:r>
        <w:rPr>
          <w:rFonts w:eastAsia="DengXian" w:cs="Arial"/>
          <w:lang w:val="en-US" w:eastAsia="zh-CN"/>
        </w:rPr>
        <w:t xml:space="preserve"> i </w:t>
      </w:r>
      <w:proofErr w:type="spellStart"/>
      <w:r>
        <w:rPr>
          <w:rFonts w:eastAsia="DengXian" w:cs="Arial"/>
          <w:lang w:val="en-US" w:eastAsia="zh-CN"/>
        </w:rPr>
        <w:t>prevoditelja</w:t>
      </w:r>
      <w:proofErr w:type="spellEnd"/>
      <w:r>
        <w:rPr>
          <w:rFonts w:eastAsia="DengXian" w:cs="Arial"/>
          <w:lang w:val="en-US" w:eastAsia="zh-CN"/>
        </w:rPr>
        <w:t xml:space="preserve"> (TIS) </w:t>
      </w:r>
      <w:proofErr w:type="spellStart"/>
      <w:r>
        <w:rPr>
          <w:rFonts w:eastAsia="DengXian" w:cs="Arial"/>
          <w:lang w:val="en-US" w:eastAsia="zh-CN"/>
        </w:rPr>
        <w:t>na</w:t>
      </w:r>
      <w:proofErr w:type="spellEnd"/>
      <w:r>
        <w:rPr>
          <w:rFonts w:eastAsia="DengXian" w:cs="Arial"/>
          <w:lang w:val="en-US" w:eastAsia="zh-CN"/>
        </w:rPr>
        <w:t xml:space="preserve"> 131 450 (po </w:t>
      </w:r>
      <w:proofErr w:type="spellStart"/>
      <w:r>
        <w:rPr>
          <w:rFonts w:eastAsia="DengXian" w:cs="Arial"/>
          <w:lang w:val="en-US" w:eastAsia="zh-CN"/>
        </w:rPr>
        <w:t>cijeni</w:t>
      </w:r>
      <w:proofErr w:type="spellEnd"/>
      <w:r>
        <w:rPr>
          <w:rFonts w:eastAsia="DengXian" w:cs="Arial"/>
          <w:lang w:val="en-US" w:eastAsia="zh-CN"/>
        </w:rPr>
        <w:t xml:space="preserve"> </w:t>
      </w:r>
      <w:proofErr w:type="spellStart"/>
      <w:r>
        <w:rPr>
          <w:rFonts w:eastAsia="DengXian" w:cs="Arial"/>
          <w:lang w:val="en-US" w:eastAsia="zh-CN"/>
        </w:rPr>
        <w:t>mjesnog</w:t>
      </w:r>
      <w:proofErr w:type="spellEnd"/>
      <w:r>
        <w:rPr>
          <w:rFonts w:eastAsia="DengXian" w:cs="Arial"/>
          <w:lang w:val="en-US" w:eastAsia="zh-CN"/>
        </w:rPr>
        <w:t xml:space="preserve"> </w:t>
      </w:r>
      <w:proofErr w:type="spellStart"/>
      <w:r>
        <w:rPr>
          <w:rFonts w:eastAsia="DengXian" w:cs="Arial"/>
          <w:lang w:val="en-US" w:eastAsia="zh-CN"/>
        </w:rPr>
        <w:t>poziva</w:t>
      </w:r>
      <w:proofErr w:type="spellEnd"/>
      <w:r>
        <w:rPr>
          <w:rFonts w:eastAsia="DengXian" w:cs="Arial"/>
          <w:lang w:val="en-US" w:eastAsia="zh-CN"/>
        </w:rPr>
        <w:t xml:space="preserve">) i </w:t>
      </w:r>
      <w:proofErr w:type="spellStart"/>
      <w:r>
        <w:rPr>
          <w:rFonts w:eastAsia="DengXian" w:cs="Arial"/>
          <w:lang w:val="en-US" w:eastAsia="zh-CN"/>
        </w:rPr>
        <w:t>zamolite</w:t>
      </w:r>
      <w:proofErr w:type="spellEnd"/>
      <w:r>
        <w:rPr>
          <w:rFonts w:eastAsia="DengXian" w:cs="Arial"/>
          <w:lang w:val="en-US" w:eastAsia="zh-CN"/>
        </w:rPr>
        <w:t xml:space="preserve"> da vas </w:t>
      </w:r>
      <w:proofErr w:type="spellStart"/>
      <w:r>
        <w:rPr>
          <w:rFonts w:eastAsia="DengXian" w:cs="Arial"/>
          <w:lang w:val="en-US" w:eastAsia="zh-CN"/>
        </w:rPr>
        <w:t>spoje</w:t>
      </w:r>
      <w:proofErr w:type="spellEnd"/>
      <w:r>
        <w:rPr>
          <w:rFonts w:eastAsia="DengXian" w:cs="Arial"/>
          <w:lang w:val="en-US" w:eastAsia="zh-CN"/>
        </w:rPr>
        <w:t xml:space="preserve"> s </w:t>
      </w:r>
      <w:proofErr w:type="spellStart"/>
      <w:r>
        <w:rPr>
          <w:rFonts w:eastAsia="DengXian" w:cs="Arial"/>
          <w:lang w:val="en-US" w:eastAsia="zh-CN"/>
        </w:rPr>
        <w:t>djelatnikom</w:t>
      </w:r>
      <w:proofErr w:type="spellEnd"/>
      <w:r>
        <w:rPr>
          <w:rFonts w:eastAsia="DengXian" w:cs="Arial"/>
          <w:lang w:val="en-US" w:eastAsia="zh-CN"/>
        </w:rPr>
        <w:t xml:space="preserve"> za </w:t>
      </w:r>
      <w:proofErr w:type="spellStart"/>
      <w:r>
        <w:rPr>
          <w:rFonts w:eastAsia="DengXian" w:cs="Arial"/>
          <w:lang w:val="en-US" w:eastAsia="zh-CN"/>
        </w:rPr>
        <w:t>obavijesti</w:t>
      </w:r>
      <w:proofErr w:type="spellEnd"/>
      <w:r>
        <w:rPr>
          <w:rFonts w:eastAsia="DengXian" w:cs="Arial"/>
          <w:lang w:val="en-US" w:eastAsia="zh-CN"/>
        </w:rPr>
        <w:t xml:space="preserve"> u Consumer Affairs Victoria </w:t>
      </w:r>
      <w:proofErr w:type="spellStart"/>
      <w:r>
        <w:rPr>
          <w:rFonts w:eastAsia="DengXian" w:cs="Arial"/>
          <w:lang w:val="en-US" w:eastAsia="zh-CN"/>
        </w:rPr>
        <w:t>na</w:t>
      </w:r>
      <w:proofErr w:type="spellEnd"/>
      <w:r>
        <w:rPr>
          <w:rFonts w:eastAsia="DengXian" w:cs="Arial"/>
          <w:lang w:val="en-US" w:eastAsia="zh-CN"/>
        </w:rPr>
        <w:t xml:space="preserve"> 1300 55 81 81.</w:t>
      </w:r>
    </w:p>
    <w:p w14:paraId="7384FDD1" w14:textId="77777777" w:rsidR="003B0BD4" w:rsidRDefault="003B0BD4" w:rsidP="003B0BD4">
      <w:pPr>
        <w:spacing w:after="0" w:line="240" w:lineRule="auto"/>
        <w:rPr>
          <w:rFonts w:eastAsia="DengXian" w:cs="Arial"/>
          <w:lang w:val="en-US" w:eastAsia="zh-CN"/>
        </w:rPr>
      </w:pPr>
    </w:p>
    <w:p w14:paraId="500A2D31" w14:textId="77777777" w:rsidR="003B0BD4" w:rsidRDefault="003B0BD4" w:rsidP="003B0BD4">
      <w:pPr>
        <w:spacing w:after="0" w:line="240" w:lineRule="auto"/>
        <w:rPr>
          <w:rFonts w:eastAsia="DengXian" w:cs="Arial"/>
          <w:lang w:val="en-US" w:eastAsia="zh-CN"/>
        </w:rPr>
      </w:pPr>
      <w:r>
        <w:rPr>
          <w:rFonts w:eastAsia="DengXian" w:cs="Arial"/>
          <w:b/>
          <w:bCs/>
          <w:lang w:val="en-US" w:eastAsia="zh-CN"/>
        </w:rPr>
        <w:t>Greek</w:t>
      </w:r>
      <w:r>
        <w:rPr>
          <w:rFonts w:eastAsia="DengXian" w:cs="Arial"/>
          <w:lang w:val="en-US" w:eastAsia="zh-CN"/>
        </w:rPr>
        <w:t xml:space="preserve">  </w:t>
      </w:r>
      <w:proofErr w:type="spellStart"/>
      <w:r>
        <w:rPr>
          <w:rFonts w:eastAsia="DengXian" w:cs="Arial"/>
          <w:lang w:val="en-US" w:eastAsia="zh-CN"/>
        </w:rPr>
        <w:t>Αν</w:t>
      </w:r>
      <w:proofErr w:type="spellEnd"/>
      <w:r>
        <w:rPr>
          <w:rFonts w:eastAsia="DengXian" w:cs="Arial"/>
          <w:lang w:val="en-US" w:eastAsia="zh-CN"/>
        </w:rPr>
        <w:t xml:space="preserve"> </w:t>
      </w:r>
      <w:proofErr w:type="spellStart"/>
      <w:r>
        <w:rPr>
          <w:rFonts w:eastAsia="DengXian" w:cs="Arial"/>
          <w:lang w:val="en-US" w:eastAsia="zh-CN"/>
        </w:rPr>
        <w:t>έχετε</w:t>
      </w:r>
      <w:proofErr w:type="spellEnd"/>
      <w:r>
        <w:rPr>
          <w:rFonts w:eastAsia="DengXian" w:cs="Arial"/>
          <w:lang w:val="en-US" w:eastAsia="zh-CN"/>
        </w:rPr>
        <w:t xml:space="preserve"> </w:t>
      </w:r>
      <w:proofErr w:type="spellStart"/>
      <w:r>
        <w:rPr>
          <w:rFonts w:eastAsia="DengXian" w:cs="Arial"/>
          <w:lang w:val="en-US" w:eastAsia="zh-CN"/>
        </w:rPr>
        <w:t>δυσκολίες</w:t>
      </w:r>
      <w:proofErr w:type="spellEnd"/>
      <w:r>
        <w:rPr>
          <w:rFonts w:eastAsia="DengXian" w:cs="Arial"/>
          <w:lang w:val="en-US" w:eastAsia="zh-CN"/>
        </w:rPr>
        <w:t xml:space="preserve"> </w:t>
      </w:r>
      <w:proofErr w:type="spellStart"/>
      <w:r>
        <w:rPr>
          <w:rFonts w:eastAsia="DengXian" w:cs="Arial"/>
          <w:lang w:val="en-US" w:eastAsia="zh-CN"/>
        </w:rPr>
        <w:t>στην</w:t>
      </w:r>
      <w:proofErr w:type="spellEnd"/>
      <w:r>
        <w:rPr>
          <w:rFonts w:eastAsia="DengXian" w:cs="Arial"/>
          <w:lang w:val="en-US" w:eastAsia="zh-CN"/>
        </w:rPr>
        <w:t xml:space="preserve"> κατα</w:t>
      </w:r>
      <w:proofErr w:type="spellStart"/>
      <w:r>
        <w:rPr>
          <w:rFonts w:eastAsia="DengXian" w:cs="Arial"/>
          <w:lang w:val="en-US" w:eastAsia="zh-CN"/>
        </w:rPr>
        <w:t>νόηση</w:t>
      </w:r>
      <w:proofErr w:type="spellEnd"/>
      <w:r>
        <w:rPr>
          <w:rFonts w:eastAsia="DengXian" w:cs="Arial"/>
          <w:lang w:val="en-US" w:eastAsia="zh-CN"/>
        </w:rPr>
        <w:t xml:space="preserve"> </w:t>
      </w:r>
      <w:proofErr w:type="spellStart"/>
      <w:r>
        <w:rPr>
          <w:rFonts w:eastAsia="DengXian" w:cs="Arial"/>
          <w:lang w:val="en-US" w:eastAsia="zh-CN"/>
        </w:rPr>
        <w:t>της</w:t>
      </w:r>
      <w:proofErr w:type="spellEnd"/>
      <w:r>
        <w:rPr>
          <w:rFonts w:eastAsia="DengXian" w:cs="Arial"/>
          <w:lang w:val="en-US" w:eastAsia="zh-CN"/>
        </w:rPr>
        <w:t xml:space="preserve"> α</w:t>
      </w:r>
      <w:proofErr w:type="spellStart"/>
      <w:r>
        <w:rPr>
          <w:rFonts w:eastAsia="DengXian" w:cs="Arial"/>
          <w:lang w:val="en-US" w:eastAsia="zh-CN"/>
        </w:rPr>
        <w:t>γγλικής</w:t>
      </w:r>
      <w:proofErr w:type="spellEnd"/>
      <w:r>
        <w:rPr>
          <w:rFonts w:eastAsia="DengXian" w:cs="Arial"/>
          <w:lang w:val="en-US" w:eastAsia="zh-CN"/>
        </w:rPr>
        <w:t xml:space="preserve"> </w:t>
      </w:r>
      <w:proofErr w:type="spellStart"/>
      <w:r>
        <w:rPr>
          <w:rFonts w:eastAsia="DengXian" w:cs="Arial"/>
          <w:lang w:val="en-US" w:eastAsia="zh-CN"/>
        </w:rPr>
        <w:t>γλώσσ</w:t>
      </w:r>
      <w:proofErr w:type="spellEnd"/>
      <w:r>
        <w:rPr>
          <w:rFonts w:eastAsia="DengXian" w:cs="Arial"/>
          <w:lang w:val="en-US" w:eastAsia="zh-CN"/>
        </w:rPr>
        <w:t>ας, επ</w:t>
      </w:r>
      <w:proofErr w:type="spellStart"/>
      <w:r>
        <w:rPr>
          <w:rFonts w:eastAsia="DengXian" w:cs="Arial"/>
          <w:lang w:val="en-US" w:eastAsia="zh-CN"/>
        </w:rPr>
        <w:t>ικοινωνήστε</w:t>
      </w:r>
      <w:proofErr w:type="spellEnd"/>
      <w:r>
        <w:rPr>
          <w:rFonts w:eastAsia="DengXian" w:cs="Arial"/>
          <w:lang w:val="en-US" w:eastAsia="zh-CN"/>
        </w:rPr>
        <w:t xml:space="preserve"> </w:t>
      </w:r>
      <w:proofErr w:type="spellStart"/>
      <w:r>
        <w:rPr>
          <w:rFonts w:eastAsia="DengXian" w:cs="Arial"/>
          <w:lang w:val="en-US" w:eastAsia="zh-CN"/>
        </w:rPr>
        <w:t>με</w:t>
      </w:r>
      <w:proofErr w:type="spellEnd"/>
      <w:r>
        <w:rPr>
          <w:rFonts w:eastAsia="DengXian" w:cs="Arial"/>
          <w:lang w:val="en-US" w:eastAsia="zh-CN"/>
        </w:rPr>
        <w:t xml:space="preserve"> </w:t>
      </w:r>
      <w:proofErr w:type="spellStart"/>
      <w:r>
        <w:rPr>
          <w:rFonts w:eastAsia="DengXian" w:cs="Arial"/>
          <w:lang w:val="en-US" w:eastAsia="zh-CN"/>
        </w:rPr>
        <w:t>την</w:t>
      </w:r>
      <w:proofErr w:type="spellEnd"/>
      <w:r>
        <w:rPr>
          <w:rFonts w:eastAsia="DengXian" w:cs="Arial"/>
          <w:lang w:val="en-US" w:eastAsia="zh-CN"/>
        </w:rPr>
        <w:t xml:space="preserve"> Υπ</w:t>
      </w:r>
      <w:proofErr w:type="spellStart"/>
      <w:r>
        <w:rPr>
          <w:rFonts w:eastAsia="DengXian" w:cs="Arial"/>
          <w:lang w:val="en-US" w:eastAsia="zh-CN"/>
        </w:rPr>
        <w:t>ηρεσί</w:t>
      </w:r>
      <w:proofErr w:type="spellEnd"/>
      <w:r>
        <w:rPr>
          <w:rFonts w:eastAsia="DengXian" w:cs="Arial"/>
          <w:lang w:val="en-US" w:eastAsia="zh-CN"/>
        </w:rPr>
        <w:t xml:space="preserve">α </w:t>
      </w:r>
      <w:proofErr w:type="spellStart"/>
      <w:r>
        <w:rPr>
          <w:rFonts w:eastAsia="DengXian" w:cs="Arial"/>
          <w:lang w:val="en-US" w:eastAsia="zh-CN"/>
        </w:rPr>
        <w:t>Μετάφρ</w:t>
      </w:r>
      <w:proofErr w:type="spellEnd"/>
      <w:r>
        <w:rPr>
          <w:rFonts w:eastAsia="DengXian" w:cs="Arial"/>
          <w:lang w:val="en-US" w:eastAsia="zh-CN"/>
        </w:rPr>
        <w:t xml:space="preserve">ασης και </w:t>
      </w:r>
      <w:proofErr w:type="spellStart"/>
      <w:r>
        <w:rPr>
          <w:rFonts w:eastAsia="DengXian" w:cs="Arial"/>
          <w:lang w:val="en-US" w:eastAsia="zh-CN"/>
        </w:rPr>
        <w:t>Διερμηνεί</w:t>
      </w:r>
      <w:proofErr w:type="spellEnd"/>
      <w:r>
        <w:rPr>
          <w:rFonts w:eastAsia="DengXian" w:cs="Arial"/>
          <w:lang w:val="en-US" w:eastAsia="zh-CN"/>
        </w:rPr>
        <w:t xml:space="preserve">ας (ΤΙS) </w:t>
      </w:r>
      <w:proofErr w:type="spellStart"/>
      <w:r>
        <w:rPr>
          <w:rFonts w:eastAsia="DengXian" w:cs="Arial"/>
          <w:lang w:val="en-US" w:eastAsia="zh-CN"/>
        </w:rPr>
        <w:t>στο</w:t>
      </w:r>
      <w:proofErr w:type="spellEnd"/>
      <w:r>
        <w:rPr>
          <w:rFonts w:eastAsia="DengXian" w:cs="Arial"/>
          <w:lang w:val="en-US" w:eastAsia="zh-CN"/>
        </w:rPr>
        <w:t xml:space="preserve"> 131 450 (</w:t>
      </w:r>
      <w:proofErr w:type="spellStart"/>
      <w:r>
        <w:rPr>
          <w:rFonts w:eastAsia="DengXian" w:cs="Arial"/>
          <w:lang w:val="en-US" w:eastAsia="zh-CN"/>
        </w:rPr>
        <w:t>με</w:t>
      </w:r>
      <w:proofErr w:type="spellEnd"/>
      <w:r>
        <w:rPr>
          <w:rFonts w:eastAsia="DengXian" w:cs="Arial"/>
          <w:lang w:val="en-US" w:eastAsia="zh-CN"/>
        </w:rPr>
        <w:t xml:space="preserve"> </w:t>
      </w:r>
      <w:proofErr w:type="spellStart"/>
      <w:r>
        <w:rPr>
          <w:rFonts w:eastAsia="DengXian" w:cs="Arial"/>
          <w:lang w:val="en-US" w:eastAsia="zh-CN"/>
        </w:rPr>
        <w:t>το</w:t>
      </w:r>
      <w:proofErr w:type="spellEnd"/>
      <w:r>
        <w:rPr>
          <w:rFonts w:eastAsia="DengXian" w:cs="Arial"/>
          <w:lang w:val="en-US" w:eastAsia="zh-CN"/>
        </w:rPr>
        <w:t xml:space="preserve"> </w:t>
      </w:r>
      <w:proofErr w:type="spellStart"/>
      <w:r>
        <w:rPr>
          <w:rFonts w:eastAsia="DengXian" w:cs="Arial"/>
          <w:lang w:val="en-US" w:eastAsia="zh-CN"/>
        </w:rPr>
        <w:t>κόστος</w:t>
      </w:r>
      <w:proofErr w:type="spellEnd"/>
      <w:r>
        <w:rPr>
          <w:rFonts w:eastAsia="DengXian" w:cs="Arial"/>
          <w:lang w:val="en-US" w:eastAsia="zh-CN"/>
        </w:rPr>
        <w:t xml:space="preserve"> </w:t>
      </w:r>
      <w:proofErr w:type="spellStart"/>
      <w:r>
        <w:rPr>
          <w:rFonts w:eastAsia="DengXian" w:cs="Arial"/>
          <w:lang w:val="en-US" w:eastAsia="zh-CN"/>
        </w:rPr>
        <w:t>μι</w:t>
      </w:r>
      <w:proofErr w:type="spellEnd"/>
      <w:r>
        <w:rPr>
          <w:rFonts w:eastAsia="DengXian" w:cs="Arial"/>
          <w:lang w:val="en-US" w:eastAsia="zh-CN"/>
        </w:rPr>
        <w:t xml:space="preserve">ας </w:t>
      </w:r>
      <w:proofErr w:type="spellStart"/>
      <w:r>
        <w:rPr>
          <w:rFonts w:eastAsia="DengXian" w:cs="Arial"/>
          <w:lang w:val="en-US" w:eastAsia="zh-CN"/>
        </w:rPr>
        <w:t>το</w:t>
      </w:r>
      <w:proofErr w:type="spellEnd"/>
      <w:r>
        <w:rPr>
          <w:rFonts w:eastAsia="DengXian" w:cs="Arial"/>
          <w:lang w:val="en-US" w:eastAsia="zh-CN"/>
        </w:rPr>
        <w:t xml:space="preserve">πικής </w:t>
      </w:r>
      <w:proofErr w:type="spellStart"/>
      <w:r>
        <w:rPr>
          <w:rFonts w:eastAsia="DengXian" w:cs="Arial"/>
          <w:lang w:val="en-US" w:eastAsia="zh-CN"/>
        </w:rPr>
        <w:t>κλήσης</w:t>
      </w:r>
      <w:proofErr w:type="spellEnd"/>
      <w:r>
        <w:rPr>
          <w:rFonts w:eastAsia="DengXian" w:cs="Arial"/>
          <w:lang w:val="en-US" w:eastAsia="zh-CN"/>
        </w:rPr>
        <w:t>) και </w:t>
      </w:r>
      <w:proofErr w:type="spellStart"/>
      <w:r>
        <w:rPr>
          <w:rFonts w:eastAsia="DengXian" w:cs="Arial"/>
          <w:lang w:val="en-US" w:eastAsia="zh-CN"/>
        </w:rPr>
        <w:t>ζητήστε</w:t>
      </w:r>
      <w:proofErr w:type="spellEnd"/>
      <w:r>
        <w:rPr>
          <w:rFonts w:eastAsia="DengXian" w:cs="Arial"/>
          <w:lang w:val="en-US" w:eastAsia="zh-CN"/>
        </w:rPr>
        <w:t xml:space="preserve"> να σας </w:t>
      </w:r>
      <w:proofErr w:type="spellStart"/>
      <w:r>
        <w:rPr>
          <w:rFonts w:eastAsia="DengXian" w:cs="Arial"/>
          <w:lang w:val="en-US" w:eastAsia="zh-CN"/>
        </w:rPr>
        <w:t>συνδέσουν</w:t>
      </w:r>
      <w:proofErr w:type="spellEnd"/>
      <w:r>
        <w:rPr>
          <w:rFonts w:eastAsia="DengXian" w:cs="Arial"/>
          <w:lang w:val="en-US" w:eastAsia="zh-CN"/>
        </w:rPr>
        <w:t xml:space="preserve"> </w:t>
      </w:r>
      <w:proofErr w:type="spellStart"/>
      <w:r>
        <w:rPr>
          <w:rFonts w:eastAsia="DengXian" w:cs="Arial"/>
          <w:lang w:val="en-US" w:eastAsia="zh-CN"/>
        </w:rPr>
        <w:t>με</w:t>
      </w:r>
      <w:proofErr w:type="spellEnd"/>
      <w:r>
        <w:rPr>
          <w:rFonts w:eastAsia="DengXian" w:cs="Arial"/>
          <w:lang w:val="en-US" w:eastAsia="zh-CN"/>
        </w:rPr>
        <w:t xml:space="preserve"> </w:t>
      </w:r>
      <w:proofErr w:type="spellStart"/>
      <w:r>
        <w:rPr>
          <w:rFonts w:eastAsia="DengXian" w:cs="Arial"/>
          <w:lang w:val="en-US" w:eastAsia="zh-CN"/>
        </w:rPr>
        <w:t>έν</w:t>
      </w:r>
      <w:proofErr w:type="spellEnd"/>
      <w:r>
        <w:rPr>
          <w:rFonts w:eastAsia="DengXian" w:cs="Arial"/>
          <w:lang w:val="en-US" w:eastAsia="zh-CN"/>
        </w:rPr>
        <w:t>αν Υπ</w:t>
      </w:r>
      <w:proofErr w:type="spellStart"/>
      <w:r>
        <w:rPr>
          <w:rFonts w:eastAsia="DengXian" w:cs="Arial"/>
          <w:lang w:val="en-US" w:eastAsia="zh-CN"/>
        </w:rPr>
        <w:t>άλληλο</w:t>
      </w:r>
      <w:proofErr w:type="spellEnd"/>
      <w:r>
        <w:rPr>
          <w:rFonts w:eastAsia="DengXian" w:cs="Arial"/>
          <w:lang w:val="en-US" w:eastAsia="zh-CN"/>
        </w:rPr>
        <w:t xml:space="preserve"> </w:t>
      </w:r>
      <w:proofErr w:type="spellStart"/>
      <w:r>
        <w:rPr>
          <w:rFonts w:eastAsia="DengXian" w:cs="Arial"/>
          <w:lang w:val="en-US" w:eastAsia="zh-CN"/>
        </w:rPr>
        <w:t>Πληροφοριών</w:t>
      </w:r>
      <w:proofErr w:type="spellEnd"/>
      <w:r>
        <w:rPr>
          <w:rFonts w:eastAsia="DengXian" w:cs="Arial"/>
          <w:lang w:val="en-US" w:eastAsia="zh-CN"/>
        </w:rPr>
        <w:t xml:space="preserve"> </w:t>
      </w:r>
      <w:proofErr w:type="spellStart"/>
      <w:r>
        <w:rPr>
          <w:rFonts w:eastAsia="DengXian" w:cs="Arial"/>
          <w:lang w:val="en-US" w:eastAsia="zh-CN"/>
        </w:rPr>
        <w:t>στην</w:t>
      </w:r>
      <w:proofErr w:type="spellEnd"/>
      <w:r>
        <w:rPr>
          <w:rFonts w:eastAsia="DengXian" w:cs="Arial"/>
          <w:lang w:val="en-US" w:eastAsia="zh-CN"/>
        </w:rPr>
        <w:t xml:space="preserve"> Υπ</w:t>
      </w:r>
      <w:proofErr w:type="spellStart"/>
      <w:r>
        <w:rPr>
          <w:rFonts w:eastAsia="DengXian" w:cs="Arial"/>
          <w:lang w:val="en-US" w:eastAsia="zh-CN"/>
        </w:rPr>
        <w:t>ηρεσί</w:t>
      </w:r>
      <w:proofErr w:type="spellEnd"/>
      <w:r>
        <w:rPr>
          <w:rFonts w:eastAsia="DengXian" w:cs="Arial"/>
          <w:lang w:val="en-US" w:eastAsia="zh-CN"/>
        </w:rPr>
        <w:t xml:space="preserve">α </w:t>
      </w:r>
      <w:proofErr w:type="spellStart"/>
      <w:r>
        <w:rPr>
          <w:rFonts w:eastAsia="DengXian" w:cs="Arial"/>
          <w:lang w:val="en-US" w:eastAsia="zh-CN"/>
        </w:rPr>
        <w:t>Προστ</w:t>
      </w:r>
      <w:proofErr w:type="spellEnd"/>
      <w:r>
        <w:rPr>
          <w:rFonts w:eastAsia="DengXian" w:cs="Arial"/>
          <w:lang w:val="en-US" w:eastAsia="zh-CN"/>
        </w:rPr>
        <w:t>ασίας Κατανα</w:t>
      </w:r>
      <w:proofErr w:type="spellStart"/>
      <w:r>
        <w:rPr>
          <w:rFonts w:eastAsia="DengXian" w:cs="Arial"/>
          <w:lang w:val="en-US" w:eastAsia="zh-CN"/>
        </w:rPr>
        <w:t>λωτών</w:t>
      </w:r>
      <w:proofErr w:type="spellEnd"/>
      <w:r>
        <w:rPr>
          <w:rFonts w:eastAsia="DengXian" w:cs="Arial"/>
          <w:lang w:val="en-US" w:eastAsia="zh-CN"/>
        </w:rPr>
        <w:t xml:space="preserve"> </w:t>
      </w:r>
      <w:proofErr w:type="spellStart"/>
      <w:r>
        <w:rPr>
          <w:rFonts w:eastAsia="DengXian" w:cs="Arial"/>
          <w:lang w:val="en-US" w:eastAsia="zh-CN"/>
        </w:rPr>
        <w:t>Βικτώρι</w:t>
      </w:r>
      <w:proofErr w:type="spellEnd"/>
      <w:r>
        <w:rPr>
          <w:rFonts w:eastAsia="DengXian" w:cs="Arial"/>
          <w:lang w:val="en-US" w:eastAsia="zh-CN"/>
        </w:rPr>
        <w:t xml:space="preserve">ας (Consumer Affairs Victoria) </w:t>
      </w:r>
      <w:proofErr w:type="spellStart"/>
      <w:r>
        <w:rPr>
          <w:rFonts w:eastAsia="DengXian" w:cs="Arial"/>
          <w:lang w:val="en-US" w:eastAsia="zh-CN"/>
        </w:rPr>
        <w:t>στον</w:t>
      </w:r>
      <w:proofErr w:type="spellEnd"/>
      <w:r>
        <w:rPr>
          <w:rFonts w:eastAsia="DengXian" w:cs="Arial"/>
          <w:lang w:val="en-US" w:eastAsia="zh-CN"/>
        </w:rPr>
        <w:t xml:space="preserve"> α</w:t>
      </w:r>
      <w:proofErr w:type="spellStart"/>
      <w:r>
        <w:rPr>
          <w:rFonts w:eastAsia="DengXian" w:cs="Arial"/>
          <w:lang w:val="en-US" w:eastAsia="zh-CN"/>
        </w:rPr>
        <w:t>ριθμό</w:t>
      </w:r>
      <w:proofErr w:type="spellEnd"/>
      <w:r>
        <w:rPr>
          <w:rFonts w:eastAsia="DengXian" w:cs="Arial"/>
          <w:lang w:val="en-US" w:eastAsia="zh-CN"/>
        </w:rPr>
        <w:t xml:space="preserve"> 1300 55 81 81.</w:t>
      </w:r>
    </w:p>
    <w:p w14:paraId="31748ACA" w14:textId="77777777" w:rsidR="003B0BD4" w:rsidRPr="00BE3633" w:rsidRDefault="003B0BD4" w:rsidP="003B0BD4">
      <w:pPr>
        <w:spacing w:after="0" w:line="240" w:lineRule="auto"/>
        <w:rPr>
          <w:rFonts w:eastAsia="DengXian" w:cs="Arial"/>
          <w:sz w:val="20"/>
          <w:szCs w:val="20"/>
          <w:lang w:val="en-US" w:eastAsia="zh-CN"/>
        </w:rPr>
      </w:pPr>
    </w:p>
    <w:p w14:paraId="0D608091" w14:textId="5BB3C14B" w:rsidR="00ED292F" w:rsidRPr="00993541" w:rsidRDefault="003B0BD4" w:rsidP="00ED292F">
      <w:pPr>
        <w:pStyle w:val="spacer"/>
        <w:rPr>
          <w:sz w:val="22"/>
        </w:rPr>
      </w:pPr>
      <w:r w:rsidRPr="00993541">
        <w:rPr>
          <w:rFonts w:eastAsia="DengXian" w:cs="Arial"/>
          <w:b/>
          <w:bCs/>
          <w:sz w:val="22"/>
          <w:lang w:eastAsia="zh-CN"/>
        </w:rPr>
        <w:t>Italian</w:t>
      </w:r>
      <w:r w:rsidRPr="00993541">
        <w:rPr>
          <w:rFonts w:eastAsia="DengXian" w:cs="Arial"/>
          <w:sz w:val="22"/>
          <w:lang w:eastAsia="zh-CN"/>
        </w:rPr>
        <w:t xml:space="preserve">  Se </w:t>
      </w:r>
      <w:proofErr w:type="spellStart"/>
      <w:r w:rsidRPr="00993541">
        <w:rPr>
          <w:rFonts w:eastAsia="DengXian" w:cs="Arial"/>
          <w:sz w:val="22"/>
          <w:lang w:eastAsia="zh-CN"/>
        </w:rPr>
        <w:t>avete</w:t>
      </w:r>
      <w:proofErr w:type="spellEnd"/>
      <w:r w:rsidRPr="00993541">
        <w:rPr>
          <w:rFonts w:eastAsia="DengXian" w:cs="Arial"/>
          <w:sz w:val="22"/>
          <w:lang w:eastAsia="zh-CN"/>
        </w:rPr>
        <w:t xml:space="preserve"> </w:t>
      </w:r>
      <w:proofErr w:type="spellStart"/>
      <w:r w:rsidRPr="00993541">
        <w:rPr>
          <w:rFonts w:eastAsia="DengXian" w:cs="Arial"/>
          <w:sz w:val="22"/>
          <w:lang w:eastAsia="zh-CN"/>
        </w:rPr>
        <w:t>difficoltà</w:t>
      </w:r>
      <w:proofErr w:type="spellEnd"/>
      <w:r w:rsidRPr="00993541">
        <w:rPr>
          <w:rFonts w:eastAsia="DengXian" w:cs="Arial"/>
          <w:sz w:val="22"/>
          <w:lang w:eastAsia="zh-CN"/>
        </w:rPr>
        <w:t xml:space="preserve"> a </w:t>
      </w:r>
      <w:proofErr w:type="spellStart"/>
      <w:r w:rsidRPr="00993541">
        <w:rPr>
          <w:rFonts w:eastAsia="DengXian" w:cs="Arial"/>
          <w:sz w:val="22"/>
          <w:lang w:eastAsia="zh-CN"/>
        </w:rPr>
        <w:t>comprendere</w:t>
      </w:r>
      <w:proofErr w:type="spellEnd"/>
      <w:r w:rsidRPr="00993541">
        <w:rPr>
          <w:rFonts w:eastAsia="DengXian" w:cs="Arial"/>
          <w:sz w:val="22"/>
          <w:lang w:eastAsia="zh-CN"/>
        </w:rPr>
        <w:t xml:space="preserve"> </w:t>
      </w:r>
      <w:proofErr w:type="spellStart"/>
      <w:r w:rsidRPr="00993541">
        <w:rPr>
          <w:rFonts w:eastAsia="DengXian" w:cs="Arial"/>
          <w:sz w:val="22"/>
          <w:lang w:eastAsia="zh-CN"/>
        </w:rPr>
        <w:t>l’inglese</w:t>
      </w:r>
      <w:proofErr w:type="spellEnd"/>
      <w:r w:rsidRPr="00993541">
        <w:rPr>
          <w:rFonts w:eastAsia="DengXian" w:cs="Arial"/>
          <w:sz w:val="22"/>
          <w:lang w:eastAsia="zh-CN"/>
        </w:rPr>
        <w:t xml:space="preserve">, </w:t>
      </w:r>
      <w:proofErr w:type="spellStart"/>
      <w:r w:rsidRPr="00993541">
        <w:rPr>
          <w:rFonts w:eastAsia="DengXian" w:cs="Arial"/>
          <w:sz w:val="22"/>
          <w:lang w:eastAsia="zh-CN"/>
        </w:rPr>
        <w:t>contattate</w:t>
      </w:r>
      <w:proofErr w:type="spellEnd"/>
      <w:r w:rsidRPr="00993541">
        <w:rPr>
          <w:rFonts w:eastAsia="DengXian" w:cs="Arial"/>
          <w:sz w:val="22"/>
          <w:lang w:eastAsia="zh-CN"/>
        </w:rPr>
        <w:t xml:space="preserve"> il </w:t>
      </w:r>
      <w:proofErr w:type="spellStart"/>
      <w:r w:rsidRPr="00993541">
        <w:rPr>
          <w:rFonts w:eastAsia="DengXian" w:cs="Arial"/>
          <w:sz w:val="22"/>
          <w:lang w:eastAsia="zh-CN"/>
        </w:rPr>
        <w:t>servizio</w:t>
      </w:r>
      <w:proofErr w:type="spellEnd"/>
      <w:r w:rsidRPr="00993541">
        <w:rPr>
          <w:rFonts w:eastAsia="DengXian" w:cs="Arial"/>
          <w:sz w:val="22"/>
          <w:lang w:eastAsia="zh-CN"/>
        </w:rPr>
        <w:t xml:space="preserve"> </w:t>
      </w:r>
      <w:proofErr w:type="spellStart"/>
      <w:r w:rsidRPr="00993541">
        <w:rPr>
          <w:rFonts w:eastAsia="DengXian" w:cs="Arial"/>
          <w:sz w:val="22"/>
          <w:lang w:eastAsia="zh-CN"/>
        </w:rPr>
        <w:t>interpreti</w:t>
      </w:r>
      <w:proofErr w:type="spellEnd"/>
      <w:r w:rsidRPr="00993541">
        <w:rPr>
          <w:rFonts w:eastAsia="DengXian" w:cs="Arial"/>
          <w:sz w:val="22"/>
          <w:lang w:eastAsia="zh-CN"/>
        </w:rPr>
        <w:t xml:space="preserve"> e </w:t>
      </w:r>
      <w:proofErr w:type="spellStart"/>
      <w:r w:rsidRPr="00993541">
        <w:rPr>
          <w:rFonts w:eastAsia="DengXian" w:cs="Arial"/>
          <w:sz w:val="22"/>
          <w:lang w:eastAsia="zh-CN"/>
        </w:rPr>
        <w:t>traduttori</w:t>
      </w:r>
      <w:proofErr w:type="spellEnd"/>
      <w:r w:rsidRPr="00993541">
        <w:rPr>
          <w:rFonts w:eastAsia="DengXian" w:cs="Arial"/>
          <w:sz w:val="22"/>
          <w:lang w:eastAsia="zh-CN"/>
        </w:rPr>
        <w:t xml:space="preserve">, </w:t>
      </w:r>
      <w:proofErr w:type="spellStart"/>
      <w:r w:rsidRPr="00993541">
        <w:rPr>
          <w:rFonts w:eastAsia="DengXian" w:cs="Arial"/>
          <w:sz w:val="22"/>
          <w:lang w:eastAsia="zh-CN"/>
        </w:rPr>
        <w:t>cioè</w:t>
      </w:r>
      <w:proofErr w:type="spellEnd"/>
      <w:r w:rsidRPr="00993541">
        <w:rPr>
          <w:rFonts w:eastAsia="DengXian" w:cs="Arial"/>
          <w:sz w:val="22"/>
          <w:lang w:eastAsia="zh-CN"/>
        </w:rPr>
        <w:t xml:space="preserve"> il Translating and Interpreting Service (TIS) al 131 450 (per il </w:t>
      </w:r>
      <w:proofErr w:type="spellStart"/>
      <w:r w:rsidRPr="00993541">
        <w:rPr>
          <w:rFonts w:eastAsia="DengXian" w:cs="Arial"/>
          <w:sz w:val="22"/>
          <w:lang w:eastAsia="zh-CN"/>
        </w:rPr>
        <w:t>costo</w:t>
      </w:r>
      <w:proofErr w:type="spellEnd"/>
      <w:r w:rsidRPr="00993541">
        <w:rPr>
          <w:rFonts w:eastAsia="DengXian" w:cs="Arial"/>
          <w:sz w:val="22"/>
          <w:lang w:eastAsia="zh-CN"/>
        </w:rPr>
        <w:t xml:space="preserve"> di </w:t>
      </w:r>
      <w:proofErr w:type="spellStart"/>
      <w:r w:rsidRPr="00993541">
        <w:rPr>
          <w:rFonts w:eastAsia="DengXian" w:cs="Arial"/>
          <w:sz w:val="22"/>
          <w:lang w:eastAsia="zh-CN"/>
        </w:rPr>
        <w:t>una</w:t>
      </w:r>
      <w:proofErr w:type="spellEnd"/>
      <w:r w:rsidRPr="00993541">
        <w:rPr>
          <w:rFonts w:eastAsia="DengXian" w:cs="Arial"/>
          <w:sz w:val="22"/>
          <w:lang w:eastAsia="zh-CN"/>
        </w:rPr>
        <w:t xml:space="preserve"> </w:t>
      </w:r>
      <w:proofErr w:type="spellStart"/>
      <w:r w:rsidRPr="00993541">
        <w:rPr>
          <w:rFonts w:eastAsia="DengXian" w:cs="Arial"/>
          <w:sz w:val="22"/>
          <w:lang w:eastAsia="zh-CN"/>
        </w:rPr>
        <w:t>chiamata</w:t>
      </w:r>
      <w:proofErr w:type="spellEnd"/>
      <w:r w:rsidRPr="00993541">
        <w:rPr>
          <w:rFonts w:eastAsia="DengXian" w:cs="Arial"/>
          <w:sz w:val="22"/>
          <w:lang w:eastAsia="zh-CN"/>
        </w:rPr>
        <w:t xml:space="preserve"> locale), e </w:t>
      </w:r>
      <w:proofErr w:type="spellStart"/>
      <w:r w:rsidRPr="00993541">
        <w:rPr>
          <w:rFonts w:eastAsia="DengXian" w:cs="Arial"/>
          <w:sz w:val="22"/>
          <w:lang w:eastAsia="zh-CN"/>
        </w:rPr>
        <w:t>chiedete</w:t>
      </w:r>
      <w:proofErr w:type="spellEnd"/>
      <w:r w:rsidRPr="00993541">
        <w:rPr>
          <w:rFonts w:eastAsia="DengXian" w:cs="Arial"/>
          <w:sz w:val="22"/>
          <w:lang w:eastAsia="zh-CN"/>
        </w:rPr>
        <w:t xml:space="preserve"> di </w:t>
      </w:r>
      <w:proofErr w:type="spellStart"/>
      <w:r w:rsidRPr="00993541">
        <w:rPr>
          <w:rFonts w:eastAsia="DengXian" w:cs="Arial"/>
          <w:sz w:val="22"/>
          <w:lang w:eastAsia="zh-CN"/>
        </w:rPr>
        <w:t>essee</w:t>
      </w:r>
      <w:proofErr w:type="spellEnd"/>
      <w:r w:rsidRPr="00993541">
        <w:rPr>
          <w:rFonts w:eastAsia="DengXian" w:cs="Arial"/>
          <w:sz w:val="22"/>
          <w:lang w:eastAsia="zh-CN"/>
        </w:rPr>
        <w:t xml:space="preserve"> </w:t>
      </w:r>
      <w:proofErr w:type="spellStart"/>
      <w:r w:rsidRPr="00993541">
        <w:rPr>
          <w:rFonts w:eastAsia="DengXian" w:cs="Arial"/>
          <w:sz w:val="22"/>
          <w:lang w:eastAsia="zh-CN"/>
        </w:rPr>
        <w:t>messi</w:t>
      </w:r>
      <w:proofErr w:type="spellEnd"/>
      <w:r w:rsidRPr="00993541">
        <w:rPr>
          <w:rFonts w:eastAsia="DengXian" w:cs="Arial"/>
          <w:sz w:val="22"/>
          <w:lang w:eastAsia="zh-CN"/>
        </w:rPr>
        <w:t xml:space="preserve"> in </w:t>
      </w:r>
      <w:proofErr w:type="spellStart"/>
      <w:r w:rsidRPr="00993541">
        <w:rPr>
          <w:rFonts w:eastAsia="DengXian" w:cs="Arial"/>
          <w:sz w:val="22"/>
          <w:lang w:eastAsia="zh-CN"/>
        </w:rPr>
        <w:t>comunicazione</w:t>
      </w:r>
      <w:proofErr w:type="spellEnd"/>
      <w:r w:rsidRPr="00993541">
        <w:rPr>
          <w:rFonts w:eastAsia="DengXian" w:cs="Arial"/>
          <w:sz w:val="22"/>
          <w:lang w:eastAsia="zh-CN"/>
        </w:rPr>
        <w:t xml:space="preserve"> con un </w:t>
      </w:r>
      <w:proofErr w:type="spellStart"/>
      <w:r w:rsidRPr="00993541">
        <w:rPr>
          <w:rFonts w:eastAsia="DengXian" w:cs="Arial"/>
          <w:sz w:val="22"/>
          <w:lang w:eastAsia="zh-CN"/>
        </w:rPr>
        <w:t>operatore</w:t>
      </w:r>
      <w:proofErr w:type="spellEnd"/>
      <w:r w:rsidRPr="00993541">
        <w:rPr>
          <w:rFonts w:eastAsia="DengXian" w:cs="Arial"/>
          <w:sz w:val="22"/>
          <w:lang w:eastAsia="zh-CN"/>
        </w:rPr>
        <w:t xml:space="preserve"> </w:t>
      </w:r>
      <w:proofErr w:type="spellStart"/>
      <w:r w:rsidRPr="00993541">
        <w:rPr>
          <w:rFonts w:eastAsia="DengXian" w:cs="Arial"/>
          <w:sz w:val="22"/>
          <w:lang w:eastAsia="zh-CN"/>
        </w:rPr>
        <w:t>addetto</w:t>
      </w:r>
      <w:proofErr w:type="spellEnd"/>
      <w:r w:rsidRPr="00993541">
        <w:rPr>
          <w:rFonts w:eastAsia="DengXian" w:cs="Arial"/>
          <w:sz w:val="22"/>
          <w:lang w:eastAsia="zh-CN"/>
        </w:rPr>
        <w:t xml:space="preserve"> alle </w:t>
      </w:r>
      <w:proofErr w:type="spellStart"/>
      <w:r w:rsidRPr="00993541">
        <w:rPr>
          <w:rFonts w:eastAsia="DengXian" w:cs="Arial"/>
          <w:sz w:val="22"/>
          <w:lang w:eastAsia="zh-CN"/>
        </w:rPr>
        <w:t>informazioni</w:t>
      </w:r>
      <w:proofErr w:type="spellEnd"/>
      <w:r w:rsidRPr="00993541">
        <w:rPr>
          <w:rFonts w:eastAsia="DengXian" w:cs="Arial"/>
          <w:sz w:val="22"/>
          <w:lang w:eastAsia="zh-CN"/>
        </w:rPr>
        <w:t xml:space="preserve"> del </w:t>
      </w:r>
      <w:proofErr w:type="spellStart"/>
      <w:r w:rsidRPr="00993541">
        <w:rPr>
          <w:rFonts w:eastAsia="DengXian" w:cs="Arial"/>
          <w:sz w:val="22"/>
          <w:lang w:eastAsia="zh-CN"/>
        </w:rPr>
        <w:t>dipartimento</w:t>
      </w:r>
      <w:proofErr w:type="spellEnd"/>
      <w:r w:rsidRPr="00993541">
        <w:rPr>
          <w:rFonts w:eastAsia="DengXian" w:cs="Arial"/>
          <w:sz w:val="22"/>
          <w:lang w:eastAsia="zh-CN"/>
        </w:rPr>
        <w:t xml:space="preserve"> “Consumer Affairs Victoria” al </w:t>
      </w:r>
      <w:proofErr w:type="spellStart"/>
      <w:r w:rsidRPr="00993541">
        <w:rPr>
          <w:rFonts w:eastAsia="DengXian" w:cs="Arial"/>
          <w:sz w:val="22"/>
          <w:lang w:eastAsia="zh-CN"/>
        </w:rPr>
        <w:t>numero</w:t>
      </w:r>
      <w:proofErr w:type="spellEnd"/>
      <w:r w:rsidRPr="00993541">
        <w:rPr>
          <w:rFonts w:eastAsia="DengXian" w:cs="Arial"/>
          <w:sz w:val="22"/>
          <w:lang w:eastAsia="zh-CN"/>
        </w:rPr>
        <w:t xml:space="preserve"> 1300 55 81 81</w:t>
      </w:r>
      <w:r w:rsidR="008121F0" w:rsidRPr="00993541">
        <w:rPr>
          <w:rFonts w:eastAsia="DengXian" w:cs="Arial"/>
          <w:sz w:val="22"/>
          <w:lang w:eastAsia="zh-CN"/>
        </w:rPr>
        <w:br/>
      </w:r>
    </w:p>
    <w:p w14:paraId="56F5C5BC" w14:textId="746A7A4E" w:rsidR="0004719C" w:rsidRPr="0004719C" w:rsidRDefault="0004719C" w:rsidP="00B24733">
      <w:pPr>
        <w:pStyle w:val="Caption2"/>
      </w:pPr>
    </w:p>
    <w:sectPr w:rsidR="0004719C" w:rsidRPr="0004719C" w:rsidSect="002633E6">
      <w:pgSz w:w="11906" w:h="16838"/>
      <w:pgMar w:top="567" w:right="567" w:bottom="567" w:left="567" w:header="454" w:footer="397"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59B59C" w14:textId="77777777" w:rsidR="00320837" w:rsidRDefault="00320837" w:rsidP="00577F04">
      <w:pPr>
        <w:spacing w:after="0" w:line="240" w:lineRule="auto"/>
      </w:pPr>
      <w:r>
        <w:separator/>
      </w:r>
    </w:p>
  </w:endnote>
  <w:endnote w:type="continuationSeparator" w:id="0">
    <w:p w14:paraId="215D491E" w14:textId="77777777" w:rsidR="00320837" w:rsidRDefault="00320837" w:rsidP="00577F04">
      <w:pPr>
        <w:spacing w:after="0" w:line="240" w:lineRule="auto"/>
      </w:pPr>
      <w:r>
        <w:continuationSeparator/>
      </w:r>
    </w:p>
  </w:endnote>
  <w:endnote w:type="continuationNotice" w:id="1">
    <w:p w14:paraId="09D4E26A" w14:textId="77777777" w:rsidR="00320837" w:rsidRDefault="003208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auto"/>
    <w:pitch w:val="variable"/>
    <w:sig w:usb0="E00002FF" w:usb1="5000785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Nyala">
    <w:charset w:val="00"/>
    <w:family w:val="auto"/>
    <w:pitch w:val="variable"/>
    <w:sig w:usb0="A000006F" w:usb1="00000000" w:usb2="00000800" w:usb3="00000000" w:csb0="00000093"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4498F" w14:textId="467B090C" w:rsidR="00A64C3D" w:rsidRDefault="00A64C3D">
    <w:pPr>
      <w:pStyle w:val="Footer"/>
    </w:pPr>
    <w:r>
      <w:rPr>
        <w:noProof/>
      </w:rPr>
      <mc:AlternateContent>
        <mc:Choice Requires="wps">
          <w:drawing>
            <wp:anchor distT="0" distB="0" distL="0" distR="0" simplePos="0" relativeHeight="251659264" behindDoc="0" locked="0" layoutInCell="1" allowOverlap="1" wp14:anchorId="7916F04A" wp14:editId="4B6296EF">
              <wp:simplePos x="635" y="635"/>
              <wp:positionH relativeFrom="page">
                <wp:align>left</wp:align>
              </wp:positionH>
              <wp:positionV relativeFrom="page">
                <wp:align>bottom</wp:align>
              </wp:positionV>
              <wp:extent cx="759460" cy="355600"/>
              <wp:effectExtent l="0" t="0" r="2540" b="0"/>
              <wp:wrapNone/>
              <wp:docPr id="423115631"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55600"/>
                      </a:xfrm>
                      <a:prstGeom prst="rect">
                        <a:avLst/>
                      </a:prstGeom>
                      <a:noFill/>
                      <a:ln>
                        <a:noFill/>
                      </a:ln>
                    </wps:spPr>
                    <wps:txbx>
                      <w:txbxContent>
                        <w:p w14:paraId="3AB3B921" w14:textId="1BD1EEDE" w:rsidR="00A64C3D" w:rsidRPr="00A64C3D" w:rsidRDefault="00A64C3D" w:rsidP="00A64C3D">
                          <w:pPr>
                            <w:spacing w:after="0"/>
                            <w:rPr>
                              <w:rFonts w:ascii="Calibri" w:eastAsia="Calibri" w:hAnsi="Calibri" w:cs="Calibri"/>
                              <w:noProof/>
                              <w:color w:val="000000"/>
                            </w:rPr>
                          </w:pPr>
                          <w:r w:rsidRPr="00A64C3D">
                            <w:rPr>
                              <w:rFonts w:ascii="Calibri" w:eastAsia="Calibri" w:hAnsi="Calibri" w:cs="Calibri"/>
                              <w:noProof/>
                              <w:color w:val="00000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916F04A" id="_x0000_t202" coordsize="21600,21600" o:spt="202" path="m,l,21600r21600,l21600,xe">
              <v:stroke joinstyle="miter"/>
              <v:path gradientshapeok="t" o:connecttype="rect"/>
            </v:shapetype>
            <v:shape id="Text Box 2" o:spid="_x0000_s1026" type="#_x0000_t202" alt="OFFICIAL" style="position:absolute;margin-left:0;margin-top:0;width:59.8pt;height:28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" filled="f" stroked="f">
              <v:fill o:detectmouseclick="t"/>
              <v:textbox style="mso-fit-shape-to-text:t" inset="20pt,0,0,15pt">
                <w:txbxContent>
                  <w:p w14:paraId="3AB3B921" w14:textId="1BD1EEDE" w:rsidR="00A64C3D" w:rsidRPr="00A64C3D" w:rsidRDefault="00A64C3D" w:rsidP="00A64C3D">
                    <w:pPr>
                      <w:spacing w:after="0"/>
                      <w:rPr>
                        <w:rFonts w:ascii="Calibri" w:eastAsia="Calibri" w:hAnsi="Calibri" w:cs="Calibri"/>
                        <w:noProof/>
                        <w:color w:val="000000"/>
                      </w:rPr>
                    </w:pPr>
                    <w:r w:rsidRPr="00A64C3D">
                      <w:rPr>
                        <w:rFonts w:ascii="Calibri" w:eastAsia="Calibri" w:hAnsi="Calibri" w:cs="Calibri"/>
                        <w:noProof/>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14861" w14:textId="165E68A4" w:rsidR="00E47FC1" w:rsidRPr="00577F04" w:rsidRDefault="00A64C3D" w:rsidP="002E3520">
    <w:pPr>
      <w:pStyle w:val="Footer"/>
      <w:tabs>
        <w:tab w:val="clear" w:pos="4513"/>
        <w:tab w:val="clear" w:pos="9026"/>
        <w:tab w:val="center" w:pos="5529"/>
        <w:tab w:val="right" w:pos="10772"/>
      </w:tabs>
      <w:rPr>
        <w:sz w:val="16"/>
        <w:szCs w:val="16"/>
      </w:rPr>
    </w:pPr>
    <w:r>
      <w:rPr>
        <w:noProof/>
        <w:sz w:val="16"/>
        <w:szCs w:val="16"/>
      </w:rPr>
      <mc:AlternateContent>
        <mc:Choice Requires="wps">
          <w:drawing>
            <wp:anchor distT="0" distB="0" distL="0" distR="0" simplePos="0" relativeHeight="251660288" behindDoc="0" locked="0" layoutInCell="1" allowOverlap="1" wp14:anchorId="3EE12648" wp14:editId="7B20CC63">
              <wp:simplePos x="361950" y="10325100"/>
              <wp:positionH relativeFrom="page">
                <wp:align>left</wp:align>
              </wp:positionH>
              <wp:positionV relativeFrom="page">
                <wp:align>bottom</wp:align>
              </wp:positionV>
              <wp:extent cx="759460" cy="355600"/>
              <wp:effectExtent l="0" t="0" r="2540" b="0"/>
              <wp:wrapNone/>
              <wp:docPr id="2073108305"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55600"/>
                      </a:xfrm>
                      <a:prstGeom prst="rect">
                        <a:avLst/>
                      </a:prstGeom>
                      <a:noFill/>
                      <a:ln>
                        <a:noFill/>
                      </a:ln>
                    </wps:spPr>
                    <wps:txbx>
                      <w:txbxContent>
                        <w:p w14:paraId="734895BA" w14:textId="42A50784" w:rsidR="00A64C3D" w:rsidRPr="00A64C3D" w:rsidRDefault="00A64C3D" w:rsidP="00A64C3D">
                          <w:pPr>
                            <w:spacing w:after="0"/>
                            <w:rPr>
                              <w:rFonts w:ascii="Calibri" w:eastAsia="Calibri" w:hAnsi="Calibri" w:cs="Calibri"/>
                              <w:noProof/>
                              <w:color w:val="000000"/>
                            </w:rPr>
                          </w:pPr>
                          <w:r w:rsidRPr="00A64C3D">
                            <w:rPr>
                              <w:rFonts w:ascii="Calibri" w:eastAsia="Calibri" w:hAnsi="Calibri" w:cs="Calibri"/>
                              <w:noProof/>
                              <w:color w:val="00000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EE12648" id="_x0000_t202" coordsize="21600,21600" o:spt="202" path="m,l,21600r21600,l21600,xe">
              <v:stroke joinstyle="miter"/>
              <v:path gradientshapeok="t" o:connecttype="rect"/>
            </v:shapetype>
            <v:shape id="Text Box 3" o:spid="_x0000_s1027" type="#_x0000_t202" alt="OFFICIAL" style="position:absolute;margin-left:0;margin-top:0;width:59.8pt;height:28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" filled="f" stroked="f">
              <v:fill o:detectmouseclick="t"/>
              <v:textbox style="mso-fit-shape-to-text:t" inset="20pt,0,0,15pt">
                <w:txbxContent>
                  <w:p w14:paraId="734895BA" w14:textId="42A50784" w:rsidR="00A64C3D" w:rsidRPr="00A64C3D" w:rsidRDefault="00A64C3D" w:rsidP="00A64C3D">
                    <w:pPr>
                      <w:spacing w:after="0"/>
                      <w:rPr>
                        <w:rFonts w:ascii="Calibri" w:eastAsia="Calibri" w:hAnsi="Calibri" w:cs="Calibri"/>
                        <w:noProof/>
                        <w:color w:val="000000"/>
                      </w:rPr>
                    </w:pPr>
                    <w:r w:rsidRPr="00A64C3D">
                      <w:rPr>
                        <w:rFonts w:ascii="Calibri" w:eastAsia="Calibri" w:hAnsi="Calibri" w:cs="Calibri"/>
                        <w:noProof/>
                        <w:color w:val="000000"/>
                      </w:rPr>
                      <w:t>OFFICIAL</w:t>
                    </w:r>
                  </w:p>
                </w:txbxContent>
              </v:textbox>
              <w10:wrap anchorx="page" anchory="page"/>
            </v:shape>
          </w:pict>
        </mc:Fallback>
      </mc:AlternateContent>
    </w:r>
    <w:r w:rsidR="00E47FC1">
      <w:rPr>
        <w:sz w:val="16"/>
        <w:szCs w:val="16"/>
      </w:rPr>
      <w:t>Notice of proposed rent increase – rooming house</w:t>
    </w:r>
    <w:r w:rsidR="00E47FC1" w:rsidRPr="00577F04">
      <w:rPr>
        <w:sz w:val="16"/>
        <w:szCs w:val="16"/>
      </w:rPr>
      <w:t xml:space="preserve"> (1</w:t>
    </w:r>
    <w:r w:rsidR="00E47FC1">
      <w:rPr>
        <w:sz w:val="16"/>
        <w:szCs w:val="16"/>
      </w:rPr>
      <w:t>1</w:t>
    </w:r>
    <w:r w:rsidR="00E47FC1" w:rsidRPr="00577F04">
      <w:rPr>
        <w:sz w:val="16"/>
        <w:szCs w:val="16"/>
      </w:rPr>
      <w:t>/19)</w:t>
    </w:r>
    <w:r w:rsidR="00E47FC1">
      <w:rPr>
        <w:sz w:val="16"/>
        <w:szCs w:val="16"/>
      </w:rPr>
      <w:tab/>
    </w:r>
    <w:r w:rsidR="00E47FC1" w:rsidRPr="009C557A">
      <w:rPr>
        <w:sz w:val="16"/>
        <w:szCs w:val="16"/>
      </w:rPr>
      <w:t xml:space="preserve">Page </w:t>
    </w:r>
    <w:r w:rsidR="00E47FC1" w:rsidRPr="009C557A">
      <w:rPr>
        <w:b/>
        <w:bCs/>
        <w:sz w:val="16"/>
        <w:szCs w:val="16"/>
      </w:rPr>
      <w:fldChar w:fldCharType="begin"/>
    </w:r>
    <w:r w:rsidR="00E47FC1" w:rsidRPr="009C557A">
      <w:rPr>
        <w:b/>
        <w:bCs/>
        <w:sz w:val="16"/>
        <w:szCs w:val="16"/>
      </w:rPr>
      <w:instrText xml:space="preserve"> PAGE  \* Arabic  \* MERGEFORMAT </w:instrText>
    </w:r>
    <w:r w:rsidR="00E47FC1" w:rsidRPr="009C557A">
      <w:rPr>
        <w:b/>
        <w:bCs/>
        <w:sz w:val="16"/>
        <w:szCs w:val="16"/>
      </w:rPr>
      <w:fldChar w:fldCharType="separate"/>
    </w:r>
    <w:r w:rsidR="00FE321E">
      <w:rPr>
        <w:b/>
        <w:bCs/>
        <w:noProof/>
        <w:sz w:val="16"/>
        <w:szCs w:val="16"/>
      </w:rPr>
      <w:t>1</w:t>
    </w:r>
    <w:r w:rsidR="00E47FC1" w:rsidRPr="009C557A">
      <w:rPr>
        <w:b/>
        <w:bCs/>
        <w:sz w:val="16"/>
        <w:szCs w:val="16"/>
      </w:rPr>
      <w:fldChar w:fldCharType="end"/>
    </w:r>
    <w:r w:rsidR="00E47FC1" w:rsidRPr="009C557A">
      <w:rPr>
        <w:sz w:val="16"/>
        <w:szCs w:val="16"/>
      </w:rPr>
      <w:t xml:space="preserve"> of </w:t>
    </w:r>
    <w:r w:rsidR="00BF4EA9">
      <w:rPr>
        <w:b/>
        <w:bCs/>
        <w:sz w:val="16"/>
        <w:szCs w:val="16"/>
      </w:rPr>
      <w:t>4</w:t>
    </w:r>
    <w:r w:rsidR="00E47FC1">
      <w:rPr>
        <w:b/>
        <w:bCs/>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DA070" w14:textId="3924EDCC" w:rsidR="00A64C3D" w:rsidRDefault="00A64C3D">
    <w:pPr>
      <w:pStyle w:val="Footer"/>
    </w:pPr>
    <w:r>
      <w:rPr>
        <w:noProof/>
      </w:rPr>
      <mc:AlternateContent>
        <mc:Choice Requires="wps">
          <w:drawing>
            <wp:anchor distT="0" distB="0" distL="0" distR="0" simplePos="0" relativeHeight="251658240" behindDoc="0" locked="0" layoutInCell="1" allowOverlap="1" wp14:anchorId="58C3700B" wp14:editId="48597ACA">
              <wp:simplePos x="635" y="635"/>
              <wp:positionH relativeFrom="page">
                <wp:align>left</wp:align>
              </wp:positionH>
              <wp:positionV relativeFrom="page">
                <wp:align>bottom</wp:align>
              </wp:positionV>
              <wp:extent cx="759460" cy="355600"/>
              <wp:effectExtent l="0" t="0" r="2540" b="0"/>
              <wp:wrapNone/>
              <wp:docPr id="970286035"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55600"/>
                      </a:xfrm>
                      <a:prstGeom prst="rect">
                        <a:avLst/>
                      </a:prstGeom>
                      <a:noFill/>
                      <a:ln>
                        <a:noFill/>
                      </a:ln>
                    </wps:spPr>
                    <wps:txbx>
                      <w:txbxContent>
                        <w:p w14:paraId="31FA43C7" w14:textId="6906E622" w:rsidR="00A64C3D" w:rsidRPr="00A64C3D" w:rsidRDefault="00A64C3D" w:rsidP="00A64C3D">
                          <w:pPr>
                            <w:spacing w:after="0"/>
                            <w:rPr>
                              <w:rFonts w:ascii="Calibri" w:eastAsia="Calibri" w:hAnsi="Calibri" w:cs="Calibri"/>
                              <w:noProof/>
                              <w:color w:val="000000"/>
                            </w:rPr>
                          </w:pPr>
                          <w:r w:rsidRPr="00A64C3D">
                            <w:rPr>
                              <w:rFonts w:ascii="Calibri" w:eastAsia="Calibri" w:hAnsi="Calibri" w:cs="Calibri"/>
                              <w:noProof/>
                              <w:color w:val="00000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8C3700B" id="_x0000_t202" coordsize="21600,21600" o:spt="202" path="m,l,21600r21600,l21600,xe">
              <v:stroke joinstyle="miter"/>
              <v:path gradientshapeok="t" o:connecttype="rect"/>
            </v:shapetype>
            <v:shape id="Text Box 1" o:spid="_x0000_s1028" type="#_x0000_t202" alt="OFFICIAL" style="position:absolute;margin-left:0;margin-top:0;width:59.8pt;height:28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" filled="f" stroked="f">
              <v:fill o:detectmouseclick="t"/>
              <v:textbox style="mso-fit-shape-to-text:t" inset="20pt,0,0,15pt">
                <w:txbxContent>
                  <w:p w14:paraId="31FA43C7" w14:textId="6906E622" w:rsidR="00A64C3D" w:rsidRPr="00A64C3D" w:rsidRDefault="00A64C3D" w:rsidP="00A64C3D">
                    <w:pPr>
                      <w:spacing w:after="0"/>
                      <w:rPr>
                        <w:rFonts w:ascii="Calibri" w:eastAsia="Calibri" w:hAnsi="Calibri" w:cs="Calibri"/>
                        <w:noProof/>
                        <w:color w:val="000000"/>
                      </w:rPr>
                    </w:pPr>
                    <w:r w:rsidRPr="00A64C3D">
                      <w:rPr>
                        <w:rFonts w:ascii="Calibri" w:eastAsia="Calibri" w:hAnsi="Calibri" w:cs="Calibri"/>
                        <w:noProof/>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292578" w14:textId="77777777" w:rsidR="00320837" w:rsidRDefault="00320837" w:rsidP="00577F04">
      <w:pPr>
        <w:spacing w:after="0" w:line="240" w:lineRule="auto"/>
      </w:pPr>
      <w:r>
        <w:separator/>
      </w:r>
    </w:p>
  </w:footnote>
  <w:footnote w:type="continuationSeparator" w:id="0">
    <w:p w14:paraId="759013D3" w14:textId="77777777" w:rsidR="00320837" w:rsidRDefault="00320837" w:rsidP="00577F04">
      <w:pPr>
        <w:spacing w:after="0" w:line="240" w:lineRule="auto"/>
      </w:pPr>
      <w:r>
        <w:continuationSeparator/>
      </w:r>
    </w:p>
  </w:footnote>
  <w:footnote w:type="continuationNotice" w:id="1">
    <w:p w14:paraId="70EC0C19" w14:textId="77777777" w:rsidR="00320837" w:rsidRDefault="0032083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14821E7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AE323372"/>
    <w:lvl w:ilvl="0">
      <w:start w:val="1"/>
      <w:numFmt w:val="decimal"/>
      <w:pStyle w:val="ListNumber"/>
      <w:lvlText w:val="%1."/>
      <w:lvlJc w:val="left"/>
      <w:pPr>
        <w:tabs>
          <w:tab w:val="num" w:pos="360"/>
        </w:tabs>
        <w:ind w:left="360" w:hanging="360"/>
      </w:pPr>
    </w:lvl>
  </w:abstractNum>
  <w:abstractNum w:abstractNumId="2" w15:restartNumberingAfterBreak="0">
    <w:nsid w:val="25EE61A2"/>
    <w:multiLevelType w:val="multilevel"/>
    <w:tmpl w:val="E1180898"/>
    <w:styleLink w:val="Numbers"/>
    <w:lvl w:ilvl="0">
      <w:start w:val="1"/>
      <w:numFmt w:val="bullet"/>
      <w:lvlText w:val=""/>
      <w:lvlJc w:val="left"/>
      <w:pPr>
        <w:tabs>
          <w:tab w:val="num" w:pos="794"/>
        </w:tabs>
        <w:ind w:left="794" w:hanging="397"/>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42A7FE9"/>
    <w:multiLevelType w:val="hybridMultilevel"/>
    <w:tmpl w:val="D28CD8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D813E88"/>
    <w:multiLevelType w:val="hybridMultilevel"/>
    <w:tmpl w:val="3E0E09E4"/>
    <w:lvl w:ilvl="0" w:tplc="DCE494D0">
      <w:start w:val="1"/>
      <w:numFmt w:val="bullet"/>
      <w:pStyle w:val="ListBullet"/>
      <w:lvlText w:val=""/>
      <w:lvlJc w:val="left"/>
      <w:pPr>
        <w:ind w:left="2664" w:hanging="360"/>
      </w:pPr>
      <w:rPr>
        <w:rFonts w:ascii="Symbol" w:hAnsi="Symbol" w:hint="default"/>
      </w:rPr>
    </w:lvl>
    <w:lvl w:ilvl="1" w:tplc="0C090003" w:tentative="1">
      <w:start w:val="1"/>
      <w:numFmt w:val="bullet"/>
      <w:lvlText w:val="o"/>
      <w:lvlJc w:val="left"/>
      <w:pPr>
        <w:ind w:left="3384" w:hanging="360"/>
      </w:pPr>
      <w:rPr>
        <w:rFonts w:ascii="Courier New" w:hAnsi="Courier New" w:cs="Courier New" w:hint="default"/>
      </w:rPr>
    </w:lvl>
    <w:lvl w:ilvl="2" w:tplc="0C090005" w:tentative="1">
      <w:start w:val="1"/>
      <w:numFmt w:val="bullet"/>
      <w:lvlText w:val=""/>
      <w:lvlJc w:val="left"/>
      <w:pPr>
        <w:ind w:left="4104" w:hanging="360"/>
      </w:pPr>
      <w:rPr>
        <w:rFonts w:ascii="Wingdings" w:hAnsi="Wingdings" w:hint="default"/>
      </w:rPr>
    </w:lvl>
    <w:lvl w:ilvl="3" w:tplc="0C090001" w:tentative="1">
      <w:start w:val="1"/>
      <w:numFmt w:val="bullet"/>
      <w:lvlText w:val=""/>
      <w:lvlJc w:val="left"/>
      <w:pPr>
        <w:ind w:left="4824" w:hanging="360"/>
      </w:pPr>
      <w:rPr>
        <w:rFonts w:ascii="Symbol" w:hAnsi="Symbol" w:hint="default"/>
      </w:rPr>
    </w:lvl>
    <w:lvl w:ilvl="4" w:tplc="0C090003" w:tentative="1">
      <w:start w:val="1"/>
      <w:numFmt w:val="bullet"/>
      <w:lvlText w:val="o"/>
      <w:lvlJc w:val="left"/>
      <w:pPr>
        <w:ind w:left="5544" w:hanging="360"/>
      </w:pPr>
      <w:rPr>
        <w:rFonts w:ascii="Courier New" w:hAnsi="Courier New" w:cs="Courier New" w:hint="default"/>
      </w:rPr>
    </w:lvl>
    <w:lvl w:ilvl="5" w:tplc="0C090005" w:tentative="1">
      <w:start w:val="1"/>
      <w:numFmt w:val="bullet"/>
      <w:lvlText w:val=""/>
      <w:lvlJc w:val="left"/>
      <w:pPr>
        <w:ind w:left="6264" w:hanging="360"/>
      </w:pPr>
      <w:rPr>
        <w:rFonts w:ascii="Wingdings" w:hAnsi="Wingdings" w:hint="default"/>
      </w:rPr>
    </w:lvl>
    <w:lvl w:ilvl="6" w:tplc="0C090001" w:tentative="1">
      <w:start w:val="1"/>
      <w:numFmt w:val="bullet"/>
      <w:lvlText w:val=""/>
      <w:lvlJc w:val="left"/>
      <w:pPr>
        <w:ind w:left="6984" w:hanging="360"/>
      </w:pPr>
      <w:rPr>
        <w:rFonts w:ascii="Symbol" w:hAnsi="Symbol" w:hint="default"/>
      </w:rPr>
    </w:lvl>
    <w:lvl w:ilvl="7" w:tplc="0C090003" w:tentative="1">
      <w:start w:val="1"/>
      <w:numFmt w:val="bullet"/>
      <w:lvlText w:val="o"/>
      <w:lvlJc w:val="left"/>
      <w:pPr>
        <w:ind w:left="7704" w:hanging="360"/>
      </w:pPr>
      <w:rPr>
        <w:rFonts w:ascii="Courier New" w:hAnsi="Courier New" w:cs="Courier New" w:hint="default"/>
      </w:rPr>
    </w:lvl>
    <w:lvl w:ilvl="8" w:tplc="0C090005" w:tentative="1">
      <w:start w:val="1"/>
      <w:numFmt w:val="bullet"/>
      <w:lvlText w:val=""/>
      <w:lvlJc w:val="left"/>
      <w:pPr>
        <w:ind w:left="8424" w:hanging="360"/>
      </w:pPr>
      <w:rPr>
        <w:rFonts w:ascii="Wingdings" w:hAnsi="Wingdings" w:hint="default"/>
      </w:rPr>
    </w:lvl>
  </w:abstractNum>
  <w:abstractNum w:abstractNumId="5" w15:restartNumberingAfterBreak="0">
    <w:nsid w:val="41231AB2"/>
    <w:multiLevelType w:val="hybridMultilevel"/>
    <w:tmpl w:val="2B968B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3F63F0E"/>
    <w:multiLevelType w:val="hybridMultilevel"/>
    <w:tmpl w:val="5C5CA4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63C15C5"/>
    <w:multiLevelType w:val="hybridMultilevel"/>
    <w:tmpl w:val="D55600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FDB67EA"/>
    <w:multiLevelType w:val="hybridMultilevel"/>
    <w:tmpl w:val="A83C9F58"/>
    <w:lvl w:ilvl="0" w:tplc="04C2F7E0">
      <w:start w:val="1"/>
      <w:numFmt w:val="lowerRoman"/>
      <w:pStyle w:val="ListNumberAlpha"/>
      <w:lvlText w:val="%1."/>
      <w:lvlJc w:val="right"/>
      <w:pPr>
        <w:ind w:left="1211" w:hanging="360"/>
      </w:p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9" w15:restartNumberingAfterBreak="0">
    <w:nsid w:val="717D1623"/>
    <w:multiLevelType w:val="hybridMultilevel"/>
    <w:tmpl w:val="CC8CCC5C"/>
    <w:lvl w:ilvl="0" w:tplc="A25E619C">
      <w:start w:val="1"/>
      <w:numFmt w:val="decimal"/>
      <w:pStyle w:val="ListNumberParentheses"/>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D575734"/>
    <w:multiLevelType w:val="hybridMultilevel"/>
    <w:tmpl w:val="7FBE1A90"/>
    <w:lvl w:ilvl="0" w:tplc="FF5295B8">
      <w:start w:val="1"/>
      <w:numFmt w:val="bullet"/>
      <w:lvlText w:val=""/>
      <w:lvlJc w:val="left"/>
      <w:pPr>
        <w:ind w:left="-320" w:hanging="360"/>
      </w:pPr>
      <w:rPr>
        <w:rFonts w:ascii="Symbol" w:hAnsi="Symbol" w:hint="default"/>
      </w:rPr>
    </w:lvl>
    <w:lvl w:ilvl="1" w:tplc="0C090003">
      <w:start w:val="1"/>
      <w:numFmt w:val="bullet"/>
      <w:lvlText w:val="o"/>
      <w:lvlJc w:val="left"/>
      <w:pPr>
        <w:ind w:left="400" w:hanging="360"/>
      </w:pPr>
      <w:rPr>
        <w:rFonts w:ascii="Courier New" w:hAnsi="Courier New" w:cs="Courier New" w:hint="default"/>
      </w:rPr>
    </w:lvl>
    <w:lvl w:ilvl="2" w:tplc="73F88210">
      <w:start w:val="1"/>
      <w:numFmt w:val="bullet"/>
      <w:lvlText w:val=""/>
      <w:lvlJc w:val="left"/>
      <w:pPr>
        <w:ind w:left="1120" w:hanging="360"/>
      </w:pPr>
      <w:rPr>
        <w:rFonts w:ascii="Symbol" w:hAnsi="Symbol" w:hint="default"/>
      </w:rPr>
    </w:lvl>
    <w:lvl w:ilvl="3" w:tplc="0C090001">
      <w:start w:val="1"/>
      <w:numFmt w:val="bullet"/>
      <w:lvlText w:val=""/>
      <w:lvlJc w:val="left"/>
      <w:pPr>
        <w:ind w:left="1840" w:hanging="360"/>
      </w:pPr>
      <w:rPr>
        <w:rFonts w:ascii="Symbol" w:hAnsi="Symbol" w:hint="default"/>
      </w:rPr>
    </w:lvl>
    <w:lvl w:ilvl="4" w:tplc="0C090003" w:tentative="1">
      <w:start w:val="1"/>
      <w:numFmt w:val="bullet"/>
      <w:lvlText w:val="o"/>
      <w:lvlJc w:val="left"/>
      <w:pPr>
        <w:ind w:left="2560" w:hanging="360"/>
      </w:pPr>
      <w:rPr>
        <w:rFonts w:ascii="Courier New" w:hAnsi="Courier New" w:cs="Courier New" w:hint="default"/>
      </w:rPr>
    </w:lvl>
    <w:lvl w:ilvl="5" w:tplc="0C090005" w:tentative="1">
      <w:start w:val="1"/>
      <w:numFmt w:val="bullet"/>
      <w:lvlText w:val=""/>
      <w:lvlJc w:val="left"/>
      <w:pPr>
        <w:ind w:left="3280" w:hanging="360"/>
      </w:pPr>
      <w:rPr>
        <w:rFonts w:ascii="Wingdings" w:hAnsi="Wingdings" w:hint="default"/>
      </w:rPr>
    </w:lvl>
    <w:lvl w:ilvl="6" w:tplc="0C090001" w:tentative="1">
      <w:start w:val="1"/>
      <w:numFmt w:val="bullet"/>
      <w:lvlText w:val=""/>
      <w:lvlJc w:val="left"/>
      <w:pPr>
        <w:ind w:left="4000" w:hanging="360"/>
      </w:pPr>
      <w:rPr>
        <w:rFonts w:ascii="Symbol" w:hAnsi="Symbol" w:hint="default"/>
      </w:rPr>
    </w:lvl>
    <w:lvl w:ilvl="7" w:tplc="0C090003" w:tentative="1">
      <w:start w:val="1"/>
      <w:numFmt w:val="bullet"/>
      <w:lvlText w:val="o"/>
      <w:lvlJc w:val="left"/>
      <w:pPr>
        <w:ind w:left="4720" w:hanging="360"/>
      </w:pPr>
      <w:rPr>
        <w:rFonts w:ascii="Courier New" w:hAnsi="Courier New" w:cs="Courier New" w:hint="default"/>
      </w:rPr>
    </w:lvl>
    <w:lvl w:ilvl="8" w:tplc="0C090005" w:tentative="1">
      <w:start w:val="1"/>
      <w:numFmt w:val="bullet"/>
      <w:lvlText w:val=""/>
      <w:lvlJc w:val="left"/>
      <w:pPr>
        <w:ind w:left="5440" w:hanging="360"/>
      </w:pPr>
      <w:rPr>
        <w:rFonts w:ascii="Wingdings" w:hAnsi="Wingdings" w:hint="default"/>
      </w:rPr>
    </w:lvl>
  </w:abstractNum>
  <w:num w:numId="1" w16cid:durableId="1989050088">
    <w:abstractNumId w:val="0"/>
  </w:num>
  <w:num w:numId="2" w16cid:durableId="1216353282">
    <w:abstractNumId w:val="1"/>
  </w:num>
  <w:num w:numId="3" w16cid:durableId="1523783056">
    <w:abstractNumId w:val="9"/>
  </w:num>
  <w:num w:numId="4" w16cid:durableId="1519782096">
    <w:abstractNumId w:val="4"/>
  </w:num>
  <w:num w:numId="5" w16cid:durableId="945238365">
    <w:abstractNumId w:val="2"/>
  </w:num>
  <w:num w:numId="6" w16cid:durableId="1127554012">
    <w:abstractNumId w:val="8"/>
  </w:num>
  <w:num w:numId="7" w16cid:durableId="1440562664">
    <w:abstractNumId w:val="3"/>
  </w:num>
  <w:num w:numId="8" w16cid:durableId="288359899">
    <w:abstractNumId w:val="7"/>
  </w:num>
  <w:num w:numId="9" w16cid:durableId="1453134607">
    <w:abstractNumId w:val="6"/>
  </w:num>
  <w:num w:numId="10" w16cid:durableId="971059025">
    <w:abstractNumId w:val="10"/>
  </w:num>
  <w:num w:numId="11" w16cid:durableId="144903483">
    <w:abstractNumId w:val="5"/>
  </w:num>
  <w:num w:numId="12" w16cid:durableId="52238551">
    <w:abstractNumId w:val="4"/>
  </w:num>
  <w:num w:numId="13" w16cid:durableId="1612007665">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05F1"/>
    <w:rsid w:val="000041B2"/>
    <w:rsid w:val="00006A12"/>
    <w:rsid w:val="00017426"/>
    <w:rsid w:val="00026158"/>
    <w:rsid w:val="00031AA0"/>
    <w:rsid w:val="00031FE5"/>
    <w:rsid w:val="00036D7C"/>
    <w:rsid w:val="00043452"/>
    <w:rsid w:val="0004719C"/>
    <w:rsid w:val="000531FB"/>
    <w:rsid w:val="00053B0D"/>
    <w:rsid w:val="00064F19"/>
    <w:rsid w:val="0007304B"/>
    <w:rsid w:val="00075302"/>
    <w:rsid w:val="0008369B"/>
    <w:rsid w:val="00084EC0"/>
    <w:rsid w:val="00092C18"/>
    <w:rsid w:val="000A1534"/>
    <w:rsid w:val="000A1AE1"/>
    <w:rsid w:val="000A38FF"/>
    <w:rsid w:val="000B2BC1"/>
    <w:rsid w:val="000B6ABD"/>
    <w:rsid w:val="000C3470"/>
    <w:rsid w:val="000D421A"/>
    <w:rsid w:val="000D7225"/>
    <w:rsid w:val="000D7A60"/>
    <w:rsid w:val="000E5893"/>
    <w:rsid w:val="000E6064"/>
    <w:rsid w:val="000F16B0"/>
    <w:rsid w:val="00101CD7"/>
    <w:rsid w:val="00111585"/>
    <w:rsid w:val="00112B44"/>
    <w:rsid w:val="00114364"/>
    <w:rsid w:val="001153D1"/>
    <w:rsid w:val="001161AC"/>
    <w:rsid w:val="001220E5"/>
    <w:rsid w:val="00126189"/>
    <w:rsid w:val="00132D63"/>
    <w:rsid w:val="0013652E"/>
    <w:rsid w:val="00141E58"/>
    <w:rsid w:val="00144023"/>
    <w:rsid w:val="00146B50"/>
    <w:rsid w:val="0015147D"/>
    <w:rsid w:val="00155ED8"/>
    <w:rsid w:val="00156EA0"/>
    <w:rsid w:val="0015763F"/>
    <w:rsid w:val="00171E48"/>
    <w:rsid w:val="00174222"/>
    <w:rsid w:val="00175A18"/>
    <w:rsid w:val="00181989"/>
    <w:rsid w:val="00185199"/>
    <w:rsid w:val="001941F9"/>
    <w:rsid w:val="001A15A1"/>
    <w:rsid w:val="001A618B"/>
    <w:rsid w:val="001A7F54"/>
    <w:rsid w:val="001B4FD7"/>
    <w:rsid w:val="001B5BCF"/>
    <w:rsid w:val="001C42D5"/>
    <w:rsid w:val="001C5021"/>
    <w:rsid w:val="001C6A25"/>
    <w:rsid w:val="001D1D08"/>
    <w:rsid w:val="001E0C24"/>
    <w:rsid w:val="001E1784"/>
    <w:rsid w:val="001F024D"/>
    <w:rsid w:val="001F4C13"/>
    <w:rsid w:val="002031BB"/>
    <w:rsid w:val="00221495"/>
    <w:rsid w:val="00227504"/>
    <w:rsid w:val="00235A37"/>
    <w:rsid w:val="0025660A"/>
    <w:rsid w:val="002570B3"/>
    <w:rsid w:val="002633E6"/>
    <w:rsid w:val="002744F3"/>
    <w:rsid w:val="00285530"/>
    <w:rsid w:val="00291650"/>
    <w:rsid w:val="00294F80"/>
    <w:rsid w:val="002A070A"/>
    <w:rsid w:val="002A0BD7"/>
    <w:rsid w:val="002B7987"/>
    <w:rsid w:val="002C2BBC"/>
    <w:rsid w:val="002C2F8B"/>
    <w:rsid w:val="002D5AB0"/>
    <w:rsid w:val="002E3520"/>
    <w:rsid w:val="002E3D7A"/>
    <w:rsid w:val="002E5B40"/>
    <w:rsid w:val="002F70C7"/>
    <w:rsid w:val="00300B1C"/>
    <w:rsid w:val="00311613"/>
    <w:rsid w:val="00311653"/>
    <w:rsid w:val="0031356A"/>
    <w:rsid w:val="00313984"/>
    <w:rsid w:val="00314FB5"/>
    <w:rsid w:val="00320837"/>
    <w:rsid w:val="00333F56"/>
    <w:rsid w:val="00342ECA"/>
    <w:rsid w:val="00344C93"/>
    <w:rsid w:val="00355A36"/>
    <w:rsid w:val="00364CE4"/>
    <w:rsid w:val="00375467"/>
    <w:rsid w:val="0037630C"/>
    <w:rsid w:val="00376E2D"/>
    <w:rsid w:val="00380E59"/>
    <w:rsid w:val="00392B65"/>
    <w:rsid w:val="003A107B"/>
    <w:rsid w:val="003A4B74"/>
    <w:rsid w:val="003A4B7E"/>
    <w:rsid w:val="003B0BD4"/>
    <w:rsid w:val="003C29D7"/>
    <w:rsid w:val="003C6632"/>
    <w:rsid w:val="003C687E"/>
    <w:rsid w:val="003E2E68"/>
    <w:rsid w:val="003E324A"/>
    <w:rsid w:val="003F5FE3"/>
    <w:rsid w:val="00401080"/>
    <w:rsid w:val="00403121"/>
    <w:rsid w:val="00407E5C"/>
    <w:rsid w:val="0041212F"/>
    <w:rsid w:val="0041361A"/>
    <w:rsid w:val="004163A1"/>
    <w:rsid w:val="004222FC"/>
    <w:rsid w:val="00433BB0"/>
    <w:rsid w:val="00440EBC"/>
    <w:rsid w:val="00442150"/>
    <w:rsid w:val="00444A75"/>
    <w:rsid w:val="00450F7A"/>
    <w:rsid w:val="00455001"/>
    <w:rsid w:val="004618BB"/>
    <w:rsid w:val="0046341F"/>
    <w:rsid w:val="00465225"/>
    <w:rsid w:val="00484C38"/>
    <w:rsid w:val="0048717F"/>
    <w:rsid w:val="00492452"/>
    <w:rsid w:val="00495DFF"/>
    <w:rsid w:val="004967FE"/>
    <w:rsid w:val="004A11E4"/>
    <w:rsid w:val="004A1500"/>
    <w:rsid w:val="004C1A9C"/>
    <w:rsid w:val="004C2681"/>
    <w:rsid w:val="004C375A"/>
    <w:rsid w:val="004E0FD0"/>
    <w:rsid w:val="004E5FE0"/>
    <w:rsid w:val="004F068D"/>
    <w:rsid w:val="00500521"/>
    <w:rsid w:val="00501B04"/>
    <w:rsid w:val="0051417B"/>
    <w:rsid w:val="00523BB1"/>
    <w:rsid w:val="00541196"/>
    <w:rsid w:val="00543AF9"/>
    <w:rsid w:val="00547D9E"/>
    <w:rsid w:val="00555D35"/>
    <w:rsid w:val="00566C17"/>
    <w:rsid w:val="00566CE7"/>
    <w:rsid w:val="0056789B"/>
    <w:rsid w:val="00577F04"/>
    <w:rsid w:val="00590FF4"/>
    <w:rsid w:val="005A0AF1"/>
    <w:rsid w:val="005A1790"/>
    <w:rsid w:val="005A2711"/>
    <w:rsid w:val="005B4F22"/>
    <w:rsid w:val="005B56E7"/>
    <w:rsid w:val="005B5CF3"/>
    <w:rsid w:val="005C0B12"/>
    <w:rsid w:val="005E33A9"/>
    <w:rsid w:val="005F7DAA"/>
    <w:rsid w:val="00600D79"/>
    <w:rsid w:val="00613DE0"/>
    <w:rsid w:val="0061602C"/>
    <w:rsid w:val="00623920"/>
    <w:rsid w:val="006335E4"/>
    <w:rsid w:val="00635CAE"/>
    <w:rsid w:val="00644065"/>
    <w:rsid w:val="00644275"/>
    <w:rsid w:val="00644D3B"/>
    <w:rsid w:val="00644DD1"/>
    <w:rsid w:val="00646C5C"/>
    <w:rsid w:val="0065273B"/>
    <w:rsid w:val="00656DD6"/>
    <w:rsid w:val="006734A5"/>
    <w:rsid w:val="00697012"/>
    <w:rsid w:val="006A4684"/>
    <w:rsid w:val="006A6ED7"/>
    <w:rsid w:val="006B5303"/>
    <w:rsid w:val="006C00FE"/>
    <w:rsid w:val="006C2229"/>
    <w:rsid w:val="006C5034"/>
    <w:rsid w:val="006C6B91"/>
    <w:rsid w:val="006D40A7"/>
    <w:rsid w:val="006E219F"/>
    <w:rsid w:val="006E4764"/>
    <w:rsid w:val="006F0307"/>
    <w:rsid w:val="00712EDA"/>
    <w:rsid w:val="00722C5E"/>
    <w:rsid w:val="00723A0F"/>
    <w:rsid w:val="00726F57"/>
    <w:rsid w:val="007317AE"/>
    <w:rsid w:val="00742B2A"/>
    <w:rsid w:val="00756F91"/>
    <w:rsid w:val="00765416"/>
    <w:rsid w:val="0077094D"/>
    <w:rsid w:val="007725AD"/>
    <w:rsid w:val="00772824"/>
    <w:rsid w:val="00781439"/>
    <w:rsid w:val="0078482F"/>
    <w:rsid w:val="00794192"/>
    <w:rsid w:val="00796630"/>
    <w:rsid w:val="00797E9D"/>
    <w:rsid w:val="007A377A"/>
    <w:rsid w:val="007A5FF5"/>
    <w:rsid w:val="007C3E19"/>
    <w:rsid w:val="007C44C8"/>
    <w:rsid w:val="007C532C"/>
    <w:rsid w:val="007D3784"/>
    <w:rsid w:val="007D7924"/>
    <w:rsid w:val="007E0253"/>
    <w:rsid w:val="007E146B"/>
    <w:rsid w:val="007E58FD"/>
    <w:rsid w:val="007F6E40"/>
    <w:rsid w:val="0080315F"/>
    <w:rsid w:val="008121F0"/>
    <w:rsid w:val="00812224"/>
    <w:rsid w:val="00812873"/>
    <w:rsid w:val="00814D08"/>
    <w:rsid w:val="00815849"/>
    <w:rsid w:val="00821C3D"/>
    <w:rsid w:val="0082224C"/>
    <w:rsid w:val="00834EE6"/>
    <w:rsid w:val="00861FDF"/>
    <w:rsid w:val="00863920"/>
    <w:rsid w:val="00871AC4"/>
    <w:rsid w:val="008733CC"/>
    <w:rsid w:val="00881B16"/>
    <w:rsid w:val="008838F6"/>
    <w:rsid w:val="008938C9"/>
    <w:rsid w:val="0089475E"/>
    <w:rsid w:val="008A2659"/>
    <w:rsid w:val="008C172A"/>
    <w:rsid w:val="008C67ED"/>
    <w:rsid w:val="008D1EF7"/>
    <w:rsid w:val="008E203D"/>
    <w:rsid w:val="008E77FB"/>
    <w:rsid w:val="009020E1"/>
    <w:rsid w:val="009044C0"/>
    <w:rsid w:val="00906880"/>
    <w:rsid w:val="00910F4D"/>
    <w:rsid w:val="009134B5"/>
    <w:rsid w:val="00920A36"/>
    <w:rsid w:val="00921DC9"/>
    <w:rsid w:val="009346B7"/>
    <w:rsid w:val="00935AC0"/>
    <w:rsid w:val="00935D21"/>
    <w:rsid w:val="00941598"/>
    <w:rsid w:val="00945E96"/>
    <w:rsid w:val="00951F1F"/>
    <w:rsid w:val="00967411"/>
    <w:rsid w:val="009722B6"/>
    <w:rsid w:val="00985444"/>
    <w:rsid w:val="00985694"/>
    <w:rsid w:val="00993541"/>
    <w:rsid w:val="009A23D3"/>
    <w:rsid w:val="009A5A16"/>
    <w:rsid w:val="009B2632"/>
    <w:rsid w:val="009B60EF"/>
    <w:rsid w:val="009C233D"/>
    <w:rsid w:val="009C310D"/>
    <w:rsid w:val="009C557A"/>
    <w:rsid w:val="009D03F0"/>
    <w:rsid w:val="009D79F9"/>
    <w:rsid w:val="009E0283"/>
    <w:rsid w:val="009F12B5"/>
    <w:rsid w:val="009F3BB8"/>
    <w:rsid w:val="00A02928"/>
    <w:rsid w:val="00A04208"/>
    <w:rsid w:val="00A07CDC"/>
    <w:rsid w:val="00A140C5"/>
    <w:rsid w:val="00A20E80"/>
    <w:rsid w:val="00A3497D"/>
    <w:rsid w:val="00A64C3D"/>
    <w:rsid w:val="00A66693"/>
    <w:rsid w:val="00A71BD3"/>
    <w:rsid w:val="00A76E72"/>
    <w:rsid w:val="00A77B53"/>
    <w:rsid w:val="00A8582B"/>
    <w:rsid w:val="00A85C13"/>
    <w:rsid w:val="00A90B8A"/>
    <w:rsid w:val="00A90CC5"/>
    <w:rsid w:val="00AA5EB1"/>
    <w:rsid w:val="00AA74CF"/>
    <w:rsid w:val="00AB020D"/>
    <w:rsid w:val="00AB4D3C"/>
    <w:rsid w:val="00AD4E35"/>
    <w:rsid w:val="00AE29B3"/>
    <w:rsid w:val="00AE6B27"/>
    <w:rsid w:val="00AE74E6"/>
    <w:rsid w:val="00AE7999"/>
    <w:rsid w:val="00B100BF"/>
    <w:rsid w:val="00B13F4D"/>
    <w:rsid w:val="00B15323"/>
    <w:rsid w:val="00B15B84"/>
    <w:rsid w:val="00B2246E"/>
    <w:rsid w:val="00B24733"/>
    <w:rsid w:val="00B25049"/>
    <w:rsid w:val="00B27E1F"/>
    <w:rsid w:val="00B3149A"/>
    <w:rsid w:val="00B45161"/>
    <w:rsid w:val="00B46115"/>
    <w:rsid w:val="00B47113"/>
    <w:rsid w:val="00B6045E"/>
    <w:rsid w:val="00B7093A"/>
    <w:rsid w:val="00B71F13"/>
    <w:rsid w:val="00B72594"/>
    <w:rsid w:val="00B73050"/>
    <w:rsid w:val="00B81D89"/>
    <w:rsid w:val="00B84E2E"/>
    <w:rsid w:val="00B873B1"/>
    <w:rsid w:val="00B90191"/>
    <w:rsid w:val="00BA447D"/>
    <w:rsid w:val="00BC4729"/>
    <w:rsid w:val="00BC586D"/>
    <w:rsid w:val="00BC6C87"/>
    <w:rsid w:val="00BD1CB6"/>
    <w:rsid w:val="00BD7ACA"/>
    <w:rsid w:val="00BE13F1"/>
    <w:rsid w:val="00BE1400"/>
    <w:rsid w:val="00BE3633"/>
    <w:rsid w:val="00BF05F1"/>
    <w:rsid w:val="00BF4122"/>
    <w:rsid w:val="00BF4EA9"/>
    <w:rsid w:val="00BF5B18"/>
    <w:rsid w:val="00BF6917"/>
    <w:rsid w:val="00C056E8"/>
    <w:rsid w:val="00C11420"/>
    <w:rsid w:val="00C11C05"/>
    <w:rsid w:val="00C12863"/>
    <w:rsid w:val="00C12DA7"/>
    <w:rsid w:val="00C17F39"/>
    <w:rsid w:val="00C230B8"/>
    <w:rsid w:val="00C30A9A"/>
    <w:rsid w:val="00C6599F"/>
    <w:rsid w:val="00C7323B"/>
    <w:rsid w:val="00C75021"/>
    <w:rsid w:val="00C80B1D"/>
    <w:rsid w:val="00C80EFB"/>
    <w:rsid w:val="00C864A1"/>
    <w:rsid w:val="00C8673B"/>
    <w:rsid w:val="00C90191"/>
    <w:rsid w:val="00C94302"/>
    <w:rsid w:val="00C951CD"/>
    <w:rsid w:val="00CA0A35"/>
    <w:rsid w:val="00CC5493"/>
    <w:rsid w:val="00CD2FE4"/>
    <w:rsid w:val="00CE0220"/>
    <w:rsid w:val="00CF0370"/>
    <w:rsid w:val="00CF33CE"/>
    <w:rsid w:val="00D02321"/>
    <w:rsid w:val="00D147C6"/>
    <w:rsid w:val="00D20636"/>
    <w:rsid w:val="00D367B7"/>
    <w:rsid w:val="00D4065C"/>
    <w:rsid w:val="00D4082B"/>
    <w:rsid w:val="00D42449"/>
    <w:rsid w:val="00D52B13"/>
    <w:rsid w:val="00D6179B"/>
    <w:rsid w:val="00D62358"/>
    <w:rsid w:val="00D65B9C"/>
    <w:rsid w:val="00D71108"/>
    <w:rsid w:val="00D75512"/>
    <w:rsid w:val="00D80260"/>
    <w:rsid w:val="00D80677"/>
    <w:rsid w:val="00D81AF1"/>
    <w:rsid w:val="00D82F1F"/>
    <w:rsid w:val="00D94FA1"/>
    <w:rsid w:val="00D955FA"/>
    <w:rsid w:val="00DB0FDA"/>
    <w:rsid w:val="00DC0B55"/>
    <w:rsid w:val="00DC3739"/>
    <w:rsid w:val="00DD0679"/>
    <w:rsid w:val="00DD1FDC"/>
    <w:rsid w:val="00DE1E37"/>
    <w:rsid w:val="00DF19C5"/>
    <w:rsid w:val="00E021DE"/>
    <w:rsid w:val="00E13A08"/>
    <w:rsid w:val="00E154D8"/>
    <w:rsid w:val="00E1568E"/>
    <w:rsid w:val="00E16C97"/>
    <w:rsid w:val="00E20E08"/>
    <w:rsid w:val="00E215EA"/>
    <w:rsid w:val="00E24E27"/>
    <w:rsid w:val="00E47FC1"/>
    <w:rsid w:val="00E52F45"/>
    <w:rsid w:val="00E54B28"/>
    <w:rsid w:val="00E56494"/>
    <w:rsid w:val="00E576A9"/>
    <w:rsid w:val="00E62A94"/>
    <w:rsid w:val="00E67B5B"/>
    <w:rsid w:val="00E7556E"/>
    <w:rsid w:val="00E91A98"/>
    <w:rsid w:val="00E91BC2"/>
    <w:rsid w:val="00E93A90"/>
    <w:rsid w:val="00E96C51"/>
    <w:rsid w:val="00EA0BD6"/>
    <w:rsid w:val="00EB0B1B"/>
    <w:rsid w:val="00EB4E46"/>
    <w:rsid w:val="00EB5A9E"/>
    <w:rsid w:val="00ED1C16"/>
    <w:rsid w:val="00ED292F"/>
    <w:rsid w:val="00ED2FCE"/>
    <w:rsid w:val="00ED45D9"/>
    <w:rsid w:val="00ED6EFD"/>
    <w:rsid w:val="00ED7754"/>
    <w:rsid w:val="00EE0E55"/>
    <w:rsid w:val="00EF2117"/>
    <w:rsid w:val="00EF4AAA"/>
    <w:rsid w:val="00F04405"/>
    <w:rsid w:val="00F07779"/>
    <w:rsid w:val="00F13481"/>
    <w:rsid w:val="00F13DC3"/>
    <w:rsid w:val="00F13E52"/>
    <w:rsid w:val="00F226A5"/>
    <w:rsid w:val="00F30759"/>
    <w:rsid w:val="00F52017"/>
    <w:rsid w:val="00F54961"/>
    <w:rsid w:val="00F6036E"/>
    <w:rsid w:val="00F74195"/>
    <w:rsid w:val="00F765CD"/>
    <w:rsid w:val="00F7753F"/>
    <w:rsid w:val="00F77B8A"/>
    <w:rsid w:val="00F77D2D"/>
    <w:rsid w:val="00F804B9"/>
    <w:rsid w:val="00F868F6"/>
    <w:rsid w:val="00F906C7"/>
    <w:rsid w:val="00FA5D14"/>
    <w:rsid w:val="00FB17E6"/>
    <w:rsid w:val="00FC15B3"/>
    <w:rsid w:val="00FC3CA9"/>
    <w:rsid w:val="00FC5BA4"/>
    <w:rsid w:val="00FD23F3"/>
    <w:rsid w:val="00FE3114"/>
    <w:rsid w:val="00FE321E"/>
    <w:rsid w:val="00FF35B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73E372D"/>
  <w15:docId w15:val="{CC9E7CCF-F678-4A34-B4BE-7C3C51B18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6B0"/>
    <w:pPr>
      <w:spacing w:after="60" w:line="260" w:lineRule="exact"/>
    </w:pPr>
    <w:rPr>
      <w:rFonts w:ascii="Arial" w:hAnsi="Arial"/>
    </w:rPr>
  </w:style>
  <w:style w:type="paragraph" w:styleId="Heading1">
    <w:name w:val="heading 1"/>
    <w:basedOn w:val="Normal"/>
    <w:next w:val="Normal"/>
    <w:link w:val="Heading1Char"/>
    <w:autoRedefine/>
    <w:qFormat/>
    <w:rsid w:val="005A0AF1"/>
    <w:pPr>
      <w:keepNext/>
      <w:tabs>
        <w:tab w:val="left" w:pos="4678"/>
      </w:tabs>
      <w:spacing w:before="160" w:after="20" w:line="240" w:lineRule="auto"/>
      <w:outlineLvl w:val="0"/>
    </w:pPr>
    <w:rPr>
      <w:rFonts w:eastAsia="Times" w:cs="Times New Roman"/>
      <w:b/>
      <w:color w:val="0065B8"/>
      <w:sz w:val="28"/>
      <w:szCs w:val="20"/>
    </w:rPr>
  </w:style>
  <w:style w:type="paragraph" w:styleId="Heading2">
    <w:name w:val="heading 2"/>
    <w:basedOn w:val="Normal"/>
    <w:next w:val="Normal"/>
    <w:link w:val="Heading2Char"/>
    <w:autoRedefine/>
    <w:uiPriority w:val="9"/>
    <w:unhideWhenUsed/>
    <w:qFormat/>
    <w:rsid w:val="005A0AF1"/>
    <w:pPr>
      <w:keepNext/>
      <w:keepLines/>
      <w:spacing w:before="40" w:after="0"/>
      <w:outlineLvl w:val="1"/>
    </w:pPr>
    <w:rPr>
      <w:rFonts w:eastAsiaTheme="majorEastAsia" w:cstheme="majorBidi"/>
      <w:b/>
      <w:color w:val="0065B8"/>
      <w:sz w:val="26"/>
      <w:szCs w:val="26"/>
    </w:rPr>
  </w:style>
  <w:style w:type="paragraph" w:styleId="Heading3">
    <w:name w:val="heading 3"/>
    <w:basedOn w:val="Normal"/>
    <w:next w:val="Normal"/>
    <w:link w:val="Heading3Char"/>
    <w:uiPriority w:val="9"/>
    <w:semiHidden/>
    <w:unhideWhenUsed/>
    <w:qFormat/>
    <w:rsid w:val="00A76E7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935AC0"/>
    <w:pPr>
      <w:tabs>
        <w:tab w:val="right" w:pos="10632"/>
      </w:tabs>
      <w:spacing w:after="120" w:line="240" w:lineRule="auto"/>
      <w:ind w:right="-567"/>
      <w:contextualSpacing/>
    </w:pPr>
    <w:rPr>
      <w:rFonts w:eastAsiaTheme="majorEastAsia" w:cstheme="majorBidi"/>
      <w:b/>
      <w:kern w:val="28"/>
      <w:sz w:val="40"/>
      <w:szCs w:val="56"/>
    </w:rPr>
  </w:style>
  <w:style w:type="character" w:customStyle="1" w:styleId="TitleChar">
    <w:name w:val="Title Char"/>
    <w:basedOn w:val="DefaultParagraphFont"/>
    <w:link w:val="Title"/>
    <w:uiPriority w:val="10"/>
    <w:rsid w:val="00935AC0"/>
    <w:rPr>
      <w:rFonts w:ascii="Arial" w:eastAsiaTheme="majorEastAsia" w:hAnsi="Arial" w:cstheme="majorBidi"/>
      <w:b/>
      <w:kern w:val="28"/>
      <w:sz w:val="40"/>
      <w:szCs w:val="56"/>
    </w:rPr>
  </w:style>
  <w:style w:type="character" w:customStyle="1" w:styleId="Heading1Char">
    <w:name w:val="Heading 1 Char"/>
    <w:basedOn w:val="DefaultParagraphFont"/>
    <w:link w:val="Heading1"/>
    <w:rsid w:val="005A0AF1"/>
    <w:rPr>
      <w:rFonts w:ascii="Arial" w:eastAsia="Times" w:hAnsi="Arial" w:cs="Times New Roman"/>
      <w:b/>
      <w:color w:val="0065B8"/>
      <w:sz w:val="28"/>
      <w:szCs w:val="20"/>
    </w:rPr>
  </w:style>
  <w:style w:type="paragraph" w:customStyle="1" w:styleId="Caption2">
    <w:name w:val="Caption 2"/>
    <w:basedOn w:val="BodyText"/>
    <w:qFormat/>
    <w:rsid w:val="00227504"/>
    <w:pPr>
      <w:spacing w:line="230" w:lineRule="exact"/>
    </w:pPr>
    <w:rPr>
      <w:rFonts w:eastAsia="Times" w:cs="Times New Roman"/>
      <w:szCs w:val="18"/>
    </w:rPr>
  </w:style>
  <w:style w:type="paragraph" w:styleId="BodyText">
    <w:name w:val="Body Text"/>
    <w:basedOn w:val="Normal"/>
    <w:link w:val="BodyTextChar"/>
    <w:autoRedefine/>
    <w:uiPriority w:val="99"/>
    <w:unhideWhenUsed/>
    <w:qFormat/>
    <w:rsid w:val="00185199"/>
    <w:pPr>
      <w:tabs>
        <w:tab w:val="left" w:pos="340"/>
        <w:tab w:val="left" w:pos="851"/>
      </w:tabs>
      <w:spacing w:before="60" w:line="240" w:lineRule="exact"/>
    </w:pPr>
    <w:rPr>
      <w:sz w:val="20"/>
      <w:szCs w:val="21"/>
    </w:rPr>
  </w:style>
  <w:style w:type="character" w:customStyle="1" w:styleId="BodyTextChar">
    <w:name w:val="Body Text Char"/>
    <w:basedOn w:val="DefaultParagraphFont"/>
    <w:link w:val="BodyText"/>
    <w:uiPriority w:val="99"/>
    <w:rsid w:val="00185199"/>
    <w:rPr>
      <w:rFonts w:ascii="Arial" w:hAnsi="Arial"/>
      <w:sz w:val="20"/>
      <w:szCs w:val="21"/>
    </w:rPr>
  </w:style>
  <w:style w:type="paragraph" w:customStyle="1" w:styleId="BulletList1">
    <w:name w:val="BulletList1"/>
    <w:basedOn w:val="Caption2"/>
    <w:autoRedefine/>
    <w:qFormat/>
    <w:rsid w:val="00407E5C"/>
    <w:pPr>
      <w:ind w:left="993"/>
    </w:pPr>
    <w:rPr>
      <w:lang w:val="en-US"/>
    </w:rPr>
  </w:style>
  <w:style w:type="table" w:styleId="TableGrid">
    <w:name w:val="Table Grid"/>
    <w:basedOn w:val="TableNormal"/>
    <w:uiPriority w:val="39"/>
    <w:rsid w:val="00DC0B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uiPriority w:val="34"/>
    <w:qFormat/>
    <w:rsid w:val="00967411"/>
    <w:pPr>
      <w:spacing w:before="60" w:after="60" w:line="240" w:lineRule="exact"/>
      <w:ind w:left="340"/>
    </w:pPr>
    <w:rPr>
      <w:rFonts w:ascii="Arial" w:hAnsi="Arial"/>
      <w:sz w:val="20"/>
    </w:rPr>
  </w:style>
  <w:style w:type="paragraph" w:customStyle="1" w:styleId="Question">
    <w:name w:val="Question"/>
    <w:basedOn w:val="Caption2"/>
    <w:autoRedefine/>
    <w:qFormat/>
    <w:rsid w:val="00171E48"/>
    <w:pPr>
      <w:spacing w:before="120"/>
    </w:pPr>
    <w:rPr>
      <w:b/>
      <w:szCs w:val="20"/>
    </w:rPr>
  </w:style>
  <w:style w:type="paragraph" w:customStyle="1" w:styleId="Textfill">
    <w:name w:val="Text fill"/>
    <w:basedOn w:val="Normal"/>
    <w:qFormat/>
    <w:rsid w:val="006A6ED7"/>
    <w:pPr>
      <w:spacing w:after="0" w:line="240" w:lineRule="auto"/>
      <w:ind w:left="57" w:right="-57"/>
    </w:pPr>
    <w:rPr>
      <w:rFonts w:eastAsia="Times" w:cs="Times New Roman"/>
      <w:color w:val="0000FF"/>
      <w:sz w:val="20"/>
      <w:szCs w:val="20"/>
    </w:rPr>
  </w:style>
  <w:style w:type="table" w:customStyle="1" w:styleId="PlainTable11">
    <w:name w:val="Plain Table 11"/>
    <w:basedOn w:val="TableNormal"/>
    <w:rsid w:val="00C30A9A"/>
    <w:pPr>
      <w:spacing w:after="0" w:line="240" w:lineRule="auto"/>
    </w:pPr>
    <w:rPr>
      <w:rFonts w:ascii="Times" w:eastAsia="Times" w:hAnsi="Times" w:cs="Times New Roman"/>
      <w:sz w:val="20"/>
      <w:szCs w:val="20"/>
      <w:lang w:eastAsia="en-A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rsid w:val="00501B0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tcMar>
        <w:left w:w="57" w:type="dxa"/>
        <w:right w:w="57" w:type="dxa"/>
      </w:tcMar>
    </w:tcPr>
  </w:style>
  <w:style w:type="paragraph" w:styleId="NoSpacing">
    <w:name w:val="No Spacing"/>
    <w:uiPriority w:val="1"/>
    <w:qFormat/>
    <w:rsid w:val="005E33A9"/>
    <w:pPr>
      <w:spacing w:after="0" w:line="240" w:lineRule="auto"/>
    </w:pPr>
    <w:rPr>
      <w:rFonts w:ascii="Arial" w:hAnsi="Arial"/>
    </w:rPr>
  </w:style>
  <w:style w:type="paragraph" w:customStyle="1" w:styleId="spacer">
    <w:name w:val="spacer"/>
    <w:qFormat/>
    <w:rsid w:val="005E33A9"/>
    <w:pPr>
      <w:spacing w:after="0" w:line="240" w:lineRule="auto"/>
    </w:pPr>
    <w:rPr>
      <w:rFonts w:ascii="Arial" w:hAnsi="Arial"/>
      <w:sz w:val="8"/>
    </w:rPr>
  </w:style>
  <w:style w:type="character" w:styleId="Strong">
    <w:name w:val="Strong"/>
    <w:qFormat/>
    <w:rsid w:val="00AA74CF"/>
    <w:rPr>
      <w:b/>
      <w:bCs/>
    </w:rPr>
  </w:style>
  <w:style w:type="paragraph" w:customStyle="1" w:styleId="ListNumberParentheses">
    <w:name w:val="List Number Parentheses"/>
    <w:basedOn w:val="Normal"/>
    <w:link w:val="ListNumberParenthesesChar"/>
    <w:autoRedefine/>
    <w:qFormat/>
    <w:rsid w:val="00026158"/>
    <w:pPr>
      <w:numPr>
        <w:numId w:val="3"/>
      </w:numPr>
      <w:spacing w:before="40" w:after="40" w:line="240" w:lineRule="auto"/>
      <w:ind w:left="1134" w:hanging="397"/>
    </w:pPr>
    <w:rPr>
      <w:rFonts w:eastAsia="Times New Roman" w:cs="Times New Roman"/>
      <w:sz w:val="20"/>
      <w:szCs w:val="24"/>
      <w:lang w:eastAsia="en-AU"/>
    </w:rPr>
  </w:style>
  <w:style w:type="character" w:customStyle="1" w:styleId="ListNumberParenthesesChar">
    <w:name w:val="List Number Parentheses Char"/>
    <w:link w:val="ListNumberParentheses"/>
    <w:rsid w:val="00026158"/>
    <w:rPr>
      <w:rFonts w:ascii="Arial" w:eastAsia="Times New Roman" w:hAnsi="Arial" w:cs="Times New Roman"/>
      <w:sz w:val="20"/>
      <w:szCs w:val="24"/>
      <w:lang w:eastAsia="en-AU"/>
    </w:rPr>
  </w:style>
  <w:style w:type="paragraph" w:customStyle="1" w:styleId="Number">
    <w:name w:val="Number"/>
    <w:basedOn w:val="Normal"/>
    <w:qFormat/>
    <w:rsid w:val="00017426"/>
    <w:pPr>
      <w:spacing w:after="0" w:line="220" w:lineRule="exact"/>
    </w:pPr>
    <w:rPr>
      <w:rFonts w:eastAsia="Times New Roman" w:cs="Times New Roman"/>
      <w:b/>
      <w:color w:val="000000"/>
      <w:szCs w:val="20"/>
      <w:lang w:val="en-US"/>
    </w:rPr>
  </w:style>
  <w:style w:type="table" w:customStyle="1" w:styleId="PlainTable21">
    <w:name w:val="Plain Table 21"/>
    <w:basedOn w:val="TableNormal"/>
    <w:rsid w:val="00017426"/>
    <w:pPr>
      <w:spacing w:after="0" w:line="240" w:lineRule="auto"/>
    </w:pPr>
    <w:rPr>
      <w:rFonts w:ascii="Times" w:eastAsia="Times" w:hAnsi="Times" w:cs="Times New Roman"/>
      <w:sz w:val="20"/>
      <w:szCs w:val="20"/>
      <w:lang w:eastAsia="en-A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D147C6"/>
    <w:rPr>
      <w:color w:val="0563C1" w:themeColor="hyperlink"/>
      <w:u w:val="single"/>
    </w:rPr>
  </w:style>
  <w:style w:type="character" w:customStyle="1" w:styleId="UnresolvedMention1">
    <w:name w:val="Unresolved Mention1"/>
    <w:basedOn w:val="DefaultParagraphFont"/>
    <w:uiPriority w:val="99"/>
    <w:semiHidden/>
    <w:unhideWhenUsed/>
    <w:rsid w:val="00D147C6"/>
    <w:rPr>
      <w:color w:val="605E5C"/>
      <w:shd w:val="clear" w:color="auto" w:fill="E1DFDD"/>
    </w:rPr>
  </w:style>
  <w:style w:type="paragraph" w:customStyle="1" w:styleId="spacer2">
    <w:name w:val="spacer 2"/>
    <w:basedOn w:val="Caption2"/>
    <w:qFormat/>
    <w:rsid w:val="001161AC"/>
    <w:pPr>
      <w:spacing w:before="0" w:after="0" w:line="200" w:lineRule="exact"/>
    </w:pPr>
    <w:rPr>
      <w:sz w:val="8"/>
    </w:rPr>
  </w:style>
  <w:style w:type="paragraph" w:styleId="TOC1">
    <w:name w:val="toc 1"/>
    <w:uiPriority w:val="39"/>
    <w:unhideWhenUsed/>
    <w:rsid w:val="00A07CDC"/>
    <w:pPr>
      <w:tabs>
        <w:tab w:val="right" w:pos="9639"/>
      </w:tabs>
      <w:suppressAutoHyphens/>
      <w:spacing w:before="60" w:after="60" w:line="240" w:lineRule="auto"/>
    </w:pPr>
    <w:rPr>
      <w:rFonts w:ascii="Calibri" w:eastAsia="Times New Roman" w:hAnsi="Calibri" w:cs="Times New Roman"/>
      <w:b/>
      <w:sz w:val="20"/>
      <w:szCs w:val="20"/>
    </w:rPr>
  </w:style>
  <w:style w:type="paragraph" w:styleId="ListBullet">
    <w:name w:val="List Bullet"/>
    <w:link w:val="ListBulletChar"/>
    <w:autoRedefine/>
    <w:rsid w:val="00171E48"/>
    <w:pPr>
      <w:numPr>
        <w:numId w:val="4"/>
      </w:numPr>
      <w:suppressAutoHyphens/>
      <w:spacing w:before="60" w:after="60" w:line="240" w:lineRule="auto"/>
      <w:ind w:left="714" w:hanging="357"/>
    </w:pPr>
    <w:rPr>
      <w:rFonts w:ascii="Arial" w:eastAsia="Times New Roman" w:hAnsi="Arial" w:cs="Arial"/>
      <w:sz w:val="20"/>
      <w:szCs w:val="16"/>
      <w:lang w:eastAsia="en-AU"/>
    </w:rPr>
  </w:style>
  <w:style w:type="paragraph" w:styleId="ListNumber2">
    <w:name w:val="List Number 2"/>
    <w:autoRedefine/>
    <w:qFormat/>
    <w:rsid w:val="00D94FA1"/>
    <w:pPr>
      <w:tabs>
        <w:tab w:val="left" w:pos="794"/>
      </w:tabs>
      <w:spacing w:before="160" w:after="40" w:line="264" w:lineRule="auto"/>
      <w:ind w:left="357" w:hanging="357"/>
    </w:pPr>
    <w:rPr>
      <w:rFonts w:ascii="Arial" w:eastAsia="Times New Roman" w:hAnsi="Arial" w:cs="Times New Roman"/>
      <w:b/>
      <w:color w:val="0072CE"/>
      <w:spacing w:val="5"/>
      <w:sz w:val="20"/>
      <w:szCs w:val="20"/>
      <w:lang w:eastAsia="en-AU"/>
    </w:rPr>
  </w:style>
  <w:style w:type="character" w:customStyle="1" w:styleId="ListBulletChar">
    <w:name w:val="List Bullet Char"/>
    <w:link w:val="ListBullet"/>
    <w:rsid w:val="00171E48"/>
    <w:rPr>
      <w:rFonts w:ascii="Arial" w:eastAsia="Times New Roman" w:hAnsi="Arial" w:cs="Arial"/>
      <w:sz w:val="20"/>
      <w:szCs w:val="16"/>
      <w:lang w:eastAsia="en-AU"/>
    </w:rPr>
  </w:style>
  <w:style w:type="character" w:customStyle="1" w:styleId="Heading2Char">
    <w:name w:val="Heading 2 Char"/>
    <w:basedOn w:val="DefaultParagraphFont"/>
    <w:link w:val="Heading2"/>
    <w:uiPriority w:val="9"/>
    <w:rsid w:val="005A0AF1"/>
    <w:rPr>
      <w:rFonts w:ascii="Arial" w:eastAsiaTheme="majorEastAsia" w:hAnsi="Arial" w:cstheme="majorBidi"/>
      <w:b/>
      <w:color w:val="0065B8"/>
      <w:sz w:val="26"/>
      <w:szCs w:val="26"/>
    </w:rPr>
  </w:style>
  <w:style w:type="paragraph" w:customStyle="1" w:styleId="ListNumberAlpha">
    <w:name w:val="List Number Alpha"/>
    <w:basedOn w:val="BulletList1"/>
    <w:qFormat/>
    <w:rsid w:val="00E67B5B"/>
    <w:pPr>
      <w:numPr>
        <w:numId w:val="6"/>
      </w:numPr>
      <w:suppressAutoHyphens/>
      <w:spacing w:before="0" w:after="0" w:line="240" w:lineRule="auto"/>
      <w:ind w:left="1078" w:hanging="227"/>
    </w:pPr>
    <w:rPr>
      <w:rFonts w:eastAsia="Times New Roman" w:cs="Arial"/>
      <w:lang w:eastAsia="en-AU"/>
    </w:rPr>
  </w:style>
  <w:style w:type="numbering" w:customStyle="1" w:styleId="Numbers">
    <w:name w:val="Numbers"/>
    <w:basedOn w:val="NoList"/>
    <w:rsid w:val="009346B7"/>
    <w:pPr>
      <w:numPr>
        <w:numId w:val="5"/>
      </w:numPr>
    </w:pPr>
  </w:style>
  <w:style w:type="paragraph" w:styleId="Header">
    <w:name w:val="header"/>
    <w:basedOn w:val="Normal"/>
    <w:link w:val="HeaderChar"/>
    <w:unhideWhenUsed/>
    <w:rsid w:val="00577F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7F04"/>
    <w:rPr>
      <w:rFonts w:ascii="Arial" w:hAnsi="Arial"/>
    </w:rPr>
  </w:style>
  <w:style w:type="paragraph" w:styleId="Footer">
    <w:name w:val="footer"/>
    <w:basedOn w:val="Normal"/>
    <w:link w:val="FooterChar"/>
    <w:uiPriority w:val="99"/>
    <w:unhideWhenUsed/>
    <w:rsid w:val="00577F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7F04"/>
    <w:rPr>
      <w:rFonts w:ascii="Arial" w:hAnsi="Arial"/>
    </w:rPr>
  </w:style>
  <w:style w:type="paragraph" w:styleId="BalloonText">
    <w:name w:val="Balloon Text"/>
    <w:basedOn w:val="Normal"/>
    <w:link w:val="BalloonTextChar"/>
    <w:semiHidden/>
    <w:unhideWhenUsed/>
    <w:rsid w:val="000836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08369B"/>
    <w:rPr>
      <w:rFonts w:ascii="Segoe UI" w:hAnsi="Segoe UI" w:cs="Segoe UI"/>
      <w:sz w:val="18"/>
      <w:szCs w:val="18"/>
    </w:rPr>
  </w:style>
  <w:style w:type="paragraph" w:styleId="ListBullet2">
    <w:name w:val="List Bullet 2"/>
    <w:basedOn w:val="Normal"/>
    <w:link w:val="ListBullet2Char"/>
    <w:uiPriority w:val="99"/>
    <w:semiHidden/>
    <w:unhideWhenUsed/>
    <w:rsid w:val="00C94302"/>
    <w:pPr>
      <w:numPr>
        <w:numId w:val="1"/>
      </w:numPr>
      <w:contextualSpacing/>
    </w:pPr>
  </w:style>
  <w:style w:type="character" w:styleId="Emphasis">
    <w:name w:val="Emphasis"/>
    <w:basedOn w:val="DefaultParagraphFont"/>
    <w:uiPriority w:val="20"/>
    <w:qFormat/>
    <w:rsid w:val="00C864A1"/>
    <w:rPr>
      <w:i/>
      <w:iCs/>
    </w:rPr>
  </w:style>
  <w:style w:type="character" w:customStyle="1" w:styleId="Heading3Char">
    <w:name w:val="Heading 3 Char"/>
    <w:basedOn w:val="DefaultParagraphFont"/>
    <w:link w:val="Heading3"/>
    <w:rsid w:val="00A76E72"/>
    <w:rPr>
      <w:rFonts w:asciiTheme="majorHAnsi" w:eastAsiaTheme="majorEastAsia" w:hAnsiTheme="majorHAnsi" w:cstheme="majorBidi"/>
      <w:color w:val="1F3763" w:themeColor="accent1" w:themeShade="7F"/>
      <w:sz w:val="24"/>
      <w:szCs w:val="24"/>
    </w:rPr>
  </w:style>
  <w:style w:type="paragraph" w:customStyle="1" w:styleId="Listparagraphindent">
    <w:name w:val="List paragraph indent"/>
    <w:basedOn w:val="ListParagraph"/>
    <w:autoRedefine/>
    <w:qFormat/>
    <w:rsid w:val="007C44C8"/>
    <w:pPr>
      <w:spacing w:after="40"/>
      <w:ind w:left="709"/>
    </w:pPr>
  </w:style>
  <w:style w:type="character" w:customStyle="1" w:styleId="ListBullet2Char">
    <w:name w:val="List Bullet 2 Char"/>
    <w:link w:val="ListBullet2"/>
    <w:uiPriority w:val="99"/>
    <w:semiHidden/>
    <w:rsid w:val="001B4FD7"/>
    <w:rPr>
      <w:rFonts w:ascii="Arial" w:hAnsi="Arial"/>
    </w:rPr>
  </w:style>
  <w:style w:type="character" w:styleId="FollowedHyperlink">
    <w:name w:val="FollowedHyperlink"/>
    <w:basedOn w:val="DefaultParagraphFont"/>
    <w:uiPriority w:val="99"/>
    <w:semiHidden/>
    <w:unhideWhenUsed/>
    <w:rsid w:val="00A8582B"/>
    <w:rPr>
      <w:color w:val="954F72" w:themeColor="followedHyperlink"/>
      <w:u w:val="single"/>
    </w:rPr>
  </w:style>
  <w:style w:type="paragraph" w:styleId="CommentText">
    <w:name w:val="annotation text"/>
    <w:basedOn w:val="Normal"/>
    <w:link w:val="CommentTextChar"/>
    <w:rsid w:val="00D94FA1"/>
    <w:pPr>
      <w:spacing w:before="240" w:after="240" w:line="240" w:lineRule="auto"/>
    </w:pPr>
    <w:rPr>
      <w:rFonts w:eastAsia="Times New Roman" w:cs="Times New Roman"/>
      <w:sz w:val="18"/>
      <w:szCs w:val="20"/>
      <w:lang w:eastAsia="en-AU"/>
    </w:rPr>
  </w:style>
  <w:style w:type="character" w:customStyle="1" w:styleId="CommentTextChar">
    <w:name w:val="Comment Text Char"/>
    <w:basedOn w:val="DefaultParagraphFont"/>
    <w:link w:val="CommentText"/>
    <w:rsid w:val="00D94FA1"/>
    <w:rPr>
      <w:rFonts w:ascii="Arial" w:eastAsia="Times New Roman" w:hAnsi="Arial" w:cs="Times New Roman"/>
      <w:sz w:val="18"/>
      <w:szCs w:val="20"/>
      <w:lang w:eastAsia="en-AU"/>
    </w:rPr>
  </w:style>
  <w:style w:type="paragraph" w:styleId="ListNumber">
    <w:name w:val="List Number"/>
    <w:basedOn w:val="Normal"/>
    <w:uiPriority w:val="99"/>
    <w:unhideWhenUsed/>
    <w:rsid w:val="003F5FE3"/>
    <w:pPr>
      <w:numPr>
        <w:numId w:val="2"/>
      </w:numPr>
      <w:contextualSpacing/>
    </w:pPr>
  </w:style>
  <w:style w:type="paragraph" w:customStyle="1" w:styleId="ListParagraphbold">
    <w:name w:val="List Paragraph bold"/>
    <w:basedOn w:val="ListParagraph"/>
    <w:qFormat/>
    <w:rsid w:val="00036D7C"/>
    <w:rPr>
      <w:b/>
    </w:rPr>
  </w:style>
  <w:style w:type="paragraph" w:customStyle="1" w:styleId="Spacerpara">
    <w:name w:val="Spacer para"/>
    <w:basedOn w:val="BodyText"/>
    <w:link w:val="SpacerparaChar"/>
    <w:rsid w:val="00A04208"/>
    <w:pPr>
      <w:tabs>
        <w:tab w:val="clear" w:pos="340"/>
        <w:tab w:val="clear" w:pos="851"/>
      </w:tabs>
      <w:suppressAutoHyphens/>
      <w:spacing w:before="0" w:after="0" w:line="216" w:lineRule="auto"/>
    </w:pPr>
    <w:rPr>
      <w:rFonts w:eastAsia="Times New Roman" w:cs="Arial"/>
      <w:sz w:val="12"/>
      <w:szCs w:val="12"/>
      <w:lang w:eastAsia="en-AU"/>
    </w:rPr>
  </w:style>
  <w:style w:type="character" w:customStyle="1" w:styleId="SpacerparaChar">
    <w:name w:val="Spacer para Char"/>
    <w:link w:val="Spacerpara"/>
    <w:rsid w:val="00A04208"/>
    <w:rPr>
      <w:rFonts w:ascii="Arial" w:eastAsia="Times New Roman" w:hAnsi="Arial" w:cs="Arial"/>
      <w:sz w:val="12"/>
      <w:szCs w:val="12"/>
      <w:lang w:eastAsia="en-AU"/>
    </w:rPr>
  </w:style>
  <w:style w:type="paragraph" w:customStyle="1" w:styleId="Footercentered">
    <w:name w:val="Footer centered"/>
    <w:basedOn w:val="Footer"/>
    <w:link w:val="FootercenteredChar"/>
    <w:qFormat/>
    <w:rsid w:val="00407E5C"/>
    <w:pPr>
      <w:tabs>
        <w:tab w:val="clear" w:pos="4513"/>
        <w:tab w:val="clear" w:pos="9026"/>
      </w:tabs>
      <w:suppressAutoHyphens/>
      <w:spacing w:before="200"/>
      <w:jc w:val="center"/>
    </w:pPr>
    <w:rPr>
      <w:rFonts w:eastAsia="Times New Roman" w:cs="Arial"/>
      <w:sz w:val="16"/>
      <w:szCs w:val="16"/>
      <w:lang w:eastAsia="en-AU"/>
    </w:rPr>
  </w:style>
  <w:style w:type="character" w:customStyle="1" w:styleId="FootercenteredChar">
    <w:name w:val="Footer centered Char"/>
    <w:link w:val="Footercentered"/>
    <w:rsid w:val="00407E5C"/>
    <w:rPr>
      <w:rFonts w:ascii="Arial" w:eastAsia="Times New Roman" w:hAnsi="Arial" w:cs="Arial"/>
      <w:sz w:val="16"/>
      <w:szCs w:val="16"/>
      <w:lang w:eastAsia="en-AU"/>
    </w:rPr>
  </w:style>
  <w:style w:type="paragraph" w:customStyle="1" w:styleId="ListBulletParagraph">
    <w:name w:val="ListBullet Paragraph"/>
    <w:basedOn w:val="ListBullet"/>
    <w:qFormat/>
    <w:rsid w:val="0061602C"/>
    <w:pPr>
      <w:ind w:left="2664" w:hanging="360"/>
    </w:pPr>
  </w:style>
  <w:style w:type="paragraph" w:customStyle="1" w:styleId="Listparagraphtext">
    <w:name w:val="List paragraph text"/>
    <w:basedOn w:val="Caption2"/>
    <w:qFormat/>
    <w:rsid w:val="000F16B0"/>
    <w:pPr>
      <w:spacing w:before="120" w:after="120"/>
    </w:pPr>
    <w:rPr>
      <w:lang w:val="en-US" w:eastAsia="en-AU"/>
    </w:rPr>
  </w:style>
  <w:style w:type="table" w:customStyle="1" w:styleId="TableGridLight10">
    <w:name w:val="Table Grid Light10"/>
    <w:basedOn w:val="TableNormal"/>
    <w:uiPriority w:val="40"/>
    <w:rsid w:val="00C11420"/>
    <w:pPr>
      <w:spacing w:after="0" w:line="240" w:lineRule="auto"/>
    </w:pPr>
    <w:rPr>
      <w:rFonts w:ascii="Arial" w:hAnsi="Arial"/>
      <w:color w:val="000000" w:themeColor="text1"/>
      <w:sz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aragraphtext">
    <w:name w:val="Paragraph text"/>
    <w:basedOn w:val="Caption2"/>
    <w:qFormat/>
    <w:rsid w:val="003E2E68"/>
    <w:pPr>
      <w:spacing w:before="100" w:line="240" w:lineRule="auto"/>
    </w:pPr>
    <w:rPr>
      <w:lang w:val="en-US" w:eastAsia="en-AU"/>
    </w:rPr>
  </w:style>
  <w:style w:type="character" w:styleId="CommentReference">
    <w:name w:val="annotation reference"/>
    <w:basedOn w:val="DefaultParagraphFont"/>
    <w:semiHidden/>
    <w:unhideWhenUsed/>
    <w:rsid w:val="00101CD7"/>
    <w:rPr>
      <w:sz w:val="16"/>
      <w:szCs w:val="16"/>
    </w:rPr>
  </w:style>
  <w:style w:type="paragraph" w:styleId="CommentSubject">
    <w:name w:val="annotation subject"/>
    <w:basedOn w:val="CommentText"/>
    <w:next w:val="CommentText"/>
    <w:link w:val="CommentSubjectChar"/>
    <w:uiPriority w:val="99"/>
    <w:semiHidden/>
    <w:unhideWhenUsed/>
    <w:rsid w:val="00101CD7"/>
    <w:pPr>
      <w:spacing w:before="0" w:after="60"/>
    </w:pPr>
    <w:rPr>
      <w:rFonts w:eastAsiaTheme="minorHAnsi" w:cstheme="minorBidi"/>
      <w:b/>
      <w:bCs/>
      <w:sz w:val="20"/>
      <w:lang w:eastAsia="en-US"/>
    </w:rPr>
  </w:style>
  <w:style w:type="character" w:customStyle="1" w:styleId="CommentSubjectChar">
    <w:name w:val="Comment Subject Char"/>
    <w:basedOn w:val="CommentTextChar"/>
    <w:link w:val="CommentSubject"/>
    <w:uiPriority w:val="99"/>
    <w:semiHidden/>
    <w:rsid w:val="00101CD7"/>
    <w:rPr>
      <w:rFonts w:ascii="Arial" w:eastAsia="Times New Roman" w:hAnsi="Arial" w:cs="Times New Roman"/>
      <w:b/>
      <w:bCs/>
      <w:sz w:val="20"/>
      <w:szCs w:val="20"/>
      <w:lang w:eastAsia="en-AU"/>
    </w:rPr>
  </w:style>
  <w:style w:type="character" w:styleId="UnresolvedMention">
    <w:name w:val="Unresolved Mention"/>
    <w:basedOn w:val="DefaultParagraphFont"/>
    <w:uiPriority w:val="99"/>
    <w:semiHidden/>
    <w:unhideWhenUsed/>
    <w:rsid w:val="00344C93"/>
    <w:rPr>
      <w:color w:val="605E5C"/>
      <w:shd w:val="clear" w:color="auto" w:fill="E1DFDD"/>
    </w:rPr>
  </w:style>
  <w:style w:type="paragraph" w:styleId="Revision">
    <w:name w:val="Revision"/>
    <w:hidden/>
    <w:uiPriority w:val="99"/>
    <w:semiHidden/>
    <w:rsid w:val="00A85C13"/>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343560">
      <w:bodyDiv w:val="1"/>
      <w:marLeft w:val="0"/>
      <w:marRight w:val="0"/>
      <w:marTop w:val="0"/>
      <w:marBottom w:val="0"/>
      <w:divBdr>
        <w:top w:val="none" w:sz="0" w:space="0" w:color="auto"/>
        <w:left w:val="none" w:sz="0" w:space="0" w:color="auto"/>
        <w:bottom w:val="none" w:sz="0" w:space="0" w:color="auto"/>
        <w:right w:val="none" w:sz="0" w:space="0" w:color="auto"/>
      </w:divBdr>
    </w:div>
    <w:div w:id="712846240">
      <w:bodyDiv w:val="1"/>
      <w:marLeft w:val="0"/>
      <w:marRight w:val="0"/>
      <w:marTop w:val="0"/>
      <w:marBottom w:val="0"/>
      <w:divBdr>
        <w:top w:val="none" w:sz="0" w:space="0" w:color="auto"/>
        <w:left w:val="none" w:sz="0" w:space="0" w:color="auto"/>
        <w:bottom w:val="none" w:sz="0" w:space="0" w:color="auto"/>
        <w:right w:val="none" w:sz="0" w:space="0" w:color="auto"/>
      </w:divBdr>
    </w:div>
    <w:div w:id="1026754728">
      <w:bodyDiv w:val="1"/>
      <w:marLeft w:val="0"/>
      <w:marRight w:val="0"/>
      <w:marTop w:val="0"/>
      <w:marBottom w:val="0"/>
      <w:divBdr>
        <w:top w:val="none" w:sz="0" w:space="0" w:color="auto"/>
        <w:left w:val="none" w:sz="0" w:space="0" w:color="auto"/>
        <w:bottom w:val="none" w:sz="0" w:space="0" w:color="auto"/>
        <w:right w:val="none" w:sz="0" w:space="0" w:color="auto"/>
      </w:divBdr>
    </w:div>
    <w:div w:id="133182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zgross/AppData/Local/Microsoft/Windows/INetCache/Content.Outlook/ETD6W3HC/www.consumer.vic.gov.au/renting" TargetMode="External"/><Relationship Id="rId17" Type="http://schemas.openxmlformats.org/officeDocument/2006/relationships/hyperlink" Target="http://www.consumer.vic.gov.au/renting" TargetMode="External"/><Relationship Id="rId2" Type="http://schemas.openxmlformats.org/officeDocument/2006/relationships/customXml" Target="../customXml/item2.xml"/><Relationship Id="rId16" Type="http://schemas.openxmlformats.org/officeDocument/2006/relationships/hyperlink" Target="mailto:renting@dgs.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7e03c794-9f37-4a11-9bac-c837e4667ea1" xsi:nil="true"/>
    <SharedWithUsers xmlns="3476b55d-422e-4664-905d-7ecd8c5cbb88">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81459DC82EB2548BF30AD03A9880E83" ma:contentTypeVersion="7" ma:contentTypeDescription="Create a new document." ma:contentTypeScope="" ma:versionID="6021f32cbb76587fdb9064bbba508f3b">
  <xsd:schema xmlns:xsd="http://www.w3.org/2001/XMLSchema" xmlns:xs="http://www.w3.org/2001/XMLSchema" xmlns:p="http://schemas.microsoft.com/office/2006/metadata/properties" xmlns:ns2="7e03c794-9f37-4a11-9bac-c837e4667ea1" xmlns:ns3="3476b55d-422e-4664-905d-7ecd8c5cbb88" targetNamespace="http://schemas.microsoft.com/office/2006/metadata/properties" ma:root="true" ma:fieldsID="b76093b402a613e49f8dcb6c9493481b" ns2:_="" ns3:_="">
    <xsd:import namespace="7e03c794-9f37-4a11-9bac-c837e4667ea1"/>
    <xsd:import namespace="3476b55d-422e-4664-905d-7ecd8c5cbb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03c794-9f37-4a11-9bac-c837e4667e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76b55d-422e-4664-905d-7ecd8c5cbb8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32FD5C-A572-4193-AC7B-80D4C730FCEA}">
  <ds:schemaRefs>
    <ds:schemaRef ds:uri="http://schemas.microsoft.com/sharepoint/v3/contenttype/forms"/>
  </ds:schemaRefs>
</ds:datastoreItem>
</file>

<file path=customXml/itemProps2.xml><?xml version="1.0" encoding="utf-8"?>
<ds:datastoreItem xmlns:ds="http://schemas.openxmlformats.org/officeDocument/2006/customXml" ds:itemID="{8852A704-9BFC-43BA-9503-537EA7A61449}">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7e03c794-9f37-4a11-9bac-c837e4667ea1"/>
    <ds:schemaRef ds:uri="3476b55d-422e-4664-905d-7ecd8c5cbb88"/>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CD86FF3F-FC81-461A-8F33-9B9C128A8590}">
  <ds:schemaRefs>
    <ds:schemaRef ds:uri="http://schemas.openxmlformats.org/officeDocument/2006/bibliography"/>
  </ds:schemaRefs>
</ds:datastoreItem>
</file>

<file path=customXml/itemProps4.xml><?xml version="1.0" encoding="utf-8"?>
<ds:datastoreItem xmlns:ds="http://schemas.openxmlformats.org/officeDocument/2006/customXml" ds:itemID="{853E3F1C-73CB-42A5-BD74-B494AC776F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03c794-9f37-4a11-9bac-c837e4667ea1"/>
    <ds:schemaRef ds:uri="3476b55d-422e-4664-905d-7ecd8c5cbb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1311</Words>
  <Characters>7478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B10 - Notice of proposed rent increase.docx</dc:title>
  <dc:subject/>
  <dc:creator>PerformPC</dc:creator>
  <cp:keywords/>
  <dc:description/>
  <cp:lastModifiedBy>David M Darragh (DJCS)</cp:lastModifiedBy>
  <cp:revision>3</cp:revision>
  <cp:lastPrinted>2019-07-16T16:59:00Z</cp:lastPrinted>
  <dcterms:created xsi:type="dcterms:W3CDTF">2024-10-23T23:35:00Z</dcterms:created>
  <dcterms:modified xsi:type="dcterms:W3CDTF">2024-10-23T23:36:00Z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0x010100B81459DC82EB2548BF30AD03A9880E83</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SharedWithUsers">
    <vt:lpwstr/>
  </property>
  <property fmtid="{D5CDD505-2E9C-101B-9397-08002B2CF9AE}" pid="8" name="ClassificationContentMarkingFooterShapeIds">
    <vt:lpwstr>39d563d3,19383b6f,7b911f51</vt:lpwstr>
  </property>
  <property fmtid="{D5CDD505-2E9C-101B-9397-08002B2CF9AE}" pid="9" name="ClassificationContentMarkingFooterFontProps">
    <vt:lpwstr>#000000,11,Calibri</vt:lpwstr>
  </property>
  <property fmtid="{D5CDD505-2E9C-101B-9397-08002B2CF9AE}" pid="10" name="ClassificationContentMarkingFooterText">
    <vt:lpwstr>OFFICIAL</vt:lpwstr>
  </property>
  <property fmtid="{D5CDD505-2E9C-101B-9397-08002B2CF9AE}" pid="11" name="MSIP_Label_7158ebbd-6c5e-441f-bfc9-4eb8c11e3978_Enabled">
    <vt:lpwstr>true</vt:lpwstr>
  </property>
  <property fmtid="{D5CDD505-2E9C-101B-9397-08002B2CF9AE}" pid="12" name="MSIP_Label_7158ebbd-6c5e-441f-bfc9-4eb8c11e3978_SetDate">
    <vt:lpwstr>2024-10-23T23:35:43Z</vt:lpwstr>
  </property>
  <property fmtid="{D5CDD505-2E9C-101B-9397-08002B2CF9AE}" pid="13" name="MSIP_Label_7158ebbd-6c5e-441f-bfc9-4eb8c11e3978_Method">
    <vt:lpwstr>Privileged</vt:lpwstr>
  </property>
  <property fmtid="{D5CDD505-2E9C-101B-9397-08002B2CF9AE}" pid="14" name="MSIP_Label_7158ebbd-6c5e-441f-bfc9-4eb8c11e3978_Name">
    <vt:lpwstr>7158ebbd-6c5e-441f-bfc9-4eb8c11e3978</vt:lpwstr>
  </property>
  <property fmtid="{D5CDD505-2E9C-101B-9397-08002B2CF9AE}" pid="15" name="MSIP_Label_7158ebbd-6c5e-441f-bfc9-4eb8c11e3978_SiteId">
    <vt:lpwstr>722ea0be-3e1c-4b11-ad6f-9401d6856e24</vt:lpwstr>
  </property>
  <property fmtid="{D5CDD505-2E9C-101B-9397-08002B2CF9AE}" pid="16" name="MSIP_Label_7158ebbd-6c5e-441f-bfc9-4eb8c11e3978_ActionId">
    <vt:lpwstr>d4146605-9c70-410e-85ea-67d94d3742db</vt:lpwstr>
  </property>
  <property fmtid="{D5CDD505-2E9C-101B-9397-08002B2CF9AE}" pid="17" name="MSIP_Label_7158ebbd-6c5e-441f-bfc9-4eb8c11e3978_ContentBits">
    <vt:lpwstr>2</vt:lpwstr>
  </property>
</Properties>
</file>