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D8E56" w14:textId="77777777" w:rsidR="00C058E1" w:rsidRPr="00C058E1" w:rsidRDefault="006C79F6" w:rsidP="00C058E1">
      <w:pPr>
        <w:pStyle w:val="Heading1"/>
      </w:pPr>
      <w:r w:rsidRPr="006C79F6">
        <w:t xml:space="preserve">Application for </w:t>
      </w:r>
      <w:r w:rsidR="00901770">
        <w:t>e</w:t>
      </w:r>
      <w:r w:rsidRPr="006C79F6">
        <w:t xml:space="preserve">xtinguishment of </w:t>
      </w:r>
      <w:r w:rsidR="00901770">
        <w:t>c</w:t>
      </w:r>
      <w:r w:rsidRPr="006C79F6">
        <w:t>harge</w:t>
      </w:r>
      <w:r>
        <w:t xml:space="preserve"> </w:t>
      </w:r>
      <w:r w:rsidRPr="006C79F6">
        <w:t xml:space="preserve">and/or </w:t>
      </w:r>
      <w:r w:rsidR="00901770">
        <w:t>c</w:t>
      </w:r>
      <w:r w:rsidRPr="006C79F6">
        <w:t xml:space="preserve">ancellation of </w:t>
      </w:r>
      <w:r w:rsidR="00901770">
        <w:t>n</w:t>
      </w:r>
      <w:r w:rsidRPr="006C79F6">
        <w:t>otice</w:t>
      </w:r>
      <w:r w:rsidR="00901770">
        <w:t xml:space="preserve"> - </w:t>
      </w:r>
      <w:r w:rsidR="00C058E1" w:rsidRPr="00C058E1">
        <w:t xml:space="preserve">Retirement </w:t>
      </w:r>
      <w:r w:rsidR="00901770">
        <w:t>v</w:t>
      </w:r>
      <w:r w:rsidR="00C058E1" w:rsidRPr="00C058E1">
        <w:t>illage</w:t>
      </w:r>
    </w:p>
    <w:p w14:paraId="3C1A64C4" w14:textId="77777777" w:rsidR="00C058E1" w:rsidRPr="00C058E1" w:rsidRDefault="00C058E1" w:rsidP="00C058E1">
      <w:pPr>
        <w:pStyle w:val="BodyText1"/>
        <w:rPr>
          <w:b/>
        </w:rPr>
      </w:pPr>
      <w:r w:rsidRPr="00C058E1">
        <w:rPr>
          <w:b/>
          <w:i/>
        </w:rPr>
        <w:t xml:space="preserve">Retirement Villages Act </w:t>
      </w:r>
      <w:r w:rsidRPr="00541958">
        <w:rPr>
          <w:b/>
          <w:i/>
        </w:rPr>
        <w:t>1986</w:t>
      </w:r>
      <w:r w:rsidRPr="00C058E1">
        <w:rPr>
          <w:b/>
        </w:rPr>
        <w:t xml:space="preserve"> Sections 32 and 39</w:t>
      </w:r>
    </w:p>
    <w:p w14:paraId="5B987FDA" w14:textId="77777777" w:rsidR="006E556F" w:rsidRDefault="006E556F" w:rsidP="004E7B70">
      <w:pPr>
        <w:pStyle w:val="BodyText1"/>
      </w:pPr>
      <w:r w:rsidRPr="004E7B70">
        <w:rPr>
          <w:b/>
        </w:rPr>
        <w:t>Warning:</w:t>
      </w:r>
      <w:r w:rsidRPr="006E556F">
        <w:t xml:space="preserve"> Enter text in spaces provided only. Consumer Affairs Victoria will not accept your form, </w:t>
      </w:r>
      <w:r w:rsidR="00B13691">
        <w:t>or</w:t>
      </w:r>
      <w:r w:rsidRPr="006E556F">
        <w:t xml:space="preserve"> consider it lodged, if you remove or change any questions or other text.</w:t>
      </w:r>
    </w:p>
    <w:p w14:paraId="046DC76F" w14:textId="77777777" w:rsidR="00C058E1" w:rsidRDefault="00C058E1" w:rsidP="00541958">
      <w:pPr>
        <w:pStyle w:val="Heading2"/>
      </w:pPr>
      <w:r w:rsidRPr="00C058E1">
        <w:t xml:space="preserve">Application </w:t>
      </w:r>
      <w:r w:rsidRPr="00541958">
        <w:t>details</w:t>
      </w:r>
    </w:p>
    <w:p w14:paraId="02889CC2" w14:textId="77777777" w:rsidR="00C058E1" w:rsidRDefault="00C058E1" w:rsidP="00C058E1">
      <w:pPr>
        <w:pStyle w:val="Important"/>
      </w:pPr>
      <w:r w:rsidRPr="00C058E1">
        <w:t xml:space="preserve">Where the application relates to only part of the land contained in a certificate of title, applicants are advised to discuss the application with Consumer Affairs </w:t>
      </w:r>
      <w:smartTag w:uri="urn:schemas-microsoft-com:office:smarttags" w:element="place">
        <w:smartTag w:uri="urn:schemas-microsoft-com:office:smarttags" w:element="State">
          <w:r w:rsidRPr="00C058E1">
            <w:t>Victoria</w:t>
          </w:r>
        </w:smartTag>
      </w:smartTag>
      <w:r w:rsidRPr="00C058E1">
        <w:t xml:space="preserve"> before proceeding.</w:t>
      </w:r>
    </w:p>
    <w:p w14:paraId="4DF27121" w14:textId="77777777" w:rsidR="00C058E1" w:rsidRDefault="00D65A20" w:rsidP="00D65A20">
      <w:pPr>
        <w:pStyle w:val="ListNumber1"/>
      </w:pPr>
      <w:r w:rsidRPr="00D65A20">
        <w:t>What are you applying to the Director for?</w:t>
      </w:r>
      <w:r w:rsidR="008A3C70" w:rsidRPr="008A3C70">
        <w:t xml:space="preserve"> </w:t>
      </w:r>
      <w:r w:rsidR="008A3C70" w:rsidRPr="00D31DD0">
        <w:t>(</w:t>
      </w:r>
      <w:r w:rsidR="008A3C70">
        <w:t>mark</w:t>
      </w:r>
      <w:r w:rsidR="008A3C70" w:rsidRPr="00EC0CA8">
        <w:t xml:space="preserve"> appropriate box</w:t>
      </w:r>
      <w:r w:rsidR="008A3C70">
        <w:t xml:space="preserve"> with an X</w:t>
      </w:r>
      <w:r w:rsidR="008A3C70" w:rsidRPr="00D31DD0">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38"/>
        <w:gridCol w:w="661"/>
      </w:tblGrid>
      <w:tr w:rsidR="0034442F" w14:paraId="00371B70" w14:textId="77777777" w:rsidTr="00265EEC">
        <w:tc>
          <w:tcPr>
            <w:tcW w:w="9747" w:type="dxa"/>
            <w:tcBorders>
              <w:top w:val="nil"/>
              <w:left w:val="nil"/>
              <w:bottom w:val="nil"/>
              <w:right w:val="single" w:sz="4" w:space="0" w:color="auto"/>
            </w:tcBorders>
          </w:tcPr>
          <w:p w14:paraId="68EAD0BC" w14:textId="77777777" w:rsidR="0034442F" w:rsidRDefault="0034442F" w:rsidP="00265EEC">
            <w:pPr>
              <w:pStyle w:val="BodyText1"/>
              <w:jc w:val="right"/>
            </w:pPr>
            <w:r>
              <w:t>Extinguishment of charge only</w:t>
            </w:r>
          </w:p>
        </w:tc>
        <w:tc>
          <w:tcPr>
            <w:tcW w:w="673" w:type="dxa"/>
            <w:tcBorders>
              <w:left w:val="single" w:sz="4" w:space="0" w:color="auto"/>
            </w:tcBorders>
          </w:tcPr>
          <w:p w14:paraId="1356B3A9" w14:textId="77777777" w:rsidR="0034442F" w:rsidRDefault="0034442F" w:rsidP="005D796F">
            <w:pPr>
              <w:pStyle w:val="BodyText1"/>
            </w:pPr>
          </w:p>
        </w:tc>
      </w:tr>
      <w:tr w:rsidR="0034442F" w14:paraId="11D87C0C" w14:textId="77777777" w:rsidTr="00265EEC">
        <w:tc>
          <w:tcPr>
            <w:tcW w:w="9747" w:type="dxa"/>
            <w:tcBorders>
              <w:top w:val="nil"/>
              <w:left w:val="nil"/>
              <w:bottom w:val="nil"/>
              <w:right w:val="single" w:sz="4" w:space="0" w:color="auto"/>
            </w:tcBorders>
          </w:tcPr>
          <w:p w14:paraId="5D243E46" w14:textId="77777777" w:rsidR="0034442F" w:rsidRDefault="0034442F" w:rsidP="00265EEC">
            <w:pPr>
              <w:pStyle w:val="BodyText1"/>
              <w:jc w:val="right"/>
            </w:pPr>
            <w:r>
              <w:t>Cancellation of notice only</w:t>
            </w:r>
          </w:p>
        </w:tc>
        <w:tc>
          <w:tcPr>
            <w:tcW w:w="673" w:type="dxa"/>
            <w:tcBorders>
              <w:left w:val="single" w:sz="4" w:space="0" w:color="auto"/>
            </w:tcBorders>
          </w:tcPr>
          <w:p w14:paraId="5275F22D" w14:textId="77777777" w:rsidR="0034442F" w:rsidRDefault="0034442F" w:rsidP="005D796F">
            <w:pPr>
              <w:pStyle w:val="BodyText1"/>
            </w:pPr>
          </w:p>
        </w:tc>
      </w:tr>
      <w:tr w:rsidR="0034442F" w14:paraId="543B95E9" w14:textId="77777777" w:rsidTr="00265EEC">
        <w:tc>
          <w:tcPr>
            <w:tcW w:w="9747" w:type="dxa"/>
            <w:tcBorders>
              <w:top w:val="nil"/>
              <w:left w:val="nil"/>
              <w:bottom w:val="nil"/>
              <w:right w:val="single" w:sz="4" w:space="0" w:color="auto"/>
            </w:tcBorders>
          </w:tcPr>
          <w:p w14:paraId="391B87B7" w14:textId="77777777" w:rsidR="0034442F" w:rsidRDefault="0034442F" w:rsidP="00265EEC">
            <w:pPr>
              <w:pStyle w:val="BodyText1"/>
              <w:jc w:val="right"/>
            </w:pPr>
            <w:r>
              <w:t>Both extinguishment of charge and cancellation of notice</w:t>
            </w:r>
          </w:p>
        </w:tc>
        <w:tc>
          <w:tcPr>
            <w:tcW w:w="673" w:type="dxa"/>
            <w:tcBorders>
              <w:left w:val="single" w:sz="4" w:space="0" w:color="auto"/>
            </w:tcBorders>
          </w:tcPr>
          <w:p w14:paraId="70324986" w14:textId="77777777" w:rsidR="0034442F" w:rsidRDefault="0034442F" w:rsidP="005D796F">
            <w:pPr>
              <w:pStyle w:val="BodyText1"/>
            </w:pPr>
          </w:p>
        </w:tc>
      </w:tr>
    </w:tbl>
    <w:p w14:paraId="0CF2EBC8" w14:textId="77777777" w:rsidR="00D65A20" w:rsidRDefault="00D65A20" w:rsidP="00D65A20">
      <w:pPr>
        <w:pStyle w:val="ListNumber1"/>
      </w:pPr>
      <w:r w:rsidRPr="00D65A20">
        <w:t>Which retirement village does this application relate 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4"/>
        <w:gridCol w:w="5325"/>
      </w:tblGrid>
      <w:tr w:rsidR="008A3C70" w14:paraId="6472E80D" w14:textId="77777777" w:rsidTr="00265EEC">
        <w:tc>
          <w:tcPr>
            <w:tcW w:w="4968" w:type="dxa"/>
            <w:tcBorders>
              <w:top w:val="nil"/>
              <w:left w:val="nil"/>
              <w:bottom w:val="nil"/>
              <w:right w:val="single" w:sz="4" w:space="0" w:color="auto"/>
            </w:tcBorders>
          </w:tcPr>
          <w:p w14:paraId="5E4C0CDB" w14:textId="77777777" w:rsidR="008A3C70" w:rsidRDefault="008A3C70" w:rsidP="00265EEC">
            <w:pPr>
              <w:pStyle w:val="BodyText1"/>
              <w:jc w:val="right"/>
            </w:pPr>
            <w:r>
              <w:t>Name of retirement village</w:t>
            </w:r>
          </w:p>
        </w:tc>
        <w:tc>
          <w:tcPr>
            <w:tcW w:w="5452" w:type="dxa"/>
            <w:tcBorders>
              <w:left w:val="single" w:sz="4" w:space="0" w:color="auto"/>
            </w:tcBorders>
          </w:tcPr>
          <w:p w14:paraId="2696060D" w14:textId="77777777" w:rsidR="008A3C70" w:rsidRDefault="008A3C70" w:rsidP="005D796F">
            <w:pPr>
              <w:pStyle w:val="BodyText1"/>
            </w:pPr>
          </w:p>
        </w:tc>
      </w:tr>
      <w:tr w:rsidR="008A3C70" w14:paraId="363B3E55" w14:textId="77777777" w:rsidTr="00265EEC">
        <w:trPr>
          <w:trHeight w:val="1077"/>
        </w:trPr>
        <w:tc>
          <w:tcPr>
            <w:tcW w:w="4968" w:type="dxa"/>
            <w:tcBorders>
              <w:top w:val="nil"/>
              <w:left w:val="nil"/>
              <w:bottom w:val="nil"/>
              <w:right w:val="single" w:sz="4" w:space="0" w:color="auto"/>
            </w:tcBorders>
          </w:tcPr>
          <w:p w14:paraId="273D37EE" w14:textId="77777777" w:rsidR="008A3C70" w:rsidRDefault="008A3C70" w:rsidP="00265EEC">
            <w:pPr>
              <w:pStyle w:val="BodyText1"/>
              <w:jc w:val="right"/>
            </w:pPr>
            <w:r w:rsidRPr="0018735E">
              <w:t>Address</w:t>
            </w:r>
            <w:r>
              <w:t xml:space="preserve"> of retirement village</w:t>
            </w:r>
          </w:p>
        </w:tc>
        <w:tc>
          <w:tcPr>
            <w:tcW w:w="5452" w:type="dxa"/>
            <w:tcBorders>
              <w:left w:val="single" w:sz="4" w:space="0" w:color="auto"/>
            </w:tcBorders>
          </w:tcPr>
          <w:p w14:paraId="72976CF1" w14:textId="77777777" w:rsidR="008A3C70" w:rsidRDefault="008A3C70" w:rsidP="005D796F">
            <w:pPr>
              <w:pStyle w:val="BodyText1"/>
            </w:pPr>
          </w:p>
        </w:tc>
      </w:tr>
      <w:tr w:rsidR="008A3C70" w14:paraId="00B3840D" w14:textId="77777777" w:rsidTr="00265EEC">
        <w:tc>
          <w:tcPr>
            <w:tcW w:w="4968" w:type="dxa"/>
            <w:tcBorders>
              <w:top w:val="nil"/>
              <w:left w:val="nil"/>
              <w:bottom w:val="nil"/>
              <w:right w:val="single" w:sz="4" w:space="0" w:color="auto"/>
            </w:tcBorders>
          </w:tcPr>
          <w:p w14:paraId="19D30232" w14:textId="77777777" w:rsidR="008A3C70" w:rsidRPr="0018735E" w:rsidRDefault="008A3C70" w:rsidP="00265EEC">
            <w:pPr>
              <w:pStyle w:val="BodyText1"/>
              <w:jc w:val="right"/>
            </w:pPr>
            <w:r>
              <w:t>Postcode of retirement village</w:t>
            </w:r>
          </w:p>
        </w:tc>
        <w:tc>
          <w:tcPr>
            <w:tcW w:w="5452" w:type="dxa"/>
            <w:tcBorders>
              <w:left w:val="single" w:sz="4" w:space="0" w:color="auto"/>
            </w:tcBorders>
          </w:tcPr>
          <w:p w14:paraId="4F07FE4C" w14:textId="77777777" w:rsidR="008A3C70" w:rsidRDefault="008A3C70" w:rsidP="005D796F">
            <w:pPr>
              <w:pStyle w:val="BodyText1"/>
            </w:pPr>
          </w:p>
        </w:tc>
      </w:tr>
      <w:tr w:rsidR="00BC3265" w14:paraId="6E8C31F7" w14:textId="77777777" w:rsidTr="00265EEC">
        <w:tc>
          <w:tcPr>
            <w:tcW w:w="4968" w:type="dxa"/>
            <w:tcBorders>
              <w:top w:val="nil"/>
              <w:left w:val="nil"/>
              <w:bottom w:val="nil"/>
              <w:right w:val="single" w:sz="4" w:space="0" w:color="auto"/>
            </w:tcBorders>
          </w:tcPr>
          <w:p w14:paraId="01DDA36B" w14:textId="77777777" w:rsidR="00BC3265" w:rsidRDefault="00BC3265" w:rsidP="00265EEC">
            <w:pPr>
              <w:pStyle w:val="BodyText1"/>
              <w:jc w:val="right"/>
            </w:pPr>
            <w:r>
              <w:t>Daytime telephone number of retirement village</w:t>
            </w:r>
          </w:p>
        </w:tc>
        <w:tc>
          <w:tcPr>
            <w:tcW w:w="5452" w:type="dxa"/>
            <w:tcBorders>
              <w:left w:val="single" w:sz="4" w:space="0" w:color="auto"/>
            </w:tcBorders>
          </w:tcPr>
          <w:p w14:paraId="2ED2F84B" w14:textId="77777777" w:rsidR="00BC3265" w:rsidRDefault="00BC3265" w:rsidP="005D796F">
            <w:pPr>
              <w:pStyle w:val="BodyText1"/>
            </w:pPr>
          </w:p>
        </w:tc>
      </w:tr>
      <w:tr w:rsidR="008A3C70" w14:paraId="5B5FDA56" w14:textId="77777777" w:rsidTr="00265EEC">
        <w:tc>
          <w:tcPr>
            <w:tcW w:w="4968" w:type="dxa"/>
            <w:tcBorders>
              <w:top w:val="nil"/>
              <w:left w:val="nil"/>
              <w:bottom w:val="nil"/>
              <w:right w:val="single" w:sz="4" w:space="0" w:color="auto"/>
            </w:tcBorders>
          </w:tcPr>
          <w:p w14:paraId="1365C4AF" w14:textId="77777777" w:rsidR="008A3C70" w:rsidRDefault="008A3C70" w:rsidP="00265EEC">
            <w:pPr>
              <w:pStyle w:val="BodyText1"/>
              <w:jc w:val="right"/>
            </w:pPr>
            <w:r>
              <w:t>Name of owner of retirement village</w:t>
            </w:r>
          </w:p>
        </w:tc>
        <w:tc>
          <w:tcPr>
            <w:tcW w:w="5452" w:type="dxa"/>
            <w:tcBorders>
              <w:left w:val="single" w:sz="4" w:space="0" w:color="auto"/>
            </w:tcBorders>
          </w:tcPr>
          <w:p w14:paraId="423737AE" w14:textId="77777777" w:rsidR="008A3C70" w:rsidRDefault="008A3C70" w:rsidP="005D796F">
            <w:pPr>
              <w:pStyle w:val="BodyText1"/>
            </w:pPr>
          </w:p>
        </w:tc>
      </w:tr>
      <w:tr w:rsidR="008A3C70" w14:paraId="0F8096C0" w14:textId="77777777" w:rsidTr="00265EEC">
        <w:tc>
          <w:tcPr>
            <w:tcW w:w="4968" w:type="dxa"/>
            <w:tcBorders>
              <w:top w:val="nil"/>
              <w:left w:val="nil"/>
              <w:bottom w:val="nil"/>
              <w:right w:val="single" w:sz="4" w:space="0" w:color="auto"/>
            </w:tcBorders>
          </w:tcPr>
          <w:p w14:paraId="07480411" w14:textId="77777777" w:rsidR="008A3C70" w:rsidRDefault="008A3C70" w:rsidP="00265EEC">
            <w:pPr>
              <w:pStyle w:val="BodyText1"/>
              <w:jc w:val="right"/>
            </w:pPr>
            <w:r>
              <w:t>Address of owner of retirement village</w:t>
            </w:r>
          </w:p>
        </w:tc>
        <w:tc>
          <w:tcPr>
            <w:tcW w:w="5452" w:type="dxa"/>
            <w:tcBorders>
              <w:left w:val="single" w:sz="4" w:space="0" w:color="auto"/>
            </w:tcBorders>
          </w:tcPr>
          <w:p w14:paraId="70D0A616" w14:textId="77777777" w:rsidR="008A3C70" w:rsidRDefault="008A3C70" w:rsidP="005D796F">
            <w:pPr>
              <w:pStyle w:val="BodyText1"/>
            </w:pPr>
          </w:p>
        </w:tc>
      </w:tr>
      <w:tr w:rsidR="008A3C70" w14:paraId="61ED4F23" w14:textId="77777777" w:rsidTr="00265EEC">
        <w:tc>
          <w:tcPr>
            <w:tcW w:w="4968" w:type="dxa"/>
            <w:tcBorders>
              <w:top w:val="nil"/>
              <w:left w:val="nil"/>
              <w:bottom w:val="nil"/>
              <w:right w:val="single" w:sz="4" w:space="0" w:color="auto"/>
            </w:tcBorders>
          </w:tcPr>
          <w:p w14:paraId="532407DC" w14:textId="77777777" w:rsidR="008A3C70" w:rsidRDefault="008A3C70" w:rsidP="00265EEC">
            <w:pPr>
              <w:pStyle w:val="BodyText1"/>
              <w:jc w:val="right"/>
            </w:pPr>
            <w:r>
              <w:t>Postcode of owner of retirement village</w:t>
            </w:r>
          </w:p>
        </w:tc>
        <w:tc>
          <w:tcPr>
            <w:tcW w:w="5452" w:type="dxa"/>
            <w:tcBorders>
              <w:left w:val="single" w:sz="4" w:space="0" w:color="auto"/>
            </w:tcBorders>
          </w:tcPr>
          <w:p w14:paraId="284E6109" w14:textId="77777777" w:rsidR="008A3C70" w:rsidRDefault="008A3C70" w:rsidP="005D796F">
            <w:pPr>
              <w:pStyle w:val="BodyText1"/>
            </w:pPr>
          </w:p>
        </w:tc>
      </w:tr>
    </w:tbl>
    <w:p w14:paraId="6801ECBF" w14:textId="77777777" w:rsidR="008A3C70" w:rsidRDefault="00BC3265" w:rsidP="00BC3265">
      <w:pPr>
        <w:pStyle w:val="ListNumber1"/>
      </w:pPr>
      <w:r>
        <w:t>Specify the land to which this application relates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1"/>
        <w:gridCol w:w="5328"/>
      </w:tblGrid>
      <w:tr w:rsidR="008A3C70" w14:paraId="6855EF32" w14:textId="77777777" w:rsidTr="00265EEC">
        <w:tc>
          <w:tcPr>
            <w:tcW w:w="4968" w:type="dxa"/>
            <w:tcBorders>
              <w:top w:val="nil"/>
              <w:left w:val="nil"/>
              <w:bottom w:val="nil"/>
              <w:right w:val="single" w:sz="4" w:space="0" w:color="auto"/>
            </w:tcBorders>
          </w:tcPr>
          <w:p w14:paraId="2CE43EF8" w14:textId="77777777" w:rsidR="008A3C70" w:rsidRDefault="008A3C70" w:rsidP="00265EEC">
            <w:pPr>
              <w:pStyle w:val="BodyText1"/>
              <w:jc w:val="right"/>
            </w:pPr>
            <w:r>
              <w:t>Volume</w:t>
            </w:r>
          </w:p>
        </w:tc>
        <w:tc>
          <w:tcPr>
            <w:tcW w:w="5452" w:type="dxa"/>
            <w:tcBorders>
              <w:left w:val="single" w:sz="4" w:space="0" w:color="auto"/>
            </w:tcBorders>
          </w:tcPr>
          <w:p w14:paraId="4B5072EE" w14:textId="77777777" w:rsidR="008A3C70" w:rsidRDefault="008A3C70" w:rsidP="005D796F">
            <w:pPr>
              <w:pStyle w:val="BodyText1"/>
            </w:pPr>
          </w:p>
        </w:tc>
      </w:tr>
      <w:tr w:rsidR="008A3C70" w14:paraId="2F11CD8A" w14:textId="77777777" w:rsidTr="00265EEC">
        <w:tc>
          <w:tcPr>
            <w:tcW w:w="4968" w:type="dxa"/>
            <w:tcBorders>
              <w:top w:val="nil"/>
              <w:left w:val="nil"/>
              <w:bottom w:val="nil"/>
              <w:right w:val="single" w:sz="4" w:space="0" w:color="auto"/>
            </w:tcBorders>
          </w:tcPr>
          <w:p w14:paraId="43C65018" w14:textId="77777777" w:rsidR="008A3C70" w:rsidRDefault="008A3C70" w:rsidP="00265EEC">
            <w:pPr>
              <w:pStyle w:val="BodyText1"/>
              <w:jc w:val="right"/>
            </w:pPr>
            <w:r>
              <w:t>Folio</w:t>
            </w:r>
          </w:p>
        </w:tc>
        <w:tc>
          <w:tcPr>
            <w:tcW w:w="5452" w:type="dxa"/>
            <w:tcBorders>
              <w:left w:val="single" w:sz="4" w:space="0" w:color="auto"/>
            </w:tcBorders>
          </w:tcPr>
          <w:p w14:paraId="29FB7705" w14:textId="77777777" w:rsidR="008A3C70" w:rsidRDefault="008A3C70" w:rsidP="005D796F">
            <w:pPr>
              <w:pStyle w:val="BodyText1"/>
            </w:pPr>
          </w:p>
        </w:tc>
      </w:tr>
    </w:tbl>
    <w:p w14:paraId="5906EEFD" w14:textId="77777777" w:rsidR="00BC3265" w:rsidRDefault="00BC3265" w:rsidP="001F1AAA">
      <w:pPr>
        <w:pStyle w:val="BodyText1"/>
      </w:pPr>
    </w:p>
    <w:p w14:paraId="7A0B412A" w14:textId="77777777" w:rsidR="00C40A99" w:rsidRDefault="001F1AAA" w:rsidP="00BC3265">
      <w:pPr>
        <w:pStyle w:val="ListNumber1"/>
      </w:pPr>
      <w:r w:rsidRPr="001F1AAA">
        <w:lastRenderedPageBreak/>
        <w:t>Are you applying to lift the charge/notice on all of the retirement village land or only part of the land?</w:t>
      </w:r>
      <w:r w:rsidR="00BC3265">
        <w:t xml:space="preserve"> </w:t>
      </w:r>
      <w:r w:rsidR="00BC3265" w:rsidRPr="00D31DD0">
        <w:t>(</w:t>
      </w:r>
      <w:r w:rsidR="00BC3265">
        <w:t>mark</w:t>
      </w:r>
      <w:r w:rsidR="00BC3265" w:rsidRPr="00EC0CA8">
        <w:t xml:space="preserve"> appropriate box</w:t>
      </w:r>
      <w:r w:rsidR="00BC3265">
        <w:t xml:space="preserve"> with an X</w:t>
      </w:r>
      <w:r w:rsidR="00BC3265" w:rsidRPr="00D31DD0">
        <w:t>)</w:t>
      </w:r>
    </w:p>
    <w:tbl>
      <w:tblPr>
        <w:tblW w:w="0" w:type="auto"/>
        <w:tblLook w:val="01E0" w:firstRow="1" w:lastRow="1" w:firstColumn="1" w:lastColumn="1" w:noHBand="0" w:noVBand="0"/>
      </w:tblPr>
      <w:tblGrid>
        <w:gridCol w:w="9537"/>
        <w:gridCol w:w="662"/>
      </w:tblGrid>
      <w:tr w:rsidR="00BC3265" w14:paraId="5D49404B" w14:textId="77777777" w:rsidTr="00265EEC">
        <w:tc>
          <w:tcPr>
            <w:tcW w:w="9747" w:type="dxa"/>
            <w:tcBorders>
              <w:right w:val="single" w:sz="4" w:space="0" w:color="auto"/>
            </w:tcBorders>
          </w:tcPr>
          <w:p w14:paraId="1CCFDF9F" w14:textId="77777777" w:rsidR="00BC3265" w:rsidRDefault="00BC3265" w:rsidP="00265EEC">
            <w:pPr>
              <w:pStyle w:val="BodyText1"/>
              <w:jc w:val="right"/>
            </w:pPr>
            <w:r>
              <w:t>All of the land</w:t>
            </w:r>
          </w:p>
        </w:tc>
        <w:tc>
          <w:tcPr>
            <w:tcW w:w="673" w:type="dxa"/>
            <w:tcBorders>
              <w:top w:val="single" w:sz="4" w:space="0" w:color="auto"/>
              <w:left w:val="single" w:sz="4" w:space="0" w:color="auto"/>
              <w:bottom w:val="single" w:sz="4" w:space="0" w:color="auto"/>
              <w:right w:val="single" w:sz="4" w:space="0" w:color="auto"/>
            </w:tcBorders>
          </w:tcPr>
          <w:p w14:paraId="6DC297DF" w14:textId="77777777" w:rsidR="00BC3265" w:rsidRDefault="00BC3265" w:rsidP="005D796F">
            <w:pPr>
              <w:pStyle w:val="BodyText1"/>
            </w:pPr>
          </w:p>
        </w:tc>
      </w:tr>
      <w:tr w:rsidR="00BC3265" w14:paraId="563ED2A8" w14:textId="77777777" w:rsidTr="00265EEC">
        <w:tc>
          <w:tcPr>
            <w:tcW w:w="9747" w:type="dxa"/>
            <w:tcBorders>
              <w:right w:val="single" w:sz="4" w:space="0" w:color="auto"/>
            </w:tcBorders>
          </w:tcPr>
          <w:p w14:paraId="5E3467DE" w14:textId="77777777" w:rsidR="00BC3265" w:rsidRDefault="00BC3265" w:rsidP="00265EEC">
            <w:pPr>
              <w:pStyle w:val="BodyText1"/>
              <w:jc w:val="right"/>
            </w:pPr>
            <w:r>
              <w:t>Part of the land as shown in the attached survey plan</w:t>
            </w:r>
          </w:p>
        </w:tc>
        <w:tc>
          <w:tcPr>
            <w:tcW w:w="673" w:type="dxa"/>
            <w:tcBorders>
              <w:top w:val="single" w:sz="4" w:space="0" w:color="auto"/>
              <w:left w:val="single" w:sz="4" w:space="0" w:color="auto"/>
              <w:bottom w:val="single" w:sz="4" w:space="0" w:color="auto"/>
              <w:right w:val="single" w:sz="4" w:space="0" w:color="auto"/>
            </w:tcBorders>
          </w:tcPr>
          <w:p w14:paraId="1B819BB3" w14:textId="77777777" w:rsidR="00BC3265" w:rsidRDefault="00BC3265" w:rsidP="005D796F">
            <w:pPr>
              <w:pStyle w:val="BodyText1"/>
            </w:pPr>
          </w:p>
        </w:tc>
      </w:tr>
    </w:tbl>
    <w:p w14:paraId="43244C73" w14:textId="77777777" w:rsidR="001F1AAA" w:rsidRDefault="00F1120C" w:rsidP="00F1120C">
      <w:pPr>
        <w:pStyle w:val="ListNumber1"/>
      </w:pPr>
      <w:r w:rsidRPr="00F1120C">
        <w:t xml:space="preserve">In accordance with sections 32 and 39 of the </w:t>
      </w:r>
      <w:r w:rsidRPr="00541958">
        <w:rPr>
          <w:i/>
        </w:rPr>
        <w:t>Retirement Villages Act 1986</w:t>
      </w:r>
      <w:r w:rsidRPr="00F1120C">
        <w:t>, the owner must serve a Notice on all residents to inform them of this application. A copy of the Notice form is available from</w:t>
      </w:r>
      <w:r w:rsidR="00E65AAA">
        <w:t xml:space="preserve"> the</w:t>
      </w:r>
      <w:r w:rsidRPr="00F1120C">
        <w:t xml:space="preserve"> </w:t>
      </w:r>
      <w:hyperlink r:id="rId7" w:history="1">
        <w:r w:rsidR="00BC3265">
          <w:rPr>
            <w:rStyle w:val="Hyperlink"/>
          </w:rPr>
          <w:t>Retirement village operators section of the C</w:t>
        </w:r>
        <w:r w:rsidRPr="00F1120C">
          <w:rPr>
            <w:rStyle w:val="Hyperlink"/>
          </w:rPr>
          <w:t>onsumer Affairs Victori</w:t>
        </w:r>
        <w:r w:rsidR="00BC3265">
          <w:rPr>
            <w:rStyle w:val="Hyperlink"/>
          </w:rPr>
          <w:t>a website</w:t>
        </w:r>
      </w:hyperlink>
      <w:r w:rsidR="0059296F">
        <w:t xml:space="preserve"> (</w:t>
      </w:r>
      <w:r w:rsidRPr="00F1120C">
        <w:t>consumer.vic.gov.au</w:t>
      </w:r>
      <w:r w:rsidR="0059296F">
        <w:t>/retirementvillageoperators</w:t>
      </w:r>
      <w:r>
        <w:t>)</w:t>
      </w:r>
      <w:r w:rsidRPr="00F1120C">
        <w:t xml:space="preserve"> or by phoning 1300 55 81 81.</w:t>
      </w:r>
    </w:p>
    <w:p w14:paraId="6295B450" w14:textId="77777777" w:rsidR="002A1003" w:rsidRDefault="002A1003" w:rsidP="002A1003">
      <w:pPr>
        <w:pStyle w:val="BodyText1"/>
      </w:pPr>
      <w:r w:rsidRPr="002A1003">
        <w:t>Please specify the date on which the Notice was served on all residents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tblGrid>
      <w:tr w:rsidR="009F3DA3" w14:paraId="5E478BFE" w14:textId="77777777" w:rsidTr="009F3DA3">
        <w:trPr>
          <w:cantSplit/>
        </w:trPr>
        <w:tc>
          <w:tcPr>
            <w:tcW w:w="2802" w:type="dxa"/>
          </w:tcPr>
          <w:p w14:paraId="2433476B" w14:textId="77777777" w:rsidR="009F3DA3" w:rsidRDefault="009F3DA3" w:rsidP="005D796F">
            <w:pPr>
              <w:pStyle w:val="BodyText1"/>
            </w:pPr>
            <w:r>
              <w:t xml:space="preserve">                /                   /</w:t>
            </w:r>
          </w:p>
        </w:tc>
      </w:tr>
    </w:tbl>
    <w:p w14:paraId="79D26AFC" w14:textId="77777777" w:rsidR="002A1003" w:rsidRDefault="002A1003" w:rsidP="002A1003">
      <w:pPr>
        <w:pStyle w:val="ListNumber1"/>
      </w:pPr>
      <w:r>
        <w:t>Signature of applicant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F21C35" w14:paraId="1626D4FD" w14:textId="77777777" w:rsidTr="00F21C35">
        <w:trPr>
          <w:cantSplit/>
          <w:trHeight w:val="1100"/>
        </w:trPr>
        <w:tc>
          <w:tcPr>
            <w:tcW w:w="10420" w:type="dxa"/>
          </w:tcPr>
          <w:p w14:paraId="185F2BFA" w14:textId="77777777" w:rsidR="00F21C35" w:rsidRDefault="00F21C35" w:rsidP="005D796F">
            <w:pPr>
              <w:pStyle w:val="BodyText1"/>
            </w:pPr>
          </w:p>
        </w:tc>
      </w:tr>
    </w:tbl>
    <w:p w14:paraId="6AC5A61B" w14:textId="77777777" w:rsidR="002A1003" w:rsidRDefault="0013014D" w:rsidP="0013014D">
      <w:pPr>
        <w:pStyle w:val="Heading2"/>
      </w:pPr>
      <w:r w:rsidRPr="0013014D">
        <w:t>Documents you must submit with your application</w:t>
      </w:r>
    </w:p>
    <w:p w14:paraId="3B823C7D" w14:textId="77777777" w:rsidR="00F21C35" w:rsidRPr="00F21C35" w:rsidRDefault="0013014D" w:rsidP="0013014D">
      <w:pPr>
        <w:pStyle w:val="BodyText1"/>
        <w:rPr>
          <w:sz w:val="18"/>
        </w:rPr>
      </w:pPr>
      <w:r w:rsidRPr="0013014D">
        <w:t>For your application to be considered, you must attach the following documents:</w:t>
      </w:r>
    </w:p>
    <w:tbl>
      <w:tblPr>
        <w:tblW w:w="0" w:type="auto"/>
        <w:tblLook w:val="04A0" w:firstRow="1" w:lastRow="0" w:firstColumn="1" w:lastColumn="0" w:noHBand="0" w:noVBand="1"/>
      </w:tblPr>
      <w:tblGrid>
        <w:gridCol w:w="9538"/>
        <w:gridCol w:w="661"/>
      </w:tblGrid>
      <w:tr w:rsidR="0013014D" w:rsidRPr="00F21C35" w14:paraId="0197D8F8" w14:textId="77777777" w:rsidTr="00AF78CC">
        <w:trPr>
          <w:cantSplit/>
        </w:trPr>
        <w:tc>
          <w:tcPr>
            <w:tcW w:w="9747" w:type="dxa"/>
            <w:vMerge w:val="restart"/>
            <w:tcBorders>
              <w:right w:val="single" w:sz="4" w:space="0" w:color="auto"/>
            </w:tcBorders>
          </w:tcPr>
          <w:p w14:paraId="0E5769CB" w14:textId="77777777" w:rsidR="0013014D" w:rsidRPr="004A568F" w:rsidRDefault="0013014D" w:rsidP="004A568F">
            <w:pPr>
              <w:pStyle w:val="BodyText1"/>
            </w:pPr>
            <w:r w:rsidRPr="004A568F">
              <w:rPr>
                <w:b/>
                <w:bCs/>
              </w:rPr>
              <w:t>The completed statutory declaration</w:t>
            </w:r>
            <w:r w:rsidRPr="004A568F">
              <w:t xml:space="preserve"> on the following page, signed by the owner and witnessed by an authorised person.</w:t>
            </w:r>
          </w:p>
          <w:p w14:paraId="4A82572E" w14:textId="77777777" w:rsidR="0013014D" w:rsidRPr="00F21C35" w:rsidRDefault="0013014D" w:rsidP="004A568F">
            <w:pPr>
              <w:pStyle w:val="BodyText1"/>
            </w:pPr>
            <w:r w:rsidRPr="004A568F">
              <w:t>Note: If for any reason you are unable to sign the statutory declaration, contact Consumer Affairs on 1300 55 81 81</w:t>
            </w:r>
            <w:r w:rsidR="009F3DA3" w:rsidRPr="004A568F">
              <w:t>.</w:t>
            </w:r>
          </w:p>
        </w:tc>
        <w:tc>
          <w:tcPr>
            <w:tcW w:w="673" w:type="dxa"/>
            <w:tcBorders>
              <w:top w:val="single" w:sz="4" w:space="0" w:color="auto"/>
              <w:left w:val="single" w:sz="4" w:space="0" w:color="auto"/>
              <w:bottom w:val="single" w:sz="4" w:space="0" w:color="auto"/>
              <w:right w:val="single" w:sz="4" w:space="0" w:color="auto"/>
            </w:tcBorders>
          </w:tcPr>
          <w:p w14:paraId="05574FAA" w14:textId="77777777" w:rsidR="0013014D" w:rsidRPr="00F21C35" w:rsidRDefault="0013014D" w:rsidP="0013014D">
            <w:pPr>
              <w:pStyle w:val="BodyText1"/>
              <w:rPr>
                <w:sz w:val="18"/>
              </w:rPr>
            </w:pPr>
          </w:p>
        </w:tc>
      </w:tr>
      <w:tr w:rsidR="0013014D" w14:paraId="66DD2491" w14:textId="77777777" w:rsidTr="00AF78CC">
        <w:trPr>
          <w:cantSplit/>
        </w:trPr>
        <w:tc>
          <w:tcPr>
            <w:tcW w:w="9747" w:type="dxa"/>
            <w:vMerge/>
          </w:tcPr>
          <w:p w14:paraId="396B5C04" w14:textId="77777777" w:rsidR="0013014D" w:rsidRDefault="0013014D" w:rsidP="0013014D">
            <w:pPr>
              <w:pStyle w:val="BodyText1"/>
            </w:pPr>
          </w:p>
        </w:tc>
        <w:tc>
          <w:tcPr>
            <w:tcW w:w="673" w:type="dxa"/>
            <w:tcBorders>
              <w:top w:val="single" w:sz="4" w:space="0" w:color="auto"/>
              <w:bottom w:val="single" w:sz="4" w:space="0" w:color="auto"/>
            </w:tcBorders>
          </w:tcPr>
          <w:p w14:paraId="66B5C897" w14:textId="77777777" w:rsidR="0013014D" w:rsidRDefault="0013014D" w:rsidP="0013014D">
            <w:pPr>
              <w:pStyle w:val="BodyText1"/>
            </w:pPr>
          </w:p>
        </w:tc>
      </w:tr>
      <w:tr w:rsidR="0013014D" w14:paraId="5EC3CE25" w14:textId="77777777" w:rsidTr="00AF78CC">
        <w:trPr>
          <w:cantSplit/>
        </w:trPr>
        <w:tc>
          <w:tcPr>
            <w:tcW w:w="9747" w:type="dxa"/>
            <w:vMerge w:val="restart"/>
            <w:tcBorders>
              <w:right w:val="single" w:sz="4" w:space="0" w:color="auto"/>
            </w:tcBorders>
          </w:tcPr>
          <w:p w14:paraId="4CD0B51A" w14:textId="77777777" w:rsidR="0013014D" w:rsidRPr="0013014D" w:rsidRDefault="0013014D" w:rsidP="0013014D">
            <w:pPr>
              <w:pStyle w:val="BodyText1"/>
            </w:pPr>
            <w:r w:rsidRPr="00163078">
              <w:rPr>
                <w:b/>
              </w:rPr>
              <w:t>A copy of the Notice the owner has served on all residents</w:t>
            </w:r>
            <w:r w:rsidRPr="0013014D">
              <w:t xml:space="preserve"> in accordance with section 32 and 39 of the Retirement Villages Act 1986 and, if applicable, the relevant approved newspaper advertisement. Consumer Affairs Victoria considers that notices should be served individually on all present residents and former residents or their legal personal representatives if their entitlements have not been paid. An advertisement in the form approved by the Director in a newspaper circulating in </w:t>
            </w:r>
            <w:smartTag w:uri="urn:schemas-microsoft-com:office:smarttags" w:element="place">
              <w:smartTag w:uri="urn:schemas-microsoft-com:office:smarttags" w:element="State">
                <w:r w:rsidRPr="0013014D">
                  <w:t>Victoria</w:t>
                </w:r>
              </w:smartTag>
            </w:smartTag>
            <w:r w:rsidRPr="0013014D">
              <w:t xml:space="preserve"> is sufficient notice to all other former residents. The applicant should hold evidence of service of the notice, to allow inspection by Consumer Affairs Victoria on request.</w:t>
            </w:r>
          </w:p>
        </w:tc>
        <w:tc>
          <w:tcPr>
            <w:tcW w:w="673" w:type="dxa"/>
            <w:tcBorders>
              <w:top w:val="single" w:sz="4" w:space="0" w:color="auto"/>
              <w:left w:val="single" w:sz="4" w:space="0" w:color="auto"/>
              <w:bottom w:val="single" w:sz="4" w:space="0" w:color="auto"/>
              <w:right w:val="single" w:sz="4" w:space="0" w:color="auto"/>
            </w:tcBorders>
          </w:tcPr>
          <w:p w14:paraId="7DC08BE5" w14:textId="77777777" w:rsidR="0013014D" w:rsidRDefault="0013014D" w:rsidP="0013014D">
            <w:pPr>
              <w:pStyle w:val="BodyText1"/>
            </w:pPr>
          </w:p>
        </w:tc>
      </w:tr>
      <w:tr w:rsidR="0013014D" w14:paraId="35633962" w14:textId="77777777" w:rsidTr="00AF78CC">
        <w:trPr>
          <w:cantSplit/>
        </w:trPr>
        <w:tc>
          <w:tcPr>
            <w:tcW w:w="9747" w:type="dxa"/>
            <w:vMerge/>
          </w:tcPr>
          <w:p w14:paraId="18C84852" w14:textId="77777777" w:rsidR="0013014D" w:rsidRDefault="0013014D" w:rsidP="0013014D">
            <w:pPr>
              <w:pStyle w:val="BodyText1"/>
            </w:pPr>
          </w:p>
        </w:tc>
        <w:tc>
          <w:tcPr>
            <w:tcW w:w="673" w:type="dxa"/>
            <w:tcBorders>
              <w:top w:val="single" w:sz="4" w:space="0" w:color="auto"/>
              <w:bottom w:val="single" w:sz="4" w:space="0" w:color="auto"/>
            </w:tcBorders>
          </w:tcPr>
          <w:p w14:paraId="568B3453" w14:textId="77777777" w:rsidR="0013014D" w:rsidRDefault="0013014D" w:rsidP="0013014D">
            <w:pPr>
              <w:pStyle w:val="BodyText1"/>
            </w:pPr>
          </w:p>
        </w:tc>
      </w:tr>
      <w:tr w:rsidR="0013014D" w:rsidRPr="0013014D" w14:paraId="22B53062" w14:textId="77777777" w:rsidTr="00AF78CC">
        <w:trPr>
          <w:cantSplit/>
        </w:trPr>
        <w:tc>
          <w:tcPr>
            <w:tcW w:w="9747" w:type="dxa"/>
            <w:vMerge w:val="restart"/>
            <w:tcBorders>
              <w:right w:val="single" w:sz="4" w:space="0" w:color="auto"/>
            </w:tcBorders>
          </w:tcPr>
          <w:p w14:paraId="3A9D274A" w14:textId="77777777" w:rsidR="0013014D" w:rsidRPr="0013014D" w:rsidRDefault="0013014D" w:rsidP="0013014D">
            <w:pPr>
              <w:pStyle w:val="BodyText1"/>
            </w:pPr>
            <w:r w:rsidRPr="00163078">
              <w:rPr>
                <w:b/>
              </w:rPr>
              <w:t>A certified copy of the register search statement of the Certificate of Title</w:t>
            </w:r>
            <w:r w:rsidRPr="0013014D">
              <w:t xml:space="preserve"> available from</w:t>
            </w:r>
            <w:r w:rsidR="003D458F">
              <w:t xml:space="preserve"> Victorian Land Registry Services. Details of purchase options can be provided by phoning (03) 9102 0401</w:t>
            </w:r>
          </w:p>
        </w:tc>
        <w:tc>
          <w:tcPr>
            <w:tcW w:w="673" w:type="dxa"/>
            <w:tcBorders>
              <w:top w:val="single" w:sz="4" w:space="0" w:color="auto"/>
              <w:left w:val="single" w:sz="4" w:space="0" w:color="auto"/>
              <w:bottom w:val="single" w:sz="4" w:space="0" w:color="auto"/>
              <w:right w:val="single" w:sz="4" w:space="0" w:color="auto"/>
            </w:tcBorders>
          </w:tcPr>
          <w:p w14:paraId="39F90EAF" w14:textId="77777777" w:rsidR="0013014D" w:rsidRPr="0013014D" w:rsidRDefault="0013014D" w:rsidP="0013014D">
            <w:pPr>
              <w:pStyle w:val="BodyText1"/>
            </w:pPr>
          </w:p>
        </w:tc>
      </w:tr>
      <w:tr w:rsidR="0013014D" w14:paraId="5928FD87" w14:textId="77777777" w:rsidTr="00AF78CC">
        <w:trPr>
          <w:cantSplit/>
        </w:trPr>
        <w:tc>
          <w:tcPr>
            <w:tcW w:w="9747" w:type="dxa"/>
            <w:vMerge/>
          </w:tcPr>
          <w:p w14:paraId="1C0DED28" w14:textId="77777777" w:rsidR="0013014D" w:rsidRDefault="0013014D" w:rsidP="0013014D">
            <w:pPr>
              <w:pStyle w:val="BodyText1"/>
            </w:pPr>
          </w:p>
        </w:tc>
        <w:tc>
          <w:tcPr>
            <w:tcW w:w="673" w:type="dxa"/>
            <w:tcBorders>
              <w:top w:val="single" w:sz="4" w:space="0" w:color="auto"/>
              <w:bottom w:val="single" w:sz="4" w:space="0" w:color="auto"/>
            </w:tcBorders>
          </w:tcPr>
          <w:p w14:paraId="5D4FCAEE" w14:textId="77777777" w:rsidR="0013014D" w:rsidRDefault="0013014D" w:rsidP="0013014D">
            <w:pPr>
              <w:pStyle w:val="BodyText1"/>
            </w:pPr>
          </w:p>
        </w:tc>
      </w:tr>
      <w:tr w:rsidR="0013014D" w:rsidRPr="0013014D" w14:paraId="73C601F5" w14:textId="77777777" w:rsidTr="00AF78CC">
        <w:trPr>
          <w:cantSplit/>
        </w:trPr>
        <w:tc>
          <w:tcPr>
            <w:tcW w:w="9747" w:type="dxa"/>
            <w:tcBorders>
              <w:right w:val="single" w:sz="4" w:space="0" w:color="auto"/>
            </w:tcBorders>
          </w:tcPr>
          <w:p w14:paraId="1493018E" w14:textId="77777777" w:rsidR="0013014D" w:rsidRPr="00163078" w:rsidRDefault="0013014D" w:rsidP="0013014D">
            <w:pPr>
              <w:pStyle w:val="BodyText1"/>
              <w:rPr>
                <w:b/>
              </w:rPr>
            </w:pPr>
            <w:r w:rsidRPr="00163078">
              <w:rPr>
                <w:b/>
              </w:rPr>
              <w:t>A full company search (extract) from ASIC</w:t>
            </w:r>
          </w:p>
        </w:tc>
        <w:tc>
          <w:tcPr>
            <w:tcW w:w="673" w:type="dxa"/>
            <w:tcBorders>
              <w:top w:val="single" w:sz="4" w:space="0" w:color="auto"/>
              <w:left w:val="single" w:sz="4" w:space="0" w:color="auto"/>
              <w:bottom w:val="single" w:sz="4" w:space="0" w:color="auto"/>
              <w:right w:val="single" w:sz="4" w:space="0" w:color="auto"/>
            </w:tcBorders>
          </w:tcPr>
          <w:p w14:paraId="66AF726F" w14:textId="77777777" w:rsidR="0013014D" w:rsidRPr="0013014D" w:rsidRDefault="0013014D" w:rsidP="0013014D">
            <w:pPr>
              <w:pStyle w:val="BodyText1"/>
            </w:pPr>
          </w:p>
        </w:tc>
      </w:tr>
      <w:tr w:rsidR="00AC513C" w:rsidRPr="0013014D" w14:paraId="36ADF305" w14:textId="77777777" w:rsidTr="00AF78CC">
        <w:trPr>
          <w:cantSplit/>
        </w:trPr>
        <w:tc>
          <w:tcPr>
            <w:tcW w:w="9747" w:type="dxa"/>
            <w:vMerge w:val="restart"/>
            <w:tcBorders>
              <w:right w:val="single" w:sz="4" w:space="0" w:color="auto"/>
            </w:tcBorders>
          </w:tcPr>
          <w:p w14:paraId="0E461AF4" w14:textId="77777777" w:rsidR="00AC513C" w:rsidRPr="0013014D" w:rsidRDefault="00AC513C" w:rsidP="00163078">
            <w:pPr>
              <w:pStyle w:val="BodyText1"/>
            </w:pPr>
            <w:r w:rsidRPr="00163078">
              <w:rPr>
                <w:b/>
              </w:rPr>
              <w:t>If applying to lift the charge/notice on only part of the land</w:t>
            </w:r>
            <w:r w:rsidRPr="0013014D">
              <w:t xml:space="preserve">, you must also attach a </w:t>
            </w:r>
            <w:r w:rsidRPr="00163078">
              <w:rPr>
                <w:b/>
              </w:rPr>
              <w:t>survey plan.</w:t>
            </w:r>
            <w:r w:rsidRPr="0013014D">
              <w:t xml:space="preserve"> This plan must be prepared and certified by a surveyor. It must define:</w:t>
            </w:r>
          </w:p>
          <w:p w14:paraId="3284BB5D" w14:textId="77777777" w:rsidR="00AC513C" w:rsidRPr="00AC513C" w:rsidRDefault="00AC513C" w:rsidP="003258AB">
            <w:pPr>
              <w:pStyle w:val="ListBullet1"/>
            </w:pPr>
            <w:r w:rsidRPr="00AC513C">
              <w:t>the boundaries of the land to which this application relates</w:t>
            </w:r>
          </w:p>
          <w:p w14:paraId="2914A585" w14:textId="77777777" w:rsidR="00AC513C" w:rsidRPr="00AC513C" w:rsidRDefault="00AC513C" w:rsidP="003258AB">
            <w:pPr>
              <w:pStyle w:val="ListBullet1"/>
            </w:pPr>
            <w:r w:rsidRPr="00AC513C">
              <w:t>the land and buildings comprising the retirement village and the functions of other land and building;</w:t>
            </w:r>
          </w:p>
          <w:p w14:paraId="181EA4C7" w14:textId="77777777" w:rsidR="00AC513C" w:rsidRPr="0013014D" w:rsidRDefault="00AC513C" w:rsidP="003258AB">
            <w:pPr>
              <w:pStyle w:val="ListBullet1"/>
            </w:pPr>
            <w:r w:rsidRPr="00AC513C">
              <w:t>the boundaries of the land in the Certificate(s) of Title set out in the notice or charge</w:t>
            </w:r>
          </w:p>
        </w:tc>
        <w:tc>
          <w:tcPr>
            <w:tcW w:w="673" w:type="dxa"/>
            <w:tcBorders>
              <w:top w:val="single" w:sz="4" w:space="0" w:color="auto"/>
              <w:left w:val="single" w:sz="4" w:space="0" w:color="auto"/>
              <w:bottom w:val="single" w:sz="4" w:space="0" w:color="auto"/>
              <w:right w:val="single" w:sz="4" w:space="0" w:color="auto"/>
            </w:tcBorders>
          </w:tcPr>
          <w:p w14:paraId="6AA42861" w14:textId="77777777" w:rsidR="00AC513C" w:rsidRPr="0013014D" w:rsidRDefault="00AC513C" w:rsidP="0013014D">
            <w:pPr>
              <w:pStyle w:val="BodyText1"/>
            </w:pPr>
          </w:p>
        </w:tc>
      </w:tr>
      <w:tr w:rsidR="00AC513C" w14:paraId="564FA87C" w14:textId="77777777" w:rsidTr="00AF78CC">
        <w:trPr>
          <w:cantSplit/>
        </w:trPr>
        <w:tc>
          <w:tcPr>
            <w:tcW w:w="9747" w:type="dxa"/>
            <w:vMerge/>
          </w:tcPr>
          <w:p w14:paraId="4A50E23B" w14:textId="77777777" w:rsidR="00AC513C" w:rsidRDefault="00AC513C" w:rsidP="0013014D">
            <w:pPr>
              <w:pStyle w:val="BodyText1"/>
            </w:pPr>
          </w:p>
        </w:tc>
        <w:tc>
          <w:tcPr>
            <w:tcW w:w="673" w:type="dxa"/>
            <w:tcBorders>
              <w:top w:val="single" w:sz="4" w:space="0" w:color="auto"/>
            </w:tcBorders>
          </w:tcPr>
          <w:p w14:paraId="1C03BBFD" w14:textId="77777777" w:rsidR="00AC513C" w:rsidRDefault="00AC513C" w:rsidP="0013014D">
            <w:pPr>
              <w:pStyle w:val="BodyText1"/>
            </w:pPr>
          </w:p>
        </w:tc>
      </w:tr>
    </w:tbl>
    <w:p w14:paraId="48FF7324" w14:textId="77777777" w:rsidR="0013014D" w:rsidRDefault="00265EEC" w:rsidP="0050441D">
      <w:pPr>
        <w:pStyle w:val="Heading2"/>
      </w:pPr>
      <w:r>
        <w:br w:type="page"/>
      </w:r>
      <w:r w:rsidR="0050441D" w:rsidRPr="0050441D">
        <w:lastRenderedPageBreak/>
        <w:t>How to lodge this application</w:t>
      </w:r>
    </w:p>
    <w:p w14:paraId="0AF0FA9B" w14:textId="77777777" w:rsidR="0050441D" w:rsidRPr="0050441D" w:rsidRDefault="0050441D" w:rsidP="0050441D">
      <w:pPr>
        <w:pStyle w:val="BodyText1"/>
      </w:pPr>
      <w:r w:rsidRPr="0050441D">
        <w:t>Send your application and supporting documents to:</w:t>
      </w:r>
    </w:p>
    <w:p w14:paraId="59CACD92" w14:textId="77777777" w:rsidR="0050441D" w:rsidRDefault="0050441D" w:rsidP="0050441D">
      <w:pPr>
        <w:pStyle w:val="BodyText1"/>
      </w:pPr>
      <w:r w:rsidRPr="0050441D">
        <w:t>The Director, Consumer Affairs Victoria</w:t>
      </w:r>
      <w:r w:rsidR="006B3447">
        <w:t xml:space="preserve">, </w:t>
      </w:r>
      <w:r w:rsidRPr="0050441D">
        <w:t xml:space="preserve">GPO </w:t>
      </w:r>
      <w:smartTag w:uri="urn:schemas-microsoft-com:office:smarttags" w:element="address">
        <w:smartTag w:uri="urn:schemas-microsoft-com:office:smarttags" w:element="Street">
          <w:r w:rsidRPr="0050441D">
            <w:t>Box 4567</w:t>
          </w:r>
        </w:smartTag>
        <w:r w:rsidRPr="0050441D">
          <w:t xml:space="preserve">, </w:t>
        </w:r>
        <w:smartTag w:uri="urn:schemas-microsoft-com:office:smarttags" w:element="City">
          <w:r w:rsidRPr="0050441D">
            <w:t>Melbourne</w:t>
          </w:r>
        </w:smartTag>
      </w:smartTag>
      <w:r w:rsidRPr="0050441D">
        <w:t xml:space="preserve"> Vic 3001</w:t>
      </w:r>
    </w:p>
    <w:p w14:paraId="543D3BE5" w14:textId="77777777" w:rsidR="0050441D" w:rsidRDefault="0050441D" w:rsidP="0050441D">
      <w:pPr>
        <w:pStyle w:val="Heading2"/>
      </w:pPr>
      <w:r>
        <w:t>What happens then</w:t>
      </w:r>
    </w:p>
    <w:p w14:paraId="4C2FA292" w14:textId="77777777" w:rsidR="0050441D" w:rsidRPr="0050441D" w:rsidRDefault="0050441D" w:rsidP="0050441D">
      <w:pPr>
        <w:pStyle w:val="BodyText1"/>
      </w:pPr>
      <w:r w:rsidRPr="0050441D">
        <w:t>If needed, the Director may request further information or evidence before making a decision about your application.</w:t>
      </w:r>
    </w:p>
    <w:p w14:paraId="5A7CA7D5" w14:textId="77777777" w:rsidR="0050441D" w:rsidRPr="0050441D" w:rsidRDefault="0050441D" w:rsidP="0050441D">
      <w:pPr>
        <w:pStyle w:val="BodyText1"/>
      </w:pPr>
      <w:r w:rsidRPr="0050441D">
        <w:t>As mentioned in question 5. of this form, owners are required to serve a Notice to all residents advising them of this application and stating that they have a right to make submissions to the Director within 60 days after receiving the Notice. A decision on your application cannot be made until the 60 day period has passed.</w:t>
      </w:r>
    </w:p>
    <w:p w14:paraId="7B3F8CB0" w14:textId="77777777" w:rsidR="0050441D" w:rsidRPr="0050441D" w:rsidRDefault="0050441D" w:rsidP="0050441D">
      <w:pPr>
        <w:pStyle w:val="BodyText1"/>
      </w:pPr>
      <w:r w:rsidRPr="0050441D">
        <w:t>If your application is approved, a Declaration will be published in the Government Gazette and you will be notified in writing. You can produce a copy of this Declaration to the Registrar of Titles who can then record it in relation to the land.</w:t>
      </w:r>
    </w:p>
    <w:p w14:paraId="500534DF" w14:textId="77777777" w:rsidR="0050441D" w:rsidRDefault="0050441D" w:rsidP="0050441D">
      <w:pPr>
        <w:pStyle w:val="BodyText1"/>
      </w:pPr>
      <w:r w:rsidRPr="0050441D">
        <w:t>If your application is not approved we will notify you in writing.</w:t>
      </w:r>
    </w:p>
    <w:p w14:paraId="72CA2F71" w14:textId="77777777" w:rsidR="004A7D79" w:rsidRDefault="004A7D79" w:rsidP="004A7D79">
      <w:pPr>
        <w:pStyle w:val="Heading2"/>
      </w:pPr>
      <w:r>
        <w:t>Privacy</w:t>
      </w:r>
    </w:p>
    <w:p w14:paraId="518AF97C" w14:textId="77777777" w:rsidR="00F21C35" w:rsidRPr="00F11C7A" w:rsidRDefault="00F21C35" w:rsidP="00F21C35">
      <w:pPr>
        <w:pStyle w:val="BodyText1"/>
      </w:pPr>
      <w:r w:rsidRPr="00F11C7A">
        <w:t xml:space="preserve">Consumer Affairs Victoria is bound by laws that protect your privacy concerning the collection, use and disclosure of your personal information. Where you do not provide the information required by this form, we may refuse or be unable to process this application. We may need to disclose your personal information to other State and Commonwealth agencies and other persons, particularly the applicant and persons relevant to the submission. You can request access to your personal information by contacting us. </w:t>
      </w:r>
      <w:r>
        <w:t xml:space="preserve">For more information, view the </w:t>
      </w:r>
      <w:hyperlink r:id="rId8" w:history="1">
        <w:r>
          <w:rPr>
            <w:rStyle w:val="Hyperlink"/>
          </w:rPr>
          <w:t>Privacy statement page on the C</w:t>
        </w:r>
        <w:r w:rsidRPr="00F11C7A">
          <w:rPr>
            <w:rStyle w:val="Hyperlink"/>
          </w:rPr>
          <w:t>onsumer Affairs Victori</w:t>
        </w:r>
        <w:r>
          <w:rPr>
            <w:rStyle w:val="Hyperlink"/>
          </w:rPr>
          <w:t>a website</w:t>
        </w:r>
      </w:hyperlink>
      <w:r w:rsidRPr="00F11C7A">
        <w:t xml:space="preserve"> </w:t>
      </w:r>
      <w:r>
        <w:t>(</w:t>
      </w:r>
      <w:r w:rsidRPr="00F11C7A">
        <w:t>consumer.vic.gov.au</w:t>
      </w:r>
      <w:r>
        <w:t xml:space="preserve">/privacy). </w:t>
      </w:r>
    </w:p>
    <w:p w14:paraId="5B91F891" w14:textId="77777777" w:rsidR="004A7D79" w:rsidRDefault="00F21C35" w:rsidP="009E5C04">
      <w:pPr>
        <w:pStyle w:val="Heading1"/>
      </w:pPr>
      <w:r>
        <w:br w:type="page"/>
      </w:r>
      <w:r w:rsidR="001B6B85">
        <w:lastRenderedPageBreak/>
        <w:t>Statutory d</w:t>
      </w:r>
      <w:r w:rsidR="009E5C04" w:rsidRPr="009E5C04">
        <w:t>eclaration</w:t>
      </w:r>
    </w:p>
    <w:p w14:paraId="09F9A972" w14:textId="77777777" w:rsidR="009E5C04" w:rsidRDefault="009E5C04" w:rsidP="009E5C04">
      <w:pPr>
        <w:pStyle w:val="BodyText1"/>
        <w:rPr>
          <w:b/>
        </w:rPr>
      </w:pPr>
      <w:r w:rsidRPr="009E5C04">
        <w:rPr>
          <w:b/>
          <w:i/>
        </w:rPr>
        <w:t>Retirement Villages Act</w:t>
      </w:r>
      <w:r w:rsidRPr="009E5C04">
        <w:rPr>
          <w:b/>
        </w:rPr>
        <w:t xml:space="preserve"> 1986 Sections 32 and 39</w:t>
      </w:r>
    </w:p>
    <w:p w14:paraId="49E63AED" w14:textId="77777777" w:rsidR="009E5C04" w:rsidRDefault="009E5C04" w:rsidP="009E5C04">
      <w:pPr>
        <w:pStyle w:val="Heading2"/>
      </w:pPr>
      <w:r w:rsidRPr="009E5C04">
        <w:t>This section must be completed by the owner</w:t>
      </w:r>
    </w:p>
    <w:p w14:paraId="206F7F00" w14:textId="77777777" w:rsidR="009E5C04" w:rsidRDefault="009E5C04" w:rsidP="009E5C04">
      <w:pPr>
        <w:pStyle w:val="BodyText1"/>
      </w:pPr>
      <w:r w:rsidRPr="009E5C04">
        <w:t xml:space="preserve">I, </w:t>
      </w:r>
      <w:r w:rsidRPr="00053319">
        <w:rPr>
          <w:i/>
        </w:rPr>
        <w:t>(print your full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9E5C04" w14:paraId="5C50C455" w14:textId="77777777" w:rsidTr="00AF78CC">
        <w:trPr>
          <w:cantSplit/>
        </w:trPr>
        <w:tc>
          <w:tcPr>
            <w:tcW w:w="10420" w:type="dxa"/>
          </w:tcPr>
          <w:p w14:paraId="7067E1DD" w14:textId="77777777" w:rsidR="009E5C04" w:rsidRDefault="009E5C04" w:rsidP="009E5C04">
            <w:pPr>
              <w:pStyle w:val="BodyText1"/>
            </w:pPr>
          </w:p>
        </w:tc>
      </w:tr>
    </w:tbl>
    <w:p w14:paraId="2188E432" w14:textId="77777777" w:rsidR="009E5C04" w:rsidRDefault="009E5C04" w:rsidP="009E5C04">
      <w:pPr>
        <w:pStyle w:val="BodyText1"/>
      </w:pPr>
      <w:r w:rsidRPr="009E5C04">
        <w:t xml:space="preserve">of, </w:t>
      </w:r>
      <w:r w:rsidRPr="00053319">
        <w:rPr>
          <w:i/>
        </w:rPr>
        <w:t>(print your address</w:t>
      </w:r>
      <w:r w:rsidR="009F3DA3">
        <w:rPr>
          <w:i/>
        </w:rPr>
        <w:t>, including postcode</w:t>
      </w:r>
      <w:r w:rsidRPr="00053319">
        <w:rPr>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9E5C04" w14:paraId="74B2322A" w14:textId="77777777" w:rsidTr="009F3DA3">
        <w:trPr>
          <w:cantSplit/>
          <w:trHeight w:val="536"/>
        </w:trPr>
        <w:tc>
          <w:tcPr>
            <w:tcW w:w="10420" w:type="dxa"/>
            <w:tcBorders>
              <w:bottom w:val="single" w:sz="4" w:space="0" w:color="auto"/>
            </w:tcBorders>
          </w:tcPr>
          <w:p w14:paraId="1BA71A8C" w14:textId="77777777" w:rsidR="009E5C04" w:rsidRDefault="009E5C04" w:rsidP="00AC37B4">
            <w:pPr>
              <w:pStyle w:val="BodyText1"/>
            </w:pPr>
          </w:p>
        </w:tc>
      </w:tr>
    </w:tbl>
    <w:p w14:paraId="733B7622" w14:textId="77777777" w:rsidR="009E5C04" w:rsidRDefault="009E5C04" w:rsidP="009E5C04">
      <w:pPr>
        <w:pStyle w:val="BodyText1"/>
      </w:pPr>
      <w:r w:rsidRPr="009E5C04">
        <w:t>do solemnly and sincerely declare that:</w:t>
      </w:r>
    </w:p>
    <w:p w14:paraId="4B2FE060" w14:textId="77777777" w:rsidR="009E5C04" w:rsidRPr="009E5C04" w:rsidRDefault="009E5C04" w:rsidP="009E5C04">
      <w:pPr>
        <w:pStyle w:val="ListBullet1"/>
      </w:pPr>
      <w:r w:rsidRPr="009E5C04">
        <w:t>I am the owner or I am a director/officer of the company which is the owner of the land to which this application relates and I am authorised to make this application on its behalf; and</w:t>
      </w:r>
    </w:p>
    <w:p w14:paraId="06BF9D9E" w14:textId="77777777" w:rsidR="009E5C04" w:rsidRPr="009E5C04" w:rsidRDefault="009E5C04" w:rsidP="009E5C04">
      <w:pPr>
        <w:pStyle w:val="ListBullet1"/>
      </w:pPr>
      <w:r w:rsidRPr="009E5C04">
        <w:t xml:space="preserve">The land to which this application relates is no longer used as </w:t>
      </w:r>
      <w:r w:rsidR="003F2712">
        <w:t xml:space="preserve">a retirement </w:t>
      </w:r>
      <w:r w:rsidR="003F2712" w:rsidRPr="00010C8D">
        <w:t>village</w:t>
      </w:r>
      <w:r w:rsidR="003F2712" w:rsidRPr="00010C8D">
        <w:rPr>
          <w:i/>
        </w:rPr>
        <w:t xml:space="preserve"> (Consumer Affairs Victoria considers that the words "is no longer used" cover the situation where the land was never used for retirement village purposes despite coming under the certificates of title de</w:t>
      </w:r>
      <w:r w:rsidR="00010C8D" w:rsidRPr="00010C8D">
        <w:rPr>
          <w:i/>
        </w:rPr>
        <w:t>scribed in the notice or charge)</w:t>
      </w:r>
      <w:r w:rsidRPr="009E5C04">
        <w:t>; and</w:t>
      </w:r>
    </w:p>
    <w:p w14:paraId="000E689B" w14:textId="77777777" w:rsidR="009E5C04" w:rsidRPr="009E5C04" w:rsidRDefault="009E5C04" w:rsidP="009E5C04">
      <w:pPr>
        <w:pStyle w:val="ListBullet1"/>
      </w:pPr>
      <w:r w:rsidRPr="009E5C04">
        <w:t>In accordance with sections 32 and 39 of the Retirement Villages Act 1986, I have served on all residents of the retirement village and if their entitlements have not been paid, on former residents and their legal personal representatives, a Notice informing them that I have applied for a extinguishment of charge and/or cancellation of notice on the land to which this application relates which explains the consequences of making the application and stating that they have a right to make submissions to the Director within 60 days after service of the Notice and if applying for a cancellation of notice, this Notice to residents has also been served on all former residents of the retirement village and if any former residents have died, the Notice was served upon their legal personal representatives; and</w:t>
      </w:r>
    </w:p>
    <w:p w14:paraId="43CFAA3F" w14:textId="77777777" w:rsidR="009E5C04" w:rsidRPr="009E5C04" w:rsidRDefault="009E5C04" w:rsidP="009E5C04">
      <w:pPr>
        <w:pStyle w:val="ListBullet1"/>
      </w:pPr>
      <w:r w:rsidRPr="009E5C04">
        <w:t>In relation to an application to extinguish a charge, I have no knowledge of any proceedings by a resident to obtain payment of a refundable in-going contribution or to enforce the charge; and</w:t>
      </w:r>
    </w:p>
    <w:p w14:paraId="10C3059D" w14:textId="77777777" w:rsidR="009E5C04" w:rsidRPr="009E5C04" w:rsidRDefault="009E5C04" w:rsidP="009E5C04">
      <w:pPr>
        <w:pStyle w:val="ListBullet1"/>
      </w:pPr>
      <w:r w:rsidRPr="009E5C04">
        <w:t>All documents and copies of documents accompanying this application are true and correct.</w:t>
      </w:r>
    </w:p>
    <w:p w14:paraId="24BB072B" w14:textId="77777777" w:rsidR="009E5C04" w:rsidRDefault="009E5C04" w:rsidP="009E5C04">
      <w:pPr>
        <w:pStyle w:val="BodyText1"/>
      </w:pPr>
      <w:r w:rsidRPr="009E5C04">
        <w:t>I acknowledge that this declaration is true and correct and I make it in the belief that a person making a false declaration is liable to the penalties of perjury.</w:t>
      </w:r>
    </w:p>
    <w:p w14:paraId="360EB9C3" w14:textId="77777777" w:rsidR="005F362B" w:rsidRDefault="005F362B" w:rsidP="005F362B">
      <w:pPr>
        <w:pStyle w:val="BodyText1"/>
      </w:pPr>
      <w:r w:rsidRPr="005F362B">
        <w:t xml:space="preserve">Declared at </w:t>
      </w:r>
      <w:r w:rsidRPr="00053319">
        <w:rPr>
          <w:i/>
        </w:rPr>
        <w:t xml:space="preserve">(print suburb or town and </w:t>
      </w:r>
      <w:smartTag w:uri="urn:schemas-microsoft-com:office:smarttags" w:element="place">
        <w:smartTag w:uri="urn:schemas-microsoft-com:office:smarttags" w:element="PlaceName">
          <w:r w:rsidRPr="00053319">
            <w:rPr>
              <w:i/>
            </w:rPr>
            <w:t>Australian</w:t>
          </w:r>
        </w:smartTag>
        <w:r w:rsidRPr="00053319">
          <w:rPr>
            <w:i/>
          </w:rPr>
          <w:t xml:space="preserve"> </w:t>
        </w:r>
        <w:smartTag w:uri="urn:schemas-microsoft-com:office:smarttags" w:element="PlaceType">
          <w:r w:rsidRPr="00053319">
            <w:rPr>
              <w:i/>
            </w:rPr>
            <w:t>State</w:t>
          </w:r>
        </w:smartTag>
      </w:smartTag>
      <w:r w:rsidRPr="00053319">
        <w:rPr>
          <w:i/>
        </w:rPr>
        <w:t xml:space="preserve"> or 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5F362B" w14:paraId="1081A167" w14:textId="77777777" w:rsidTr="00AF78CC">
        <w:trPr>
          <w:cantSplit/>
        </w:trPr>
        <w:tc>
          <w:tcPr>
            <w:tcW w:w="10420" w:type="dxa"/>
          </w:tcPr>
          <w:p w14:paraId="6DF95011" w14:textId="77777777" w:rsidR="005F362B" w:rsidRDefault="005F362B" w:rsidP="005F362B">
            <w:pPr>
              <w:pStyle w:val="BodyText1"/>
            </w:pPr>
          </w:p>
        </w:tc>
      </w:tr>
    </w:tbl>
    <w:p w14:paraId="58199E65" w14:textId="77777777" w:rsidR="00F82AA8" w:rsidRDefault="005F362B" w:rsidP="00F82AA8">
      <w:pPr>
        <w:pStyle w:val="BodyText1"/>
        <w:spacing w:before="360"/>
      </w:pPr>
      <w:r w:rsidRPr="005F362B">
        <w:t>on the</w:t>
      </w:r>
      <w:r w:rsidR="00F82AA8">
        <w:t xml:space="preserve"> date of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tblGrid>
      <w:tr w:rsidR="00F82AA8" w14:paraId="1459E2DD" w14:textId="77777777" w:rsidTr="00AF78CC">
        <w:trPr>
          <w:cantSplit/>
        </w:trPr>
        <w:tc>
          <w:tcPr>
            <w:tcW w:w="2802" w:type="dxa"/>
          </w:tcPr>
          <w:p w14:paraId="69DE6873" w14:textId="77777777" w:rsidR="00F82AA8" w:rsidRDefault="004A568F" w:rsidP="004A568F">
            <w:pPr>
              <w:pStyle w:val="BodyText1"/>
              <w:tabs>
                <w:tab w:val="left" w:pos="851"/>
                <w:tab w:val="left" w:pos="1701"/>
              </w:tabs>
            </w:pPr>
            <w:r>
              <w:tab/>
            </w:r>
            <w:r w:rsidR="00F82AA8">
              <w:t>/</w:t>
            </w:r>
            <w:r>
              <w:tab/>
            </w:r>
            <w:r w:rsidR="00F82AA8">
              <w:t>/</w:t>
            </w:r>
            <w:r>
              <w:tab/>
            </w:r>
          </w:p>
        </w:tc>
      </w:tr>
    </w:tbl>
    <w:p w14:paraId="5760FF04" w14:textId="77777777" w:rsidR="005F362B" w:rsidRDefault="005F362B" w:rsidP="005F362B">
      <w:pPr>
        <w:pStyle w:val="Important"/>
      </w:pPr>
      <w:r w:rsidRPr="005F362B">
        <w:t>You must sign this declaration in the presence of the witness</w:t>
      </w:r>
    </w:p>
    <w:p w14:paraId="3F242846" w14:textId="77777777" w:rsidR="005F362B" w:rsidRDefault="005F362B" w:rsidP="005F362B">
      <w:pPr>
        <w:pStyle w:val="BodyText1"/>
      </w:pPr>
      <w:r w:rsidRPr="005F362B">
        <w:t>Signature of person making this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9F3DA3" w14:paraId="0897B286" w14:textId="77777777" w:rsidTr="00D72EB4">
        <w:trPr>
          <w:cantSplit/>
          <w:trHeight w:val="1143"/>
        </w:trPr>
        <w:tc>
          <w:tcPr>
            <w:tcW w:w="10420" w:type="dxa"/>
          </w:tcPr>
          <w:p w14:paraId="6929EDE1" w14:textId="77777777" w:rsidR="009F3DA3" w:rsidRDefault="009F3DA3" w:rsidP="005D796F">
            <w:pPr>
              <w:pStyle w:val="BodyText1"/>
            </w:pPr>
          </w:p>
        </w:tc>
      </w:tr>
    </w:tbl>
    <w:p w14:paraId="3EA873BB" w14:textId="77777777" w:rsidR="003F2712" w:rsidRDefault="00265EEC" w:rsidP="00010C8D">
      <w:pPr>
        <w:pStyle w:val="Heading2"/>
      </w:pPr>
      <w:r>
        <w:br w:type="page"/>
      </w:r>
      <w:r w:rsidR="00010C8D" w:rsidRPr="00010C8D">
        <w:lastRenderedPageBreak/>
        <w:t>This section must be completed by the witness</w:t>
      </w:r>
    </w:p>
    <w:p w14:paraId="5F6C977C" w14:textId="77777777" w:rsidR="00010C8D" w:rsidRDefault="00010C8D" w:rsidP="00010C8D">
      <w:pPr>
        <w:pStyle w:val="BodyText1"/>
        <w:rPr>
          <w:i/>
        </w:rPr>
      </w:pPr>
      <w:r w:rsidRPr="00010C8D">
        <w:t xml:space="preserve">Declared at </w:t>
      </w:r>
      <w:r w:rsidRPr="00053319">
        <w:rPr>
          <w:i/>
        </w:rPr>
        <w:t xml:space="preserve">(print suburb or town and Australian </w:t>
      </w:r>
      <w:r w:rsidR="009F3DA3">
        <w:rPr>
          <w:i/>
        </w:rPr>
        <w:t>s</w:t>
      </w:r>
      <w:r w:rsidRPr="00053319">
        <w:rPr>
          <w:i/>
        </w:rPr>
        <w:t>tate</w:t>
      </w:r>
      <w:r w:rsidR="009F3DA3">
        <w:rPr>
          <w:i/>
        </w:rPr>
        <w:t>,</w:t>
      </w:r>
      <w:r w:rsidRPr="00053319">
        <w:rPr>
          <w:i/>
        </w:rPr>
        <w:t xml:space="preserve"> or </w:t>
      </w:r>
      <w:r w:rsidR="009F3DA3">
        <w:rPr>
          <w:i/>
        </w:rPr>
        <w:t>c</w:t>
      </w:r>
      <w:r w:rsidRPr="00053319">
        <w:rPr>
          <w:i/>
        </w:rPr>
        <w:t>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9F3DA3" w14:paraId="64E14AA3" w14:textId="77777777" w:rsidTr="005D796F">
        <w:trPr>
          <w:cantSplit/>
        </w:trPr>
        <w:tc>
          <w:tcPr>
            <w:tcW w:w="10420" w:type="dxa"/>
          </w:tcPr>
          <w:p w14:paraId="63FC65FB" w14:textId="77777777" w:rsidR="009F3DA3" w:rsidRDefault="009F3DA3" w:rsidP="005D796F">
            <w:pPr>
              <w:pStyle w:val="BodyText1"/>
            </w:pPr>
          </w:p>
        </w:tc>
      </w:tr>
    </w:tbl>
    <w:p w14:paraId="31F9441B" w14:textId="77777777" w:rsidR="00F82AA8" w:rsidRDefault="00010C8D" w:rsidP="00F82AA8">
      <w:pPr>
        <w:pStyle w:val="BodyText1"/>
        <w:spacing w:before="360"/>
      </w:pPr>
      <w:r w:rsidRPr="00010C8D">
        <w:t>on the</w:t>
      </w:r>
      <w:r w:rsidR="00F82AA8" w:rsidRPr="00F82AA8">
        <w:t xml:space="preserve"> </w:t>
      </w:r>
      <w:r w:rsidR="00F82AA8">
        <w:t>date of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tblGrid>
      <w:tr w:rsidR="00F82AA8" w14:paraId="6E827165" w14:textId="77777777" w:rsidTr="00AF78CC">
        <w:trPr>
          <w:cantSplit/>
        </w:trPr>
        <w:tc>
          <w:tcPr>
            <w:tcW w:w="2802" w:type="dxa"/>
          </w:tcPr>
          <w:p w14:paraId="42B68112" w14:textId="77777777" w:rsidR="00F82AA8" w:rsidRDefault="00A56151" w:rsidP="00A56151">
            <w:pPr>
              <w:pStyle w:val="BodyText1"/>
            </w:pPr>
            <w:r>
              <w:tab/>
            </w:r>
            <w:r w:rsidR="00F82AA8">
              <w:t>/</w:t>
            </w:r>
            <w:r>
              <w:tab/>
            </w:r>
            <w:r w:rsidR="00F82AA8">
              <w:t xml:space="preserve"> /</w:t>
            </w:r>
            <w:r>
              <w:tab/>
            </w:r>
          </w:p>
        </w:tc>
      </w:tr>
    </w:tbl>
    <w:p w14:paraId="1D451213" w14:textId="77777777" w:rsidR="00010C8D" w:rsidRDefault="00010C8D" w:rsidP="00010C8D">
      <w:pPr>
        <w:pStyle w:val="BodyText1"/>
      </w:pPr>
      <w:r w:rsidRPr="00010C8D">
        <w:t xml:space="preserve">Before me, being a person authorised to witness the signing of a </w:t>
      </w:r>
      <w:r w:rsidR="00D72EB4">
        <w:t>s</w:t>
      </w:r>
      <w:r w:rsidRPr="00010C8D">
        <w:t xml:space="preserve">tatutory </w:t>
      </w:r>
      <w:r w:rsidR="00D72EB4">
        <w:t>d</w:t>
      </w:r>
      <w:r w:rsidRPr="00010C8D">
        <w:t>eclaration.</w:t>
      </w:r>
    </w:p>
    <w:p w14:paraId="7DD32968" w14:textId="77777777" w:rsidR="00010C8D" w:rsidRDefault="00010C8D" w:rsidP="00010C8D">
      <w:pPr>
        <w:pStyle w:val="BodyText1"/>
      </w:pPr>
      <w:r w:rsidRPr="00010C8D">
        <w:t>Signature of witness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9F3DA3" w14:paraId="7952CC42" w14:textId="77777777" w:rsidTr="00D72EB4">
        <w:trPr>
          <w:cantSplit/>
          <w:trHeight w:val="1116"/>
        </w:trPr>
        <w:tc>
          <w:tcPr>
            <w:tcW w:w="10420" w:type="dxa"/>
          </w:tcPr>
          <w:p w14:paraId="28E87810" w14:textId="77777777" w:rsidR="009F3DA3" w:rsidRDefault="009F3DA3" w:rsidP="005D796F">
            <w:pPr>
              <w:pStyle w:val="BodyText1"/>
            </w:pPr>
          </w:p>
        </w:tc>
      </w:tr>
    </w:tbl>
    <w:p w14:paraId="787306FF" w14:textId="77777777" w:rsidR="00010C8D" w:rsidRDefault="00010C8D" w:rsidP="00010C8D">
      <w:pPr>
        <w:pStyle w:val="BodyText1"/>
      </w:pPr>
      <w:r w:rsidRPr="00010C8D">
        <w:t>Printed name, address</w:t>
      </w:r>
      <w:r w:rsidR="000F6825">
        <w:t>, postcode,</w:t>
      </w:r>
      <w:r w:rsidRPr="00010C8D">
        <w:t xml:space="preserve"> and qualification to witness this </w:t>
      </w:r>
      <w:r w:rsidR="000F6825">
        <w:t>s</w:t>
      </w:r>
      <w:r w:rsidRPr="00010C8D">
        <w:t xml:space="preserve">tatutory </w:t>
      </w:r>
      <w:r w:rsidR="000F6825">
        <w:t>d</w:t>
      </w:r>
      <w:r w:rsidRPr="00010C8D">
        <w:t>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4"/>
      </w:tblGrid>
      <w:tr w:rsidR="000F6825" w14:paraId="0AA10ADC" w14:textId="77777777" w:rsidTr="000F6825">
        <w:trPr>
          <w:cantSplit/>
          <w:trHeight w:val="1078"/>
        </w:trPr>
        <w:tc>
          <w:tcPr>
            <w:tcW w:w="10420" w:type="dxa"/>
          </w:tcPr>
          <w:p w14:paraId="6FE04AC3" w14:textId="77777777" w:rsidR="000F6825" w:rsidRDefault="000F6825" w:rsidP="005D796F">
            <w:pPr>
              <w:pStyle w:val="BodyText1"/>
            </w:pPr>
          </w:p>
        </w:tc>
      </w:tr>
    </w:tbl>
    <w:p w14:paraId="5F2A62AD" w14:textId="77777777" w:rsidR="00010C8D" w:rsidRDefault="00010C8D" w:rsidP="00010C8D">
      <w:pPr>
        <w:pStyle w:val="Heading3"/>
      </w:pPr>
      <w:r w:rsidRPr="00010C8D">
        <w:t xml:space="preserve">The following people may witness a </w:t>
      </w:r>
      <w:r w:rsidR="0000055A">
        <w:t>s</w:t>
      </w:r>
      <w:r w:rsidRPr="00010C8D">
        <w:t xml:space="preserve">tatutory </w:t>
      </w:r>
      <w:r w:rsidR="0000055A">
        <w:t>d</w:t>
      </w:r>
      <w:r w:rsidRPr="00010C8D">
        <w:t>eclaration within Victoria</w:t>
      </w:r>
    </w:p>
    <w:p w14:paraId="78186EFF" w14:textId="77777777" w:rsidR="00265EEC" w:rsidRDefault="00265EEC" w:rsidP="00010C8D">
      <w:pPr>
        <w:pStyle w:val="ListBullet1"/>
        <w:sectPr w:rsidR="00265EEC" w:rsidSect="00265EEC">
          <w:footerReference w:type="even" r:id="rId9"/>
          <w:footerReference w:type="default" r:id="rId10"/>
          <w:footerReference w:type="first" r:id="rId11"/>
          <w:pgSz w:w="11906" w:h="16838"/>
          <w:pgMar w:top="851" w:right="851" w:bottom="851" w:left="851" w:header="397" w:footer="369" w:gutter="0"/>
          <w:cols w:space="708"/>
          <w:titlePg/>
          <w:docGrid w:linePitch="360"/>
        </w:sectPr>
      </w:pPr>
    </w:p>
    <w:p w14:paraId="5C6718E8" w14:textId="77777777" w:rsidR="00010C8D" w:rsidRPr="00010C8D" w:rsidRDefault="00010C8D" w:rsidP="00010C8D">
      <w:pPr>
        <w:pStyle w:val="ListBullet1"/>
      </w:pPr>
      <w:r w:rsidRPr="00010C8D">
        <w:t>A member of the Police Force</w:t>
      </w:r>
    </w:p>
    <w:p w14:paraId="7A336840" w14:textId="77777777" w:rsidR="00010C8D" w:rsidRPr="00010C8D" w:rsidRDefault="00010C8D" w:rsidP="00010C8D">
      <w:pPr>
        <w:pStyle w:val="ListBullet1"/>
      </w:pPr>
      <w:r w:rsidRPr="00010C8D">
        <w:t>The Sheriff or a Deputy Sheriff</w:t>
      </w:r>
    </w:p>
    <w:p w14:paraId="213355A4" w14:textId="77777777" w:rsidR="00010C8D" w:rsidRPr="00010C8D" w:rsidRDefault="00010C8D" w:rsidP="00010C8D">
      <w:pPr>
        <w:pStyle w:val="ListBullet1"/>
      </w:pPr>
      <w:r w:rsidRPr="00010C8D">
        <w:t>A Justice of the Peace</w:t>
      </w:r>
    </w:p>
    <w:p w14:paraId="496927C1" w14:textId="77777777" w:rsidR="00010C8D" w:rsidRPr="00010C8D" w:rsidRDefault="00010C8D" w:rsidP="00010C8D">
      <w:pPr>
        <w:pStyle w:val="ListBullet1"/>
      </w:pPr>
      <w:r w:rsidRPr="00010C8D">
        <w:t>A notary public</w:t>
      </w:r>
    </w:p>
    <w:p w14:paraId="6226F346" w14:textId="77777777" w:rsidR="00010C8D" w:rsidRPr="00010C8D" w:rsidRDefault="00010C8D" w:rsidP="00010C8D">
      <w:pPr>
        <w:pStyle w:val="ListBullet1"/>
      </w:pPr>
      <w:r w:rsidRPr="00010C8D">
        <w:t>A registered medical practitioner</w:t>
      </w:r>
    </w:p>
    <w:p w14:paraId="0B4FAE4F" w14:textId="77777777" w:rsidR="00010C8D" w:rsidRPr="00010C8D" w:rsidRDefault="00010C8D" w:rsidP="00010C8D">
      <w:pPr>
        <w:pStyle w:val="ListBullet1"/>
      </w:pPr>
      <w:r w:rsidRPr="00010C8D">
        <w:t>A registered dentist</w:t>
      </w:r>
    </w:p>
    <w:p w14:paraId="0ADEB311" w14:textId="77777777" w:rsidR="00010C8D" w:rsidRPr="00010C8D" w:rsidRDefault="00010C8D" w:rsidP="00010C8D">
      <w:pPr>
        <w:pStyle w:val="ListBullet1"/>
      </w:pPr>
      <w:r w:rsidRPr="00010C8D">
        <w:t>A veterinary practitioner</w:t>
      </w:r>
    </w:p>
    <w:p w14:paraId="1C8846A7" w14:textId="77777777" w:rsidR="00010C8D" w:rsidRPr="00010C8D" w:rsidRDefault="00010C8D" w:rsidP="00010C8D">
      <w:pPr>
        <w:pStyle w:val="ListBullet1"/>
      </w:pPr>
      <w:r w:rsidRPr="00010C8D">
        <w:t>A pharmacist</w:t>
      </w:r>
    </w:p>
    <w:p w14:paraId="330B4657" w14:textId="77777777" w:rsidR="00010C8D" w:rsidRPr="00010C8D" w:rsidRDefault="00010C8D" w:rsidP="00010C8D">
      <w:pPr>
        <w:pStyle w:val="ListBullet1"/>
      </w:pPr>
      <w:r w:rsidRPr="00010C8D">
        <w:t>A principal in the teaching service</w:t>
      </w:r>
    </w:p>
    <w:p w14:paraId="529650FE" w14:textId="77777777" w:rsidR="00010C8D" w:rsidRPr="00010C8D" w:rsidRDefault="00010C8D" w:rsidP="00010C8D">
      <w:pPr>
        <w:pStyle w:val="ListBullet1"/>
      </w:pPr>
      <w:r w:rsidRPr="00010C8D">
        <w:t>The manager of a bank</w:t>
      </w:r>
    </w:p>
    <w:p w14:paraId="6BAE14DC" w14:textId="77777777" w:rsidR="00010C8D" w:rsidRPr="00010C8D" w:rsidRDefault="00010C8D" w:rsidP="00010C8D">
      <w:pPr>
        <w:pStyle w:val="ListBullet1"/>
      </w:pPr>
      <w:r w:rsidRPr="00010C8D">
        <w:t>A barrister and solicitor of the Supreme Court</w:t>
      </w:r>
    </w:p>
    <w:p w14:paraId="10632E0A" w14:textId="77777777" w:rsidR="00010C8D" w:rsidRPr="00010C8D" w:rsidRDefault="00010C8D" w:rsidP="00010C8D">
      <w:pPr>
        <w:pStyle w:val="ListBullet1"/>
      </w:pPr>
      <w:r w:rsidRPr="00010C8D">
        <w:t>A clerk to the barrister and solicitor of the Supreme Court</w:t>
      </w:r>
    </w:p>
    <w:p w14:paraId="47EA01AF" w14:textId="77777777" w:rsidR="00010C8D" w:rsidRPr="00010C8D" w:rsidRDefault="00010C8D" w:rsidP="00010C8D">
      <w:pPr>
        <w:pStyle w:val="ListBullet1"/>
      </w:pPr>
      <w:r w:rsidRPr="00010C8D">
        <w:t>The Prothonotary or a Deputy Prothonotary of the Supreme Court</w:t>
      </w:r>
    </w:p>
    <w:p w14:paraId="774F7E6C" w14:textId="77777777" w:rsidR="00010C8D" w:rsidRPr="00010C8D" w:rsidRDefault="00010C8D" w:rsidP="00010C8D">
      <w:pPr>
        <w:pStyle w:val="ListBullet1"/>
      </w:pPr>
      <w:r w:rsidRPr="00010C8D">
        <w:t>The Registrar or a Deputy Registrar of the County Court</w:t>
      </w:r>
    </w:p>
    <w:p w14:paraId="3FB1EBFF" w14:textId="77777777" w:rsidR="00010C8D" w:rsidRPr="00010C8D" w:rsidRDefault="00010C8D" w:rsidP="00010C8D">
      <w:pPr>
        <w:pStyle w:val="ListBullet1"/>
      </w:pPr>
      <w:r w:rsidRPr="00010C8D">
        <w:t>The Principal Registrar of the Magistrates’ Court</w:t>
      </w:r>
    </w:p>
    <w:p w14:paraId="27B76BBB" w14:textId="77777777" w:rsidR="00010C8D" w:rsidRPr="00010C8D" w:rsidRDefault="00010C8D" w:rsidP="00010C8D">
      <w:pPr>
        <w:pStyle w:val="ListBullet1"/>
      </w:pPr>
      <w:r w:rsidRPr="00010C8D">
        <w:t>The Registrar or a Deputy Registrar of the Magistrates’ Court</w:t>
      </w:r>
    </w:p>
    <w:p w14:paraId="42ACB375" w14:textId="77777777" w:rsidR="00010C8D" w:rsidRPr="00010C8D" w:rsidRDefault="00010C8D" w:rsidP="00010C8D">
      <w:pPr>
        <w:pStyle w:val="ListBullet1"/>
      </w:pPr>
      <w:r w:rsidRPr="00010C8D">
        <w:t>The Registrar of Probates or an Assistant Registrar of Probates</w:t>
      </w:r>
    </w:p>
    <w:p w14:paraId="766D7720" w14:textId="77777777" w:rsidR="00010C8D" w:rsidRPr="00010C8D" w:rsidRDefault="00010C8D" w:rsidP="00010C8D">
      <w:pPr>
        <w:pStyle w:val="ListBullet1"/>
      </w:pPr>
      <w:r w:rsidRPr="00010C8D">
        <w:t>The associate to a Judge of the Supreme Court or of the County Court</w:t>
      </w:r>
    </w:p>
    <w:p w14:paraId="60800ED8" w14:textId="77777777" w:rsidR="00010C8D" w:rsidRPr="00010C8D" w:rsidRDefault="00010C8D" w:rsidP="00010C8D">
      <w:pPr>
        <w:pStyle w:val="ListBullet1"/>
      </w:pPr>
      <w:r w:rsidRPr="00010C8D">
        <w:t>The secretary of a Master of the Supreme Court or of the County Court</w:t>
      </w:r>
    </w:p>
    <w:p w14:paraId="2BC65700" w14:textId="77777777" w:rsidR="00010C8D" w:rsidRPr="00010C8D" w:rsidRDefault="00010C8D" w:rsidP="00010C8D">
      <w:pPr>
        <w:pStyle w:val="ListBullet1"/>
      </w:pPr>
      <w:r w:rsidRPr="00010C8D">
        <w:t>A person registered as a patent attorney under Part XV of the Patents Act 1952 of the Commonwealth</w:t>
      </w:r>
    </w:p>
    <w:p w14:paraId="73046F5E" w14:textId="77777777" w:rsidR="00010C8D" w:rsidRPr="00010C8D" w:rsidRDefault="00010C8D" w:rsidP="00010C8D">
      <w:pPr>
        <w:pStyle w:val="ListBullet1"/>
      </w:pPr>
      <w:r w:rsidRPr="00010C8D">
        <w:t>A member or former member of either House of the Parliament of Victoria</w:t>
      </w:r>
    </w:p>
    <w:p w14:paraId="0C315739" w14:textId="77777777" w:rsidR="00010C8D" w:rsidRPr="00010C8D" w:rsidRDefault="00010C8D" w:rsidP="00010C8D">
      <w:pPr>
        <w:pStyle w:val="ListBullet1"/>
      </w:pPr>
      <w:r w:rsidRPr="00010C8D">
        <w:t>A member or former member of either House of the Parliament of the Commonwealth</w:t>
      </w:r>
    </w:p>
    <w:p w14:paraId="5BEBD2BD" w14:textId="77777777" w:rsidR="00010C8D" w:rsidRPr="00010C8D" w:rsidRDefault="00010C8D" w:rsidP="00010C8D">
      <w:pPr>
        <w:pStyle w:val="ListBullet1"/>
      </w:pPr>
      <w:r w:rsidRPr="00010C8D">
        <w:t>A councillor of a municipality</w:t>
      </w:r>
    </w:p>
    <w:p w14:paraId="01007CDF" w14:textId="77777777" w:rsidR="00010C8D" w:rsidRPr="00010C8D" w:rsidRDefault="00010C8D" w:rsidP="00010C8D">
      <w:pPr>
        <w:pStyle w:val="ListBullet1"/>
      </w:pPr>
      <w:r w:rsidRPr="00010C8D">
        <w:t>A senior officer of a Council as defined in the Local Government Act 1989</w:t>
      </w:r>
    </w:p>
    <w:p w14:paraId="0AC3332F" w14:textId="77777777" w:rsidR="00010C8D" w:rsidRPr="00010C8D" w:rsidRDefault="00010C8D" w:rsidP="00010C8D">
      <w:pPr>
        <w:pStyle w:val="ListBullet1"/>
      </w:pPr>
      <w:r w:rsidRPr="00010C8D">
        <w:t xml:space="preserve">A member of the </w:t>
      </w:r>
      <w:smartTag w:uri="urn:schemas-microsoft-com:office:smarttags" w:element="PlaceType">
        <w:r w:rsidRPr="00010C8D">
          <w:t>Institute</w:t>
        </w:r>
      </w:smartTag>
      <w:r w:rsidRPr="00010C8D">
        <w:t xml:space="preserve"> of </w:t>
      </w:r>
      <w:smartTag w:uri="urn:schemas-microsoft-com:office:smarttags" w:element="PlaceName">
        <w:r w:rsidRPr="00010C8D">
          <w:t>Chartered Accountants</w:t>
        </w:r>
      </w:smartTag>
      <w:r w:rsidRPr="00010C8D">
        <w:t xml:space="preserve"> in </w:t>
      </w:r>
      <w:smartTag w:uri="urn:schemas-microsoft-com:office:smarttags" w:element="place">
        <w:smartTag w:uri="urn:schemas-microsoft-com:office:smarttags" w:element="country-region">
          <w:r w:rsidRPr="00010C8D">
            <w:t>Australia</w:t>
          </w:r>
        </w:smartTag>
      </w:smartTag>
      <w:r w:rsidRPr="00010C8D">
        <w:t xml:space="preserve"> or Australian Society of Accountants or National Institute of Accountants</w:t>
      </w:r>
    </w:p>
    <w:p w14:paraId="7D8F4014" w14:textId="77777777" w:rsidR="00010C8D" w:rsidRPr="00010C8D" w:rsidRDefault="00010C8D" w:rsidP="00010C8D">
      <w:pPr>
        <w:pStyle w:val="ListBullet1"/>
      </w:pPr>
      <w:r w:rsidRPr="00010C8D">
        <w:t>A person who holds a prescribed office in the public service under Section 107A of the Evidence Act 1958</w:t>
      </w:r>
    </w:p>
    <w:p w14:paraId="7B9A38D5" w14:textId="77777777" w:rsidR="00010C8D" w:rsidRPr="00010C8D" w:rsidRDefault="00010C8D" w:rsidP="00010C8D">
      <w:pPr>
        <w:pStyle w:val="ListBullet1"/>
      </w:pPr>
      <w:r w:rsidRPr="00010C8D">
        <w:t>The secretary of a building society</w:t>
      </w:r>
    </w:p>
    <w:p w14:paraId="66834BD2" w14:textId="77777777" w:rsidR="00010C8D" w:rsidRPr="00010C8D" w:rsidRDefault="00010C8D" w:rsidP="00010C8D">
      <w:pPr>
        <w:pStyle w:val="ListBullet1"/>
      </w:pPr>
      <w:r w:rsidRPr="00010C8D">
        <w:t>A minister of religion authorised to celebrate marriages</w:t>
      </w:r>
    </w:p>
    <w:p w14:paraId="5600AEA6" w14:textId="77777777" w:rsidR="00010C8D" w:rsidRDefault="00010C8D" w:rsidP="00010C8D">
      <w:pPr>
        <w:pStyle w:val="ListBullet1"/>
      </w:pPr>
      <w:r w:rsidRPr="00010C8D">
        <w:t xml:space="preserve">A fellow of the </w:t>
      </w:r>
      <w:smartTag w:uri="urn:schemas-microsoft-com:office:smarttags" w:element="PlaceType">
        <w:r w:rsidRPr="00010C8D">
          <w:t>Institute</w:t>
        </w:r>
      </w:smartTag>
      <w:r w:rsidRPr="00010C8D">
        <w:t xml:space="preserve"> of </w:t>
      </w:r>
      <w:smartTag w:uri="urn:schemas-microsoft-com:office:smarttags" w:element="PlaceName">
        <w:r w:rsidRPr="00010C8D">
          <w:t>Legal Executives</w:t>
        </w:r>
      </w:smartTag>
      <w:r w:rsidRPr="00010C8D">
        <w:t xml:space="preserve"> (</w:t>
      </w:r>
      <w:smartTag w:uri="urn:schemas-microsoft-com:office:smarttags" w:element="place">
        <w:smartTag w:uri="urn:schemas-microsoft-com:office:smarttags" w:element="State">
          <w:r w:rsidRPr="00010C8D">
            <w:t>Victoria</w:t>
          </w:r>
        </w:smartTag>
      </w:smartTag>
      <w:r w:rsidRPr="00010C8D">
        <w:t>)</w:t>
      </w:r>
    </w:p>
    <w:p w14:paraId="7338FDB4" w14:textId="77777777" w:rsidR="00265EEC" w:rsidRDefault="00265EEC" w:rsidP="00010C8D">
      <w:pPr>
        <w:pStyle w:val="Heading2"/>
        <w:sectPr w:rsidR="00265EEC" w:rsidSect="00265EEC">
          <w:type w:val="continuous"/>
          <w:pgSz w:w="11906" w:h="16838"/>
          <w:pgMar w:top="851" w:right="851" w:bottom="851" w:left="851" w:header="397" w:footer="369" w:gutter="0"/>
          <w:cols w:num="2" w:space="708"/>
          <w:titlePg/>
          <w:docGrid w:linePitch="360"/>
        </w:sectPr>
      </w:pPr>
    </w:p>
    <w:p w14:paraId="6C69D5B4" w14:textId="77777777" w:rsidR="00010C8D" w:rsidRDefault="00010C8D" w:rsidP="00010C8D">
      <w:pPr>
        <w:pStyle w:val="Heading2"/>
      </w:pPr>
      <w:r>
        <w:lastRenderedPageBreak/>
        <w:t>Privacy</w:t>
      </w:r>
    </w:p>
    <w:p w14:paraId="33384936" w14:textId="77777777" w:rsidR="00010C8D" w:rsidRPr="00010C8D" w:rsidRDefault="00B31026" w:rsidP="00B31026">
      <w:pPr>
        <w:pStyle w:val="BodyText1"/>
      </w:pPr>
      <w:r w:rsidRPr="00F11C7A">
        <w:t xml:space="preserve">Consumer Affairs Victoria is bound by laws that protect your privacy concerning the collection, use and disclosure of your personal information. Where you do not provide the information required by this form, we may refuse or be unable to process this application. We may need to disclose your personal information to other State and Commonwealth agencies and other persons, particularly the applicant and persons relevant to the submission. You can request access to your personal information by contacting us. </w:t>
      </w:r>
      <w:r>
        <w:t xml:space="preserve">For more information, view the </w:t>
      </w:r>
      <w:hyperlink r:id="rId12" w:history="1">
        <w:r>
          <w:rPr>
            <w:rStyle w:val="Hyperlink"/>
          </w:rPr>
          <w:t>Privacy statement page on the C</w:t>
        </w:r>
        <w:r w:rsidRPr="00F11C7A">
          <w:rPr>
            <w:rStyle w:val="Hyperlink"/>
          </w:rPr>
          <w:t>onsumer Affairs Victori</w:t>
        </w:r>
        <w:r>
          <w:rPr>
            <w:rStyle w:val="Hyperlink"/>
          </w:rPr>
          <w:t>a website</w:t>
        </w:r>
      </w:hyperlink>
      <w:r w:rsidRPr="00F11C7A">
        <w:t xml:space="preserve"> </w:t>
      </w:r>
      <w:r>
        <w:t>(</w:t>
      </w:r>
      <w:r w:rsidRPr="00F11C7A">
        <w:t>consumer.vic.gov.au</w:t>
      </w:r>
      <w:r>
        <w:t>/privacy).</w:t>
      </w:r>
    </w:p>
    <w:sectPr w:rsidR="00010C8D" w:rsidRPr="00010C8D" w:rsidSect="00265EEC">
      <w:footerReference w:type="first" r:id="rId13"/>
      <w:type w:val="continuous"/>
      <w:pgSz w:w="11906" w:h="16838"/>
      <w:pgMar w:top="851" w:right="851" w:bottom="851" w:left="851" w:header="397" w:footer="3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F803C" w14:textId="77777777" w:rsidR="0054277B" w:rsidRDefault="0054277B">
      <w:r>
        <w:separator/>
      </w:r>
    </w:p>
  </w:endnote>
  <w:endnote w:type="continuationSeparator" w:id="0">
    <w:p w14:paraId="3CE9D3BC" w14:textId="77777777" w:rsidR="0054277B" w:rsidRDefault="00542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7F91" w14:textId="77777777" w:rsidR="00534AA2" w:rsidRDefault="00534A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2B599" w14:textId="77777777" w:rsidR="00265EEC" w:rsidRPr="009C437F" w:rsidRDefault="00265EEC" w:rsidP="006B194D">
    <w:pPr>
      <w:pStyle w:val="Footer"/>
    </w:pPr>
  </w:p>
  <w:p w14:paraId="642D9DB3" w14:textId="77777777" w:rsidR="004E5D70" w:rsidRPr="001B6B85" w:rsidRDefault="00265EEC" w:rsidP="00265EEC">
    <w:pPr>
      <w:pStyle w:val="Footer"/>
      <w:jc w:val="center"/>
    </w:pPr>
    <w:r w:rsidRPr="009C437F">
      <w:t xml:space="preserve">Page </w:t>
    </w:r>
    <w:r w:rsidRPr="009C437F">
      <w:fldChar w:fldCharType="begin"/>
    </w:r>
    <w:r w:rsidRPr="009C437F">
      <w:instrText xml:space="preserve"> PAGE </w:instrText>
    </w:r>
    <w:r w:rsidRPr="009C437F">
      <w:fldChar w:fldCharType="separate"/>
    </w:r>
    <w:r w:rsidR="00A56151">
      <w:rPr>
        <w:noProof/>
      </w:rPr>
      <w:t>2</w:t>
    </w:r>
    <w:r w:rsidRPr="009C437F">
      <w:fldChar w:fldCharType="end"/>
    </w:r>
    <w:r w:rsidRPr="009C437F">
      <w:t xml:space="preserve"> of </w:t>
    </w:r>
    <w:r>
      <w:fldChar w:fldCharType="begin"/>
    </w:r>
    <w:r>
      <w:instrText xml:space="preserve"> NUMPAGES  </w:instrText>
    </w:r>
    <w:r>
      <w:fldChar w:fldCharType="separate"/>
    </w:r>
    <w:r w:rsidR="00A56151">
      <w:rPr>
        <w:noProof/>
      </w:rPr>
      <w:t>6</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0BE7D" w14:textId="7D6D38FA" w:rsidR="00265EEC" w:rsidRPr="009C437F" w:rsidRDefault="00534AA2" w:rsidP="006B194D">
    <w:pPr>
      <w:pStyle w:val="Footer"/>
    </w:pPr>
    <w:r>
      <w:rPr>
        <w:noProof/>
      </w:rPr>
      <w:drawing>
        <wp:anchor distT="0" distB="0" distL="114300" distR="114300" simplePos="0" relativeHeight="251657728" behindDoc="0" locked="0" layoutInCell="1" allowOverlap="1" wp14:anchorId="1BB9B5BF" wp14:editId="4D096B7B">
          <wp:simplePos x="0" y="0"/>
          <wp:positionH relativeFrom="column">
            <wp:posOffset>4936490</wp:posOffset>
          </wp:positionH>
          <wp:positionV relativeFrom="paragraph">
            <wp:posOffset>132080</wp:posOffset>
          </wp:positionV>
          <wp:extent cx="1642110" cy="450850"/>
          <wp:effectExtent l="0" t="0" r="0" b="0"/>
          <wp:wrapNone/>
          <wp:docPr id="2" name="Picture 1"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nsumer Affairs Victor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2110" cy="450850"/>
                  </a:xfrm>
                  <a:prstGeom prst="rect">
                    <a:avLst/>
                  </a:prstGeom>
                  <a:noFill/>
                </pic:spPr>
              </pic:pic>
            </a:graphicData>
          </a:graphic>
          <wp14:sizeRelH relativeFrom="page">
            <wp14:pctWidth>0</wp14:pctWidth>
          </wp14:sizeRelH>
          <wp14:sizeRelV relativeFrom="page">
            <wp14:pctHeight>0</wp14:pctHeight>
          </wp14:sizeRelV>
        </wp:anchor>
      </w:drawing>
    </w:r>
  </w:p>
  <w:p w14:paraId="7598A92F" w14:textId="77777777" w:rsidR="00265EEC" w:rsidRDefault="00265EEC" w:rsidP="00265EEC">
    <w:pPr>
      <w:pStyle w:val="Footer"/>
    </w:pPr>
    <w:r>
      <w:t>CAV 107</w:t>
    </w:r>
    <w:r w:rsidRPr="009C437F">
      <w:t xml:space="preserve"> (02/16)</w:t>
    </w:r>
    <w:r w:rsidRPr="009C437F">
      <w:br/>
    </w:r>
    <w:r w:rsidRPr="009C437F">
      <w:br/>
    </w:r>
    <w:hyperlink r:id="rId2" w:history="1">
      <w:r w:rsidRPr="009C437F">
        <w:rPr>
          <w:rStyle w:val="FooterURL"/>
        </w:rPr>
        <w:t>consumer.vic.gov.au</w:t>
      </w:r>
    </w:hyperlink>
    <w:r w:rsidRPr="009C437F">
      <w:rPr>
        <w:rStyle w:val="FooterURL"/>
      </w:rPr>
      <w:t>/</w:t>
    </w:r>
    <w:r>
      <w:rPr>
        <w:rStyle w:val="FooterURL"/>
      </w:rPr>
      <w:t>retirementvillageoperators</w:t>
    </w:r>
    <w:r w:rsidRPr="009C437F">
      <w:tab/>
      <w:t xml:space="preserve">Page </w:t>
    </w:r>
    <w:r w:rsidRPr="009C437F">
      <w:fldChar w:fldCharType="begin"/>
    </w:r>
    <w:r w:rsidRPr="009C437F">
      <w:instrText xml:space="preserve"> PAGE </w:instrText>
    </w:r>
    <w:r w:rsidRPr="009C437F">
      <w:fldChar w:fldCharType="separate"/>
    </w:r>
    <w:r w:rsidR="00144A34">
      <w:rPr>
        <w:noProof/>
      </w:rPr>
      <w:t>1</w:t>
    </w:r>
    <w:r w:rsidRPr="009C437F">
      <w:fldChar w:fldCharType="end"/>
    </w:r>
    <w:r w:rsidRPr="009C437F">
      <w:t xml:space="preserve"> of </w:t>
    </w:r>
    <w:r>
      <w:fldChar w:fldCharType="begin"/>
    </w:r>
    <w:r>
      <w:instrText xml:space="preserve"> NUMPAGES  </w:instrText>
    </w:r>
    <w:r>
      <w:fldChar w:fldCharType="separate"/>
    </w:r>
    <w:r w:rsidR="00144A34">
      <w:rPr>
        <w:noProof/>
      </w:rPr>
      <w:t>1</w:t>
    </w:r>
    <w:r>
      <w:rPr>
        <w:noProof/>
      </w:rPr>
      <w:fldChar w:fldCharType="end"/>
    </w:r>
    <w:r w:rsidRPr="009C437F">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DA1CA" w14:textId="77777777" w:rsidR="004A568F" w:rsidRDefault="004A568F" w:rsidP="004A568F">
    <w:pPr>
      <w:pStyle w:val="Footer"/>
      <w:jc w:val="center"/>
    </w:pPr>
    <w:r w:rsidRPr="009C437F">
      <w:t xml:space="preserve">Page </w:t>
    </w:r>
    <w:r w:rsidRPr="009C437F">
      <w:fldChar w:fldCharType="begin"/>
    </w:r>
    <w:r w:rsidRPr="009C437F">
      <w:instrText xml:space="preserve"> PAGE </w:instrText>
    </w:r>
    <w:r w:rsidRPr="009C437F">
      <w:fldChar w:fldCharType="separate"/>
    </w:r>
    <w:r w:rsidR="00A56151">
      <w:rPr>
        <w:noProof/>
      </w:rPr>
      <w:t>6</w:t>
    </w:r>
    <w:r w:rsidRPr="009C437F">
      <w:fldChar w:fldCharType="end"/>
    </w:r>
    <w:r w:rsidRPr="009C437F">
      <w:t xml:space="preserve"> of </w:t>
    </w:r>
    <w:r>
      <w:fldChar w:fldCharType="begin"/>
    </w:r>
    <w:r>
      <w:instrText xml:space="preserve"> NUMPAGES  </w:instrText>
    </w:r>
    <w:r>
      <w:fldChar w:fldCharType="separate"/>
    </w:r>
    <w:r w:rsidR="00A56151">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0CF74" w14:textId="77777777" w:rsidR="0054277B" w:rsidRDefault="0054277B">
      <w:r>
        <w:separator/>
      </w:r>
    </w:p>
  </w:footnote>
  <w:footnote w:type="continuationSeparator" w:id="0">
    <w:p w14:paraId="7E528F62" w14:textId="77777777" w:rsidR="0054277B" w:rsidRDefault="005427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A0A1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48A41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6A8B3B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65ADCCA"/>
    <w:lvl w:ilvl="0">
      <w:start w:val="1"/>
      <w:numFmt w:val="lowerLetter"/>
      <w:pStyle w:val="ListNumber2"/>
      <w:lvlText w:val="%1)"/>
      <w:lvlJc w:val="left"/>
      <w:pPr>
        <w:ind w:left="680" w:hanging="340"/>
      </w:pPr>
      <w:rPr>
        <w:rFonts w:hint="default"/>
      </w:rPr>
    </w:lvl>
  </w:abstractNum>
  <w:abstractNum w:abstractNumId="4" w15:restartNumberingAfterBreak="0">
    <w:nsid w:val="FFFFFF80"/>
    <w:multiLevelType w:val="singleLevel"/>
    <w:tmpl w:val="ECF065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52A7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3A44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700FD0"/>
    <w:lvl w:ilvl="0">
      <w:start w:val="1"/>
      <w:numFmt w:val="bullet"/>
      <w:pStyle w:val="ListBullet2"/>
      <w:lvlText w:val="o"/>
      <w:lvlJc w:val="left"/>
      <w:pPr>
        <w:ind w:left="454" w:hanging="227"/>
      </w:pPr>
      <w:rPr>
        <w:rFonts w:ascii="Courier New" w:hAnsi="Courier New" w:hint="default"/>
      </w:rPr>
    </w:lvl>
  </w:abstractNum>
  <w:abstractNum w:abstractNumId="8" w15:restartNumberingAfterBreak="0">
    <w:nsid w:val="FFFFFF88"/>
    <w:multiLevelType w:val="singleLevel"/>
    <w:tmpl w:val="EA68190C"/>
    <w:lvl w:ilvl="0">
      <w:start w:val="1"/>
      <w:numFmt w:val="decimal"/>
      <w:pStyle w:val="ListNumber"/>
      <w:lvlText w:val="%1."/>
      <w:lvlJc w:val="left"/>
      <w:pPr>
        <w:ind w:left="340" w:hanging="340"/>
      </w:pPr>
      <w:rPr>
        <w:rFonts w:hint="default"/>
        <w:b/>
      </w:rPr>
    </w:lvl>
  </w:abstractNum>
  <w:abstractNum w:abstractNumId="9" w15:restartNumberingAfterBreak="0">
    <w:nsid w:val="FFFFFF89"/>
    <w:multiLevelType w:val="singleLevel"/>
    <w:tmpl w:val="63E25EB8"/>
    <w:lvl w:ilvl="0">
      <w:start w:val="1"/>
      <w:numFmt w:val="bullet"/>
      <w:pStyle w:val="ListBullet"/>
      <w:lvlText w:val=""/>
      <w:lvlJc w:val="left"/>
      <w:pPr>
        <w:ind w:left="227" w:hanging="227"/>
      </w:pPr>
      <w:rPr>
        <w:rFonts w:ascii="Symbol" w:hAnsi="Symbol" w:hint="default"/>
      </w:rPr>
    </w:lvl>
  </w:abstractNum>
  <w:abstractNum w:abstractNumId="10" w15:restartNumberingAfterBreak="0">
    <w:nsid w:val="033706A8"/>
    <w:multiLevelType w:val="multilevel"/>
    <w:tmpl w:val="88DE5822"/>
    <w:numStyleLink w:val="Bulleted"/>
  </w:abstractNum>
  <w:abstractNum w:abstractNumId="11" w15:restartNumberingAfterBreak="0">
    <w:nsid w:val="0D505831"/>
    <w:multiLevelType w:val="hybridMultilevel"/>
    <w:tmpl w:val="40F08796"/>
    <w:lvl w:ilvl="0" w:tplc="6E3E9A34">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601926"/>
    <w:multiLevelType w:val="hybridMultilevel"/>
    <w:tmpl w:val="AEFA4856"/>
    <w:lvl w:ilvl="0" w:tplc="EE024738">
      <w:start w:val="1"/>
      <w:numFmt w:val="lowerRoman"/>
      <w:pStyle w:val="ListNumber31"/>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3" w15:restartNumberingAfterBreak="0">
    <w:nsid w:val="141F1946"/>
    <w:multiLevelType w:val="multilevel"/>
    <w:tmpl w:val="88DE5822"/>
    <w:numStyleLink w:val="StyleOutlinenumbered"/>
  </w:abstractNum>
  <w:abstractNum w:abstractNumId="14" w15:restartNumberingAfterBreak="0">
    <w:nsid w:val="226B1544"/>
    <w:multiLevelType w:val="hybridMultilevel"/>
    <w:tmpl w:val="0A5475A4"/>
    <w:lvl w:ilvl="0" w:tplc="6E3E9A34">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630CBB"/>
    <w:multiLevelType w:val="multilevel"/>
    <w:tmpl w:val="4A4E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6315A6C"/>
    <w:multiLevelType w:val="hybridMultilevel"/>
    <w:tmpl w:val="3F9CD7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CF004C4"/>
    <w:multiLevelType w:val="multilevel"/>
    <w:tmpl w:val="88DE5822"/>
    <w:styleLink w:val="StyleOutlinenumbered"/>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FC5344"/>
    <w:multiLevelType w:val="multilevel"/>
    <w:tmpl w:val="88DE5822"/>
    <w:styleLink w:val="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2E1AEC"/>
    <w:multiLevelType w:val="multilevel"/>
    <w:tmpl w:val="88DE5822"/>
    <w:numStyleLink w:val="Bulleted"/>
  </w:abstractNum>
  <w:abstractNum w:abstractNumId="20" w15:restartNumberingAfterBreak="0">
    <w:nsid w:val="7980092C"/>
    <w:multiLevelType w:val="hybridMultilevel"/>
    <w:tmpl w:val="165079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05804051">
    <w:abstractNumId w:val="15"/>
  </w:num>
  <w:num w:numId="2" w16cid:durableId="1974864832">
    <w:abstractNumId w:val="19"/>
  </w:num>
  <w:num w:numId="3" w16cid:durableId="107311965">
    <w:abstractNumId w:val="19"/>
  </w:num>
  <w:num w:numId="4" w16cid:durableId="1388992934">
    <w:abstractNumId w:val="18"/>
  </w:num>
  <w:num w:numId="5" w16cid:durableId="982857961">
    <w:abstractNumId w:val="14"/>
  </w:num>
  <w:num w:numId="6" w16cid:durableId="331033081">
    <w:abstractNumId w:val="10"/>
  </w:num>
  <w:num w:numId="7" w16cid:durableId="1260602895">
    <w:abstractNumId w:val="13"/>
  </w:num>
  <w:num w:numId="8" w16cid:durableId="815536539">
    <w:abstractNumId w:val="11"/>
  </w:num>
  <w:num w:numId="9" w16cid:durableId="1529249667">
    <w:abstractNumId w:val="17"/>
  </w:num>
  <w:num w:numId="10" w16cid:durableId="1904020565">
    <w:abstractNumId w:val="9"/>
  </w:num>
  <w:num w:numId="11" w16cid:durableId="892275586">
    <w:abstractNumId w:val="7"/>
  </w:num>
  <w:num w:numId="12" w16cid:durableId="1741708077">
    <w:abstractNumId w:val="6"/>
  </w:num>
  <w:num w:numId="13" w16cid:durableId="528295307">
    <w:abstractNumId w:val="5"/>
  </w:num>
  <w:num w:numId="14" w16cid:durableId="2079940044">
    <w:abstractNumId w:val="4"/>
  </w:num>
  <w:num w:numId="15" w16cid:durableId="897327535">
    <w:abstractNumId w:val="8"/>
  </w:num>
  <w:num w:numId="16" w16cid:durableId="441070296">
    <w:abstractNumId w:val="3"/>
  </w:num>
  <w:num w:numId="17" w16cid:durableId="121264988">
    <w:abstractNumId w:val="2"/>
  </w:num>
  <w:num w:numId="18" w16cid:durableId="26103785">
    <w:abstractNumId w:val="1"/>
  </w:num>
  <w:num w:numId="19" w16cid:durableId="1853645023">
    <w:abstractNumId w:val="0"/>
  </w:num>
  <w:num w:numId="20" w16cid:durableId="1527133144">
    <w:abstractNumId w:val="3"/>
    <w:lvlOverride w:ilvl="0">
      <w:startOverride w:val="1"/>
    </w:lvlOverride>
  </w:num>
  <w:num w:numId="21" w16cid:durableId="77794927">
    <w:abstractNumId w:val="12"/>
  </w:num>
  <w:num w:numId="22" w16cid:durableId="887229514">
    <w:abstractNumId w:val="16"/>
  </w:num>
  <w:num w:numId="23" w16cid:durableId="144665450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C04" w:allStyles="0" w:customStyles="0" w:latentStyles="1" w:stylesInUse="0" w:headingStyles="0" w:numberingStyles="0" w:tableStyles="0" w:directFormattingOnRuns="0" w:directFormattingOnParagraphs="0" w:directFormattingOnNumbering="1" w:directFormattingOnTables="1" w:clearFormatting="1" w:top3HeadingStyles="1" w:visibleStyles="0" w:alternateStyleNames="0"/>
  <w:defaultTabStop w:val="720"/>
  <w:defaultTableStyle w:val="Table"/>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055A"/>
    <w:rsid w:val="00010C8D"/>
    <w:rsid w:val="00046307"/>
    <w:rsid w:val="00053319"/>
    <w:rsid w:val="000542AD"/>
    <w:rsid w:val="00054E56"/>
    <w:rsid w:val="0005581F"/>
    <w:rsid w:val="00085D08"/>
    <w:rsid w:val="000A05C2"/>
    <w:rsid w:val="000A280C"/>
    <w:rsid w:val="000C620E"/>
    <w:rsid w:val="000D780B"/>
    <w:rsid w:val="000F6825"/>
    <w:rsid w:val="001116E9"/>
    <w:rsid w:val="00121599"/>
    <w:rsid w:val="0013014D"/>
    <w:rsid w:val="00134668"/>
    <w:rsid w:val="00144A34"/>
    <w:rsid w:val="00154175"/>
    <w:rsid w:val="001555DD"/>
    <w:rsid w:val="0016060A"/>
    <w:rsid w:val="00163078"/>
    <w:rsid w:val="00185BEB"/>
    <w:rsid w:val="001A1960"/>
    <w:rsid w:val="001B29A6"/>
    <w:rsid w:val="001B6B85"/>
    <w:rsid w:val="001C2A54"/>
    <w:rsid w:val="001D1510"/>
    <w:rsid w:val="001E2177"/>
    <w:rsid w:val="001E6123"/>
    <w:rsid w:val="001F1AAA"/>
    <w:rsid w:val="0020362C"/>
    <w:rsid w:val="00220917"/>
    <w:rsid w:val="002645FC"/>
    <w:rsid w:val="002657D4"/>
    <w:rsid w:val="00265EEC"/>
    <w:rsid w:val="002749A3"/>
    <w:rsid w:val="00275B66"/>
    <w:rsid w:val="002778E8"/>
    <w:rsid w:val="002A1003"/>
    <w:rsid w:val="002C7148"/>
    <w:rsid w:val="002D51D9"/>
    <w:rsid w:val="002F64C1"/>
    <w:rsid w:val="003258AB"/>
    <w:rsid w:val="00330CC8"/>
    <w:rsid w:val="003407F8"/>
    <w:rsid w:val="0034442F"/>
    <w:rsid w:val="00353DC2"/>
    <w:rsid w:val="00362447"/>
    <w:rsid w:val="00375E18"/>
    <w:rsid w:val="00396AC2"/>
    <w:rsid w:val="003A2AC9"/>
    <w:rsid w:val="003C03A6"/>
    <w:rsid w:val="003C2C28"/>
    <w:rsid w:val="003D458F"/>
    <w:rsid w:val="003F2712"/>
    <w:rsid w:val="0041515A"/>
    <w:rsid w:val="00415315"/>
    <w:rsid w:val="00433319"/>
    <w:rsid w:val="00436138"/>
    <w:rsid w:val="004639CE"/>
    <w:rsid w:val="00467FB0"/>
    <w:rsid w:val="00483049"/>
    <w:rsid w:val="004A568F"/>
    <w:rsid w:val="004A6437"/>
    <w:rsid w:val="004A7D79"/>
    <w:rsid w:val="004C467F"/>
    <w:rsid w:val="004E486A"/>
    <w:rsid w:val="004E5C0F"/>
    <w:rsid w:val="004E5D70"/>
    <w:rsid w:val="004E7B70"/>
    <w:rsid w:val="004F2160"/>
    <w:rsid w:val="004F5654"/>
    <w:rsid w:val="0050441D"/>
    <w:rsid w:val="005076EB"/>
    <w:rsid w:val="00512161"/>
    <w:rsid w:val="00517A0A"/>
    <w:rsid w:val="005268B2"/>
    <w:rsid w:val="00530303"/>
    <w:rsid w:val="005317C5"/>
    <w:rsid w:val="00534AA2"/>
    <w:rsid w:val="00537FF8"/>
    <w:rsid w:val="00541958"/>
    <w:rsid w:val="0054277B"/>
    <w:rsid w:val="00547023"/>
    <w:rsid w:val="00552BA8"/>
    <w:rsid w:val="00572F44"/>
    <w:rsid w:val="00577C25"/>
    <w:rsid w:val="00587D1A"/>
    <w:rsid w:val="00591D58"/>
    <w:rsid w:val="0059296F"/>
    <w:rsid w:val="005B02D1"/>
    <w:rsid w:val="005C4D70"/>
    <w:rsid w:val="005C71EE"/>
    <w:rsid w:val="005D58A5"/>
    <w:rsid w:val="005D796F"/>
    <w:rsid w:val="005F362B"/>
    <w:rsid w:val="00602362"/>
    <w:rsid w:val="00604537"/>
    <w:rsid w:val="00631F56"/>
    <w:rsid w:val="0064293E"/>
    <w:rsid w:val="00644864"/>
    <w:rsid w:val="00670DB8"/>
    <w:rsid w:val="00671B16"/>
    <w:rsid w:val="00683199"/>
    <w:rsid w:val="006844C6"/>
    <w:rsid w:val="00684FE1"/>
    <w:rsid w:val="0069722B"/>
    <w:rsid w:val="006B194D"/>
    <w:rsid w:val="006B3447"/>
    <w:rsid w:val="006C4C13"/>
    <w:rsid w:val="006C79F6"/>
    <w:rsid w:val="006C7F10"/>
    <w:rsid w:val="006D11AD"/>
    <w:rsid w:val="006D44B0"/>
    <w:rsid w:val="006D6AFD"/>
    <w:rsid w:val="006E3FC4"/>
    <w:rsid w:val="006E556F"/>
    <w:rsid w:val="006F098C"/>
    <w:rsid w:val="006F2D93"/>
    <w:rsid w:val="006F6AF1"/>
    <w:rsid w:val="00723808"/>
    <w:rsid w:val="0073033A"/>
    <w:rsid w:val="00737D7F"/>
    <w:rsid w:val="00741054"/>
    <w:rsid w:val="007475B3"/>
    <w:rsid w:val="0075739A"/>
    <w:rsid w:val="00764E72"/>
    <w:rsid w:val="00765DE9"/>
    <w:rsid w:val="00772382"/>
    <w:rsid w:val="00781129"/>
    <w:rsid w:val="007B76C2"/>
    <w:rsid w:val="007C0316"/>
    <w:rsid w:val="00800C16"/>
    <w:rsid w:val="008137A7"/>
    <w:rsid w:val="00815190"/>
    <w:rsid w:val="00816BA5"/>
    <w:rsid w:val="00842E31"/>
    <w:rsid w:val="00844437"/>
    <w:rsid w:val="00853741"/>
    <w:rsid w:val="00867B76"/>
    <w:rsid w:val="00872B40"/>
    <w:rsid w:val="0087469B"/>
    <w:rsid w:val="008A3C70"/>
    <w:rsid w:val="008A4172"/>
    <w:rsid w:val="008A5C9C"/>
    <w:rsid w:val="008D09A3"/>
    <w:rsid w:val="008F7E49"/>
    <w:rsid w:val="00901770"/>
    <w:rsid w:val="0091169D"/>
    <w:rsid w:val="00913492"/>
    <w:rsid w:val="00914F87"/>
    <w:rsid w:val="009173AE"/>
    <w:rsid w:val="00937277"/>
    <w:rsid w:val="009432AE"/>
    <w:rsid w:val="0095541E"/>
    <w:rsid w:val="00962391"/>
    <w:rsid w:val="009646FE"/>
    <w:rsid w:val="00970959"/>
    <w:rsid w:val="009975DB"/>
    <w:rsid w:val="009A1F33"/>
    <w:rsid w:val="009A6CF6"/>
    <w:rsid w:val="009D1EF5"/>
    <w:rsid w:val="009E5C04"/>
    <w:rsid w:val="009F3DA3"/>
    <w:rsid w:val="009F4AF3"/>
    <w:rsid w:val="00A022C3"/>
    <w:rsid w:val="00A1765A"/>
    <w:rsid w:val="00A31FC9"/>
    <w:rsid w:val="00A3398C"/>
    <w:rsid w:val="00A56151"/>
    <w:rsid w:val="00A66A43"/>
    <w:rsid w:val="00A82530"/>
    <w:rsid w:val="00A86594"/>
    <w:rsid w:val="00AA43C3"/>
    <w:rsid w:val="00AC37B4"/>
    <w:rsid w:val="00AC513C"/>
    <w:rsid w:val="00AF78CC"/>
    <w:rsid w:val="00B13691"/>
    <w:rsid w:val="00B13AF4"/>
    <w:rsid w:val="00B17450"/>
    <w:rsid w:val="00B21294"/>
    <w:rsid w:val="00B31026"/>
    <w:rsid w:val="00B452FA"/>
    <w:rsid w:val="00B8378D"/>
    <w:rsid w:val="00B8542F"/>
    <w:rsid w:val="00B95039"/>
    <w:rsid w:val="00BA1DF7"/>
    <w:rsid w:val="00BA398C"/>
    <w:rsid w:val="00BC3265"/>
    <w:rsid w:val="00BC7567"/>
    <w:rsid w:val="00BE2F89"/>
    <w:rsid w:val="00C058E1"/>
    <w:rsid w:val="00C12715"/>
    <w:rsid w:val="00C12ECF"/>
    <w:rsid w:val="00C226AA"/>
    <w:rsid w:val="00C24ACF"/>
    <w:rsid w:val="00C341AB"/>
    <w:rsid w:val="00C40A99"/>
    <w:rsid w:val="00C63CFD"/>
    <w:rsid w:val="00C64C5E"/>
    <w:rsid w:val="00CB002E"/>
    <w:rsid w:val="00CC55AA"/>
    <w:rsid w:val="00CE400B"/>
    <w:rsid w:val="00CE532F"/>
    <w:rsid w:val="00CF0787"/>
    <w:rsid w:val="00CF2E0A"/>
    <w:rsid w:val="00D202B2"/>
    <w:rsid w:val="00D21C7F"/>
    <w:rsid w:val="00D32C92"/>
    <w:rsid w:val="00D3321C"/>
    <w:rsid w:val="00D332BC"/>
    <w:rsid w:val="00D43B5B"/>
    <w:rsid w:val="00D57331"/>
    <w:rsid w:val="00D60211"/>
    <w:rsid w:val="00D65A20"/>
    <w:rsid w:val="00D67575"/>
    <w:rsid w:val="00D72EB4"/>
    <w:rsid w:val="00DC0DDF"/>
    <w:rsid w:val="00DD1BB2"/>
    <w:rsid w:val="00DE04FF"/>
    <w:rsid w:val="00DE0DEF"/>
    <w:rsid w:val="00E04793"/>
    <w:rsid w:val="00E27DDD"/>
    <w:rsid w:val="00E43A9D"/>
    <w:rsid w:val="00E46CCB"/>
    <w:rsid w:val="00E52DC5"/>
    <w:rsid w:val="00E53BD3"/>
    <w:rsid w:val="00E55B6F"/>
    <w:rsid w:val="00E65AAA"/>
    <w:rsid w:val="00E6723A"/>
    <w:rsid w:val="00E71499"/>
    <w:rsid w:val="00E76778"/>
    <w:rsid w:val="00E80AA3"/>
    <w:rsid w:val="00EA19D7"/>
    <w:rsid w:val="00EA3C5E"/>
    <w:rsid w:val="00EB0D4C"/>
    <w:rsid w:val="00EC5415"/>
    <w:rsid w:val="00EE22A7"/>
    <w:rsid w:val="00EE5290"/>
    <w:rsid w:val="00EF6050"/>
    <w:rsid w:val="00F00770"/>
    <w:rsid w:val="00F1120C"/>
    <w:rsid w:val="00F16A8F"/>
    <w:rsid w:val="00F20FEA"/>
    <w:rsid w:val="00F21C35"/>
    <w:rsid w:val="00F30BF8"/>
    <w:rsid w:val="00F33875"/>
    <w:rsid w:val="00F82AA8"/>
    <w:rsid w:val="00FA20FA"/>
    <w:rsid w:val="00FD65C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address"/>
  <w:shapeDefaults>
    <o:shapedefaults v:ext="edit" spidmax="2051"/>
    <o:shapelayout v:ext="edit">
      <o:idmap v:ext="edit" data="1"/>
    </o:shapelayout>
  </w:shapeDefaults>
  <w:decimalSymbol w:val="."/>
  <w:listSeparator w:val=","/>
  <w14:docId w14:val="076224BA"/>
  <w15:chartTrackingRefBased/>
  <w15:docId w15:val="{0B7B53DD-2117-4540-A5AA-C1EA97F3C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
    <w:qFormat/>
    <w:rsid w:val="004A568F"/>
    <w:pPr>
      <w:spacing w:before="240" w:after="240"/>
    </w:pPr>
    <w:rPr>
      <w:rFonts w:ascii="Arial" w:hAnsi="Arial"/>
      <w:szCs w:val="24"/>
    </w:rPr>
  </w:style>
  <w:style w:type="paragraph" w:styleId="Heading1">
    <w:name w:val="heading 1"/>
    <w:next w:val="Normal"/>
    <w:qFormat/>
    <w:rsid w:val="00265EEC"/>
    <w:pPr>
      <w:keepNext/>
      <w:keepLines/>
      <w:suppressAutoHyphens/>
      <w:spacing w:after="200"/>
      <w:outlineLvl w:val="0"/>
    </w:pPr>
    <w:rPr>
      <w:rFonts w:ascii="Arial" w:hAnsi="Arial" w:cs="Arial"/>
      <w:b/>
      <w:bCs/>
      <w:sz w:val="36"/>
      <w:szCs w:val="36"/>
    </w:rPr>
  </w:style>
  <w:style w:type="paragraph" w:styleId="Heading2">
    <w:name w:val="heading 2"/>
    <w:next w:val="Normal"/>
    <w:link w:val="Heading2Char"/>
    <w:qFormat/>
    <w:rsid w:val="00265EEC"/>
    <w:pPr>
      <w:keepNext/>
      <w:keepLines/>
      <w:suppressAutoHyphens/>
      <w:spacing w:before="200" w:after="200"/>
      <w:outlineLvl w:val="1"/>
    </w:pPr>
    <w:rPr>
      <w:rFonts w:ascii="Arial" w:hAnsi="Arial" w:cs="Arial"/>
      <w:b/>
      <w:bCs/>
      <w:sz w:val="32"/>
      <w:szCs w:val="32"/>
    </w:rPr>
  </w:style>
  <w:style w:type="paragraph" w:styleId="Heading3">
    <w:name w:val="heading 3"/>
    <w:next w:val="Normal"/>
    <w:link w:val="Heading3Char"/>
    <w:qFormat/>
    <w:rsid w:val="00265EEC"/>
    <w:pPr>
      <w:keepNext/>
      <w:keepLines/>
      <w:suppressAutoHyphens/>
      <w:spacing w:before="200" w:after="200"/>
      <w:outlineLvl w:val="2"/>
    </w:pPr>
    <w:rPr>
      <w:rFonts w:ascii="Arial" w:hAnsi="Arial" w:cs="Arial"/>
      <w:b/>
      <w:bCs/>
      <w:sz w:val="32"/>
      <w:szCs w:val="26"/>
    </w:rPr>
  </w:style>
  <w:style w:type="paragraph" w:styleId="Heading4">
    <w:name w:val="heading 4"/>
    <w:next w:val="Normal"/>
    <w:link w:val="Heading4Char"/>
    <w:qFormat/>
    <w:rsid w:val="0005581F"/>
    <w:pPr>
      <w:keepNext/>
      <w:keepLines/>
      <w:suppressAutoHyphens/>
      <w:spacing w:before="200" w:after="200"/>
      <w:outlineLvl w:val="3"/>
    </w:pPr>
    <w:rPr>
      <w:rFonts w:ascii="Calibri" w:hAnsi="Calibri"/>
      <w:b/>
      <w:bCs/>
      <w:sz w:val="28"/>
      <w:szCs w:val="28"/>
    </w:rPr>
  </w:style>
  <w:style w:type="paragraph" w:styleId="Heading5">
    <w:name w:val="heading 5"/>
    <w:next w:val="Normal"/>
    <w:link w:val="Heading5Char"/>
    <w:qFormat/>
    <w:rsid w:val="0005581F"/>
    <w:pPr>
      <w:keepNext/>
      <w:keepLines/>
      <w:suppressAutoHyphens/>
      <w:spacing w:before="200" w:after="200"/>
      <w:outlineLvl w:val="4"/>
    </w:pPr>
    <w:rPr>
      <w:rFonts w:ascii="Calibri" w:hAnsi="Calibri"/>
      <w:b/>
      <w:bCs/>
      <w:i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A568F"/>
    <w:rPr>
      <w:rFonts w:ascii="Arial" w:hAnsi="Arial"/>
      <w:color w:val="0000FF"/>
      <w:u w:val="single"/>
      <w:lang w:val="en-AU"/>
    </w:rPr>
  </w:style>
  <w:style w:type="character" w:styleId="FollowedHyperlink">
    <w:name w:val="FollowedHyperlink"/>
    <w:uiPriority w:val="99"/>
    <w:unhideWhenUsed/>
    <w:rsid w:val="00872B40"/>
    <w:rPr>
      <w:color w:val="800080"/>
      <w:u w:val="single"/>
    </w:rPr>
  </w:style>
  <w:style w:type="character" w:customStyle="1" w:styleId="Heading2Char">
    <w:name w:val="Heading 2 Char"/>
    <w:link w:val="Heading2"/>
    <w:locked/>
    <w:rsid w:val="00265EEC"/>
    <w:rPr>
      <w:rFonts w:ascii="Arial" w:hAnsi="Arial" w:cs="Arial"/>
      <w:b/>
      <w:bCs/>
      <w:sz w:val="32"/>
      <w:szCs w:val="32"/>
    </w:rPr>
  </w:style>
  <w:style w:type="character" w:customStyle="1" w:styleId="Heading3Char">
    <w:name w:val="Heading 3 Char"/>
    <w:link w:val="Heading3"/>
    <w:locked/>
    <w:rsid w:val="00265EEC"/>
    <w:rPr>
      <w:rFonts w:ascii="Arial" w:hAnsi="Arial" w:cs="Arial"/>
      <w:b/>
      <w:bCs/>
      <w:sz w:val="32"/>
      <w:szCs w:val="26"/>
    </w:rPr>
  </w:style>
  <w:style w:type="character" w:customStyle="1" w:styleId="Heading4Char">
    <w:name w:val="Heading 4 Char"/>
    <w:link w:val="Heading4"/>
    <w:locked/>
    <w:rsid w:val="0005581F"/>
    <w:rPr>
      <w:rFonts w:ascii="Calibri" w:hAnsi="Calibri"/>
      <w:b/>
      <w:bCs/>
      <w:sz w:val="28"/>
      <w:szCs w:val="28"/>
      <w:lang w:val="en-AU" w:eastAsia="en-AU" w:bidi="ar-SA"/>
    </w:rPr>
  </w:style>
  <w:style w:type="character" w:customStyle="1" w:styleId="Heading5Char">
    <w:name w:val="Heading 5 Char"/>
    <w:link w:val="Heading5"/>
    <w:locked/>
    <w:rsid w:val="0005581F"/>
    <w:rPr>
      <w:rFonts w:ascii="Calibri" w:hAnsi="Calibri"/>
      <w:b/>
      <w:bCs/>
      <w:iCs/>
      <w:sz w:val="24"/>
      <w:szCs w:val="26"/>
      <w:lang w:val="en-AU" w:eastAsia="en-AU" w:bidi="ar-SA"/>
    </w:rPr>
  </w:style>
  <w:style w:type="paragraph" w:styleId="TOC1">
    <w:name w:val="toc 1"/>
    <w:uiPriority w:val="39"/>
    <w:unhideWhenUsed/>
    <w:rsid w:val="005D58A5"/>
    <w:pPr>
      <w:tabs>
        <w:tab w:val="right" w:pos="9639"/>
      </w:tabs>
      <w:suppressAutoHyphens/>
      <w:spacing w:before="60" w:after="60"/>
    </w:pPr>
    <w:rPr>
      <w:rFonts w:ascii="Calibri" w:hAnsi="Calibri"/>
      <w:b/>
      <w:lang w:eastAsia="en-US"/>
    </w:rPr>
  </w:style>
  <w:style w:type="paragraph" w:styleId="TOC2">
    <w:name w:val="toc 2"/>
    <w:uiPriority w:val="39"/>
    <w:unhideWhenUsed/>
    <w:rsid w:val="005D58A5"/>
    <w:pPr>
      <w:tabs>
        <w:tab w:val="right" w:pos="9639"/>
      </w:tabs>
      <w:suppressAutoHyphens/>
      <w:spacing w:before="60" w:after="60"/>
      <w:ind w:left="284"/>
    </w:pPr>
    <w:rPr>
      <w:rFonts w:ascii="Calibri" w:hAnsi="Calibri"/>
      <w:lang w:eastAsia="en-US"/>
    </w:rPr>
  </w:style>
  <w:style w:type="paragraph" w:styleId="TOC3">
    <w:name w:val="toc 3"/>
    <w:basedOn w:val="TOC2"/>
    <w:semiHidden/>
    <w:rsid w:val="006D6AFD"/>
    <w:pPr>
      <w:ind w:left="567"/>
    </w:pPr>
  </w:style>
  <w:style w:type="paragraph" w:styleId="Header">
    <w:name w:val="header"/>
    <w:rsid w:val="00B21294"/>
    <w:pPr>
      <w:tabs>
        <w:tab w:val="right" w:pos="9639"/>
      </w:tabs>
      <w:suppressAutoHyphens/>
    </w:pPr>
    <w:rPr>
      <w:rFonts w:ascii="Calibri" w:hAnsi="Calibri"/>
      <w:sz w:val="16"/>
      <w:szCs w:val="24"/>
    </w:rPr>
  </w:style>
  <w:style w:type="paragraph" w:styleId="Footer">
    <w:name w:val="footer"/>
    <w:link w:val="FooterChar"/>
    <w:uiPriority w:val="99"/>
    <w:rsid w:val="00265EEC"/>
    <w:pPr>
      <w:tabs>
        <w:tab w:val="center" w:pos="5387"/>
        <w:tab w:val="right" w:pos="9639"/>
      </w:tabs>
      <w:suppressAutoHyphens/>
    </w:pPr>
    <w:rPr>
      <w:rFonts w:ascii="Arial" w:hAnsi="Arial"/>
      <w:sz w:val="16"/>
      <w:szCs w:val="16"/>
    </w:rPr>
  </w:style>
  <w:style w:type="paragraph" w:styleId="Title">
    <w:name w:val="Title"/>
    <w:next w:val="Normal"/>
    <w:qFormat/>
    <w:rsid w:val="0005581F"/>
    <w:pPr>
      <w:keepNext/>
      <w:keepLines/>
      <w:suppressAutoHyphens/>
      <w:spacing w:after="200"/>
      <w:outlineLvl w:val="0"/>
    </w:pPr>
    <w:rPr>
      <w:rFonts w:ascii="Calibri" w:hAnsi="Calibri" w:cs="Arial"/>
      <w:b/>
      <w:bCs/>
      <w:sz w:val="44"/>
      <w:szCs w:val="40"/>
    </w:rPr>
  </w:style>
  <w:style w:type="character" w:styleId="PageNumber">
    <w:name w:val="page number"/>
    <w:aliases w:val="Header/Footer"/>
    <w:rPr>
      <w:rFonts w:ascii="Calibri" w:hAnsi="Calibri" w:hint="default"/>
      <w:sz w:val="16"/>
    </w:rPr>
  </w:style>
  <w:style w:type="table" w:styleId="TableGrid">
    <w:name w:val="Table Grid"/>
    <w:basedOn w:val="TableNormal"/>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Bulleted">
    <w:name w:val="Bulleted"/>
    <w:pPr>
      <w:numPr>
        <w:numId w:val="4"/>
      </w:numPr>
    </w:pPr>
  </w:style>
  <w:style w:type="character" w:customStyle="1" w:styleId="FooterURL">
    <w:name w:val="Footer URL"/>
    <w:rsid w:val="00265EEC"/>
    <w:rPr>
      <w:sz w:val="22"/>
      <w:szCs w:val="22"/>
    </w:rPr>
  </w:style>
  <w:style w:type="numbering" w:customStyle="1" w:styleId="StyleOutlinenumbered">
    <w:name w:val="Style Outline numbered"/>
    <w:basedOn w:val="NoList"/>
    <w:rsid w:val="002645FC"/>
    <w:pPr>
      <w:numPr>
        <w:numId w:val="9"/>
      </w:numPr>
    </w:pPr>
  </w:style>
  <w:style w:type="paragraph" w:styleId="ListBullet">
    <w:name w:val="List Bullet"/>
    <w:link w:val="ListBulletChar"/>
    <w:rsid w:val="00330CC8"/>
    <w:pPr>
      <w:numPr>
        <w:numId w:val="10"/>
      </w:numPr>
      <w:suppressAutoHyphens/>
    </w:pPr>
    <w:rPr>
      <w:rFonts w:ascii="Calibri" w:hAnsi="Calibri"/>
      <w:szCs w:val="24"/>
    </w:rPr>
  </w:style>
  <w:style w:type="paragraph" w:styleId="ListBullet2">
    <w:name w:val="List Bullet 2"/>
    <w:link w:val="ListBullet2Char"/>
    <w:rsid w:val="00330CC8"/>
    <w:pPr>
      <w:numPr>
        <w:numId w:val="11"/>
      </w:numPr>
      <w:suppressAutoHyphens/>
    </w:pPr>
    <w:rPr>
      <w:rFonts w:ascii="Calibri" w:hAnsi="Calibri"/>
      <w:szCs w:val="24"/>
    </w:rPr>
  </w:style>
  <w:style w:type="paragraph" w:styleId="ListNumber">
    <w:name w:val="List Number"/>
    <w:link w:val="ListNumberChar"/>
    <w:rsid w:val="00330CC8"/>
    <w:pPr>
      <w:numPr>
        <w:numId w:val="15"/>
      </w:numPr>
    </w:pPr>
    <w:rPr>
      <w:rFonts w:ascii="Calibri" w:hAnsi="Calibri"/>
      <w:szCs w:val="24"/>
    </w:rPr>
  </w:style>
  <w:style w:type="paragraph" w:styleId="ListNumber2">
    <w:name w:val="List Number 2"/>
    <w:link w:val="ListNumber2Char"/>
    <w:rsid w:val="00330CC8"/>
    <w:pPr>
      <w:numPr>
        <w:numId w:val="16"/>
      </w:numPr>
    </w:pPr>
    <w:rPr>
      <w:rFonts w:ascii="Calibri" w:hAnsi="Calibri"/>
      <w:szCs w:val="24"/>
    </w:rPr>
  </w:style>
  <w:style w:type="paragraph" w:customStyle="1" w:styleId="TableText">
    <w:name w:val="Table Text"/>
    <w:basedOn w:val="Normal"/>
    <w:rsid w:val="00265EEC"/>
    <w:pPr>
      <w:suppressAutoHyphens/>
      <w:spacing w:before="200" w:after="200"/>
    </w:pPr>
    <w:rPr>
      <w:szCs w:val="20"/>
    </w:rPr>
  </w:style>
  <w:style w:type="paragraph" w:styleId="ListNumber3">
    <w:name w:val="List Number 3"/>
    <w:basedOn w:val="Normal"/>
    <w:rsid w:val="00375E18"/>
    <w:pPr>
      <w:numPr>
        <w:numId w:val="17"/>
      </w:numPr>
      <w:contextualSpacing/>
    </w:pPr>
  </w:style>
  <w:style w:type="paragraph" w:styleId="BalloonText">
    <w:name w:val="Balloon Text"/>
    <w:basedOn w:val="Normal"/>
    <w:link w:val="BalloonTextChar"/>
    <w:rsid w:val="00A82530"/>
    <w:pPr>
      <w:spacing w:before="0" w:after="0"/>
    </w:pPr>
    <w:rPr>
      <w:rFonts w:ascii="Tahoma" w:hAnsi="Tahoma" w:cs="Tahoma"/>
      <w:sz w:val="16"/>
      <w:szCs w:val="16"/>
    </w:rPr>
  </w:style>
  <w:style w:type="character" w:customStyle="1" w:styleId="BalloonTextChar">
    <w:name w:val="Balloon Text Char"/>
    <w:link w:val="BalloonText"/>
    <w:rsid w:val="00A82530"/>
    <w:rPr>
      <w:rFonts w:ascii="Tahoma" w:hAnsi="Tahoma" w:cs="Tahoma"/>
      <w:sz w:val="16"/>
      <w:szCs w:val="16"/>
    </w:rPr>
  </w:style>
  <w:style w:type="paragraph" w:customStyle="1" w:styleId="Formh2">
    <w:name w:val="Form h2"/>
    <w:basedOn w:val="Heading2"/>
    <w:link w:val="Formh2Char"/>
    <w:rsid w:val="00A82530"/>
    <w:pPr>
      <w:widowControl w:val="0"/>
      <w:autoSpaceDE w:val="0"/>
      <w:autoSpaceDN w:val="0"/>
      <w:adjustRightInd w:val="0"/>
      <w:spacing w:before="0"/>
      <w:ind w:left="107" w:right="-56"/>
    </w:pPr>
    <w:rPr>
      <w:bCs w:val="0"/>
      <w:color w:val="4C4B4D"/>
      <w:sz w:val="24"/>
    </w:rPr>
  </w:style>
  <w:style w:type="character" w:customStyle="1" w:styleId="Formh2Char">
    <w:name w:val="Form h2 Char"/>
    <w:link w:val="Formh2"/>
    <w:rsid w:val="00A82530"/>
    <w:rPr>
      <w:rFonts w:ascii="Arial" w:hAnsi="Arial" w:cs="Arial"/>
      <w:b/>
      <w:color w:val="4C4B4D"/>
      <w:sz w:val="24"/>
      <w:szCs w:val="32"/>
    </w:rPr>
  </w:style>
  <w:style w:type="paragraph" w:customStyle="1" w:styleId="FormH3">
    <w:name w:val="Form H3"/>
    <w:basedOn w:val="Heading3"/>
    <w:link w:val="FormH3Char"/>
    <w:rsid w:val="00A82530"/>
    <w:pPr>
      <w:widowControl w:val="0"/>
      <w:autoSpaceDE w:val="0"/>
      <w:autoSpaceDN w:val="0"/>
      <w:adjustRightInd w:val="0"/>
      <w:spacing w:before="0" w:after="0"/>
      <w:ind w:left="107"/>
    </w:pPr>
    <w:rPr>
      <w:bCs w:val="0"/>
      <w:color w:val="4C4B4D"/>
      <w:sz w:val="20"/>
      <w:szCs w:val="20"/>
    </w:rPr>
  </w:style>
  <w:style w:type="character" w:customStyle="1" w:styleId="FormH3Char">
    <w:name w:val="Form H3 Char"/>
    <w:link w:val="FormH3"/>
    <w:rsid w:val="00A82530"/>
    <w:rPr>
      <w:rFonts w:ascii="Arial" w:hAnsi="Arial" w:cs="Arial"/>
      <w:b/>
      <w:color w:val="4C4B4D"/>
    </w:rPr>
  </w:style>
  <w:style w:type="paragraph" w:customStyle="1" w:styleId="WhiteH2">
    <w:name w:val="WhiteH2"/>
    <w:basedOn w:val="Heading2"/>
    <w:link w:val="WhiteH2Char"/>
    <w:qFormat/>
    <w:rsid w:val="00A82530"/>
    <w:pPr>
      <w:spacing w:before="0" w:after="0"/>
    </w:pPr>
    <w:rPr>
      <w:bCs w:val="0"/>
      <w:color w:val="FFFFFF"/>
      <w:sz w:val="20"/>
      <w:szCs w:val="20"/>
    </w:rPr>
  </w:style>
  <w:style w:type="character" w:customStyle="1" w:styleId="WhiteH2Char">
    <w:name w:val="WhiteH2 Char"/>
    <w:link w:val="WhiteH2"/>
    <w:rsid w:val="00A82530"/>
    <w:rPr>
      <w:rFonts w:ascii="Arial" w:hAnsi="Arial" w:cs="Arial"/>
      <w:b/>
      <w:color w:val="FFFFFF"/>
    </w:rPr>
  </w:style>
  <w:style w:type="character" w:styleId="CommentReference">
    <w:name w:val="annotation reference"/>
    <w:rsid w:val="00A82530"/>
    <w:rPr>
      <w:sz w:val="16"/>
      <w:szCs w:val="16"/>
    </w:rPr>
  </w:style>
  <w:style w:type="paragraph" w:styleId="CommentText">
    <w:name w:val="annotation text"/>
    <w:basedOn w:val="Normal"/>
    <w:link w:val="CommentTextChar"/>
    <w:rsid w:val="00A82530"/>
    <w:rPr>
      <w:szCs w:val="20"/>
    </w:rPr>
  </w:style>
  <w:style w:type="character" w:customStyle="1" w:styleId="CommentTextChar">
    <w:name w:val="Comment Text Char"/>
    <w:link w:val="CommentText"/>
    <w:rsid w:val="00A82530"/>
    <w:rPr>
      <w:rFonts w:ascii="Calibri" w:hAnsi="Calibri"/>
    </w:rPr>
  </w:style>
  <w:style w:type="paragraph" w:styleId="CommentSubject">
    <w:name w:val="annotation subject"/>
    <w:basedOn w:val="CommentText"/>
    <w:next w:val="CommentText"/>
    <w:link w:val="CommentSubjectChar"/>
    <w:rsid w:val="00A82530"/>
    <w:rPr>
      <w:b/>
      <w:bCs/>
    </w:rPr>
  </w:style>
  <w:style w:type="character" w:customStyle="1" w:styleId="CommentSubjectChar">
    <w:name w:val="Comment Subject Char"/>
    <w:link w:val="CommentSubject"/>
    <w:rsid w:val="00A82530"/>
    <w:rPr>
      <w:rFonts w:ascii="Calibri" w:hAnsi="Calibri"/>
      <w:b/>
      <w:bCs/>
    </w:rPr>
  </w:style>
  <w:style w:type="character" w:customStyle="1" w:styleId="FooterChar">
    <w:name w:val="Footer Char"/>
    <w:link w:val="Footer"/>
    <w:uiPriority w:val="99"/>
    <w:rsid w:val="00265EEC"/>
    <w:rPr>
      <w:rFonts w:ascii="Arial" w:hAnsi="Arial"/>
      <w:sz w:val="16"/>
      <w:szCs w:val="16"/>
    </w:rPr>
  </w:style>
  <w:style w:type="paragraph" w:customStyle="1" w:styleId="ListBullet1">
    <w:name w:val="List Bullet1"/>
    <w:basedOn w:val="ListBullet"/>
    <w:link w:val="ListbulletChar0"/>
    <w:qFormat/>
    <w:rsid w:val="00265EEC"/>
    <w:rPr>
      <w:rFonts w:ascii="Arial" w:hAnsi="Arial"/>
    </w:rPr>
  </w:style>
  <w:style w:type="paragraph" w:customStyle="1" w:styleId="ListBullet21">
    <w:name w:val="List Bullet 21"/>
    <w:basedOn w:val="ListBullet2"/>
    <w:link w:val="Listbullet2Char0"/>
    <w:qFormat/>
    <w:rsid w:val="00220917"/>
  </w:style>
  <w:style w:type="character" w:customStyle="1" w:styleId="ListBulletChar">
    <w:name w:val="List Bullet Char"/>
    <w:link w:val="ListBullet"/>
    <w:rsid w:val="00220917"/>
    <w:rPr>
      <w:rFonts w:ascii="Calibri" w:hAnsi="Calibri"/>
      <w:szCs w:val="24"/>
    </w:rPr>
  </w:style>
  <w:style w:type="character" w:customStyle="1" w:styleId="ListbulletChar0">
    <w:name w:val="List bullet Char"/>
    <w:link w:val="ListBullet1"/>
    <w:rsid w:val="00265EEC"/>
    <w:rPr>
      <w:rFonts w:ascii="Arial" w:hAnsi="Arial"/>
      <w:szCs w:val="24"/>
    </w:rPr>
  </w:style>
  <w:style w:type="paragraph" w:customStyle="1" w:styleId="ListNumber1">
    <w:name w:val="List Number1"/>
    <w:basedOn w:val="ListNumber"/>
    <w:link w:val="ListnumberChar0"/>
    <w:qFormat/>
    <w:rsid w:val="00265EEC"/>
    <w:pPr>
      <w:spacing w:before="200" w:after="200"/>
    </w:pPr>
    <w:rPr>
      <w:rFonts w:ascii="Arial" w:hAnsi="Arial"/>
    </w:rPr>
  </w:style>
  <w:style w:type="character" w:customStyle="1" w:styleId="ListBullet2Char">
    <w:name w:val="List Bullet 2 Char"/>
    <w:link w:val="ListBullet2"/>
    <w:rsid w:val="00220917"/>
    <w:rPr>
      <w:rFonts w:ascii="Calibri" w:hAnsi="Calibri"/>
      <w:szCs w:val="24"/>
    </w:rPr>
  </w:style>
  <w:style w:type="character" w:customStyle="1" w:styleId="Listbullet2Char0">
    <w:name w:val="List bullet 2 Char"/>
    <w:basedOn w:val="ListBullet2Char"/>
    <w:link w:val="ListBullet21"/>
    <w:rsid w:val="00220917"/>
    <w:rPr>
      <w:rFonts w:ascii="Calibri" w:hAnsi="Calibri"/>
      <w:szCs w:val="24"/>
    </w:rPr>
  </w:style>
  <w:style w:type="paragraph" w:customStyle="1" w:styleId="ListNumber21">
    <w:name w:val="List Number 21"/>
    <w:basedOn w:val="ListNumber2"/>
    <w:link w:val="Listnumber2Char0"/>
    <w:qFormat/>
    <w:rsid w:val="00220917"/>
  </w:style>
  <w:style w:type="character" w:customStyle="1" w:styleId="ListNumberChar">
    <w:name w:val="List Number Char"/>
    <w:link w:val="ListNumber"/>
    <w:rsid w:val="00220917"/>
    <w:rPr>
      <w:rFonts w:ascii="Calibri" w:hAnsi="Calibri"/>
      <w:szCs w:val="24"/>
    </w:rPr>
  </w:style>
  <w:style w:type="character" w:customStyle="1" w:styleId="ListnumberChar0">
    <w:name w:val="List number Char"/>
    <w:link w:val="ListNumber1"/>
    <w:rsid w:val="00265EEC"/>
    <w:rPr>
      <w:rFonts w:ascii="Arial" w:hAnsi="Arial"/>
      <w:szCs w:val="24"/>
    </w:rPr>
  </w:style>
  <w:style w:type="paragraph" w:customStyle="1" w:styleId="BodyText1">
    <w:name w:val="Body Text1"/>
    <w:basedOn w:val="Normal"/>
    <w:link w:val="BodytextChar"/>
    <w:qFormat/>
    <w:rsid w:val="00265EEC"/>
    <w:pPr>
      <w:suppressAutoHyphens/>
      <w:spacing w:before="200" w:after="200"/>
    </w:pPr>
    <w:rPr>
      <w:szCs w:val="20"/>
    </w:rPr>
  </w:style>
  <w:style w:type="character" w:customStyle="1" w:styleId="ListNumber2Char">
    <w:name w:val="List Number 2 Char"/>
    <w:link w:val="ListNumber2"/>
    <w:rsid w:val="00220917"/>
    <w:rPr>
      <w:rFonts w:ascii="Calibri" w:hAnsi="Calibri"/>
      <w:szCs w:val="24"/>
    </w:rPr>
  </w:style>
  <w:style w:type="character" w:customStyle="1" w:styleId="Listnumber2Char0">
    <w:name w:val="List number 2 Char"/>
    <w:basedOn w:val="ListNumber2Char"/>
    <w:link w:val="ListNumber21"/>
    <w:rsid w:val="00220917"/>
    <w:rPr>
      <w:rFonts w:ascii="Calibri" w:hAnsi="Calibri"/>
      <w:szCs w:val="24"/>
    </w:rPr>
  </w:style>
  <w:style w:type="table" w:customStyle="1" w:styleId="Table">
    <w:name w:val="Table"/>
    <w:basedOn w:val="TableNormal"/>
    <w:rsid w:val="006E3FC4"/>
    <w:pPr>
      <w:spacing w:before="200" w:after="20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1"/>
    <w:rsid w:val="00265EEC"/>
    <w:rPr>
      <w:rFonts w:ascii="Arial" w:hAnsi="Arial"/>
    </w:rPr>
  </w:style>
  <w:style w:type="paragraph" w:customStyle="1" w:styleId="ListNumber31">
    <w:name w:val="List Number 31"/>
    <w:basedOn w:val="ListNumber3"/>
    <w:link w:val="Listnumber3Char"/>
    <w:qFormat/>
    <w:rsid w:val="00577C25"/>
    <w:pPr>
      <w:numPr>
        <w:numId w:val="21"/>
      </w:numPr>
      <w:spacing w:before="0" w:after="0"/>
    </w:pPr>
  </w:style>
  <w:style w:type="character" w:styleId="Emphasis">
    <w:name w:val="Emphasis"/>
    <w:qFormat/>
    <w:rsid w:val="009975DB"/>
    <w:rPr>
      <w:rFonts w:ascii="Calibri" w:hAnsi="Calibri"/>
      <w:b/>
      <w:bCs/>
      <w:i w:val="0"/>
      <w:color w:val="FF0000"/>
      <w:sz w:val="36"/>
      <w:szCs w:val="36"/>
      <w:bdr w:val="single" w:sz="4" w:space="0" w:color="auto"/>
    </w:rPr>
  </w:style>
  <w:style w:type="character" w:customStyle="1" w:styleId="Listnumber3Char">
    <w:name w:val="List number 3 Char"/>
    <w:basedOn w:val="ListNumber2Char"/>
    <w:link w:val="ListNumber31"/>
    <w:rsid w:val="00577C25"/>
    <w:rPr>
      <w:rFonts w:ascii="Calibri" w:hAnsi="Calibri"/>
      <w:szCs w:val="24"/>
    </w:rPr>
  </w:style>
  <w:style w:type="paragraph" w:customStyle="1" w:styleId="Important">
    <w:name w:val="Important"/>
    <w:basedOn w:val="BodyText1"/>
    <w:next w:val="Normal"/>
    <w:link w:val="ImportantChar"/>
    <w:qFormat/>
    <w:rsid w:val="009F3DA3"/>
    <w:pPr>
      <w:pBdr>
        <w:top w:val="single" w:sz="4" w:space="1" w:color="auto"/>
        <w:left w:val="single" w:sz="4" w:space="4" w:color="auto"/>
        <w:bottom w:val="single" w:sz="4" w:space="1" w:color="auto"/>
        <w:right w:val="single" w:sz="4" w:space="4" w:color="auto"/>
      </w:pBdr>
      <w:jc w:val="center"/>
    </w:pPr>
    <w:rPr>
      <w:b/>
      <w:color w:val="FF0000"/>
      <w:sz w:val="28"/>
    </w:rPr>
  </w:style>
  <w:style w:type="character" w:styleId="Strong">
    <w:name w:val="Strong"/>
    <w:qFormat/>
    <w:rsid w:val="009975DB"/>
    <w:rPr>
      <w:b/>
      <w:bCs/>
    </w:rPr>
  </w:style>
  <w:style w:type="character" w:customStyle="1" w:styleId="ImportantChar">
    <w:name w:val="Important Char"/>
    <w:link w:val="Important"/>
    <w:rsid w:val="009F3DA3"/>
    <w:rPr>
      <w:rFonts w:ascii="Calibri" w:hAnsi="Calibri"/>
      <w:b/>
      <w:color w:val="FF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mer.vic.gov.au/privacy" TargetMode="Externa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www.consumer.vic.gov.au" TargetMode="External"/><Relationship Id="rId12" Type="http://schemas.openxmlformats.org/officeDocument/2006/relationships/hyperlink" Target="http://www.consumer.vic.gov.au/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consumer.vic.gov.a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1686</Words>
  <Characters>8401</Characters>
  <Application>Microsoft Office Word</Application>
  <DocSecurity>4</DocSecurity>
  <Lines>466</Lines>
  <Paragraphs>219</Paragraphs>
  <ScaleCrop>false</ScaleCrop>
  <HeadingPairs>
    <vt:vector size="2" baseType="variant">
      <vt:variant>
        <vt:lpstr>Title</vt:lpstr>
      </vt:variant>
      <vt:variant>
        <vt:i4>1</vt:i4>
      </vt:variant>
    </vt:vector>
  </HeadingPairs>
  <TitlesOfParts>
    <vt:vector size="1" baseType="lpstr">
      <vt:lpstr>Application for extinguishment of charge and/or cancellation of notice - Retirement village</vt:lpstr>
    </vt:vector>
  </TitlesOfParts>
  <Company/>
  <LinksUpToDate>false</LinksUpToDate>
  <CharactersWithSpaces>9868</CharactersWithSpaces>
  <SharedDoc>false</SharedDoc>
  <HLinks>
    <vt:vector size="24" baseType="variant">
      <vt:variant>
        <vt:i4>6946942</vt:i4>
      </vt:variant>
      <vt:variant>
        <vt:i4>6</vt:i4>
      </vt:variant>
      <vt:variant>
        <vt:i4>0</vt:i4>
      </vt:variant>
      <vt:variant>
        <vt:i4>5</vt:i4>
      </vt:variant>
      <vt:variant>
        <vt:lpwstr>http://www.consumer.vic.gov.au/privacy</vt:lpwstr>
      </vt:variant>
      <vt:variant>
        <vt:lpwstr/>
      </vt:variant>
      <vt:variant>
        <vt:i4>6946942</vt:i4>
      </vt:variant>
      <vt:variant>
        <vt:i4>3</vt:i4>
      </vt:variant>
      <vt:variant>
        <vt:i4>0</vt:i4>
      </vt:variant>
      <vt:variant>
        <vt:i4>5</vt:i4>
      </vt:variant>
      <vt:variant>
        <vt:lpwstr>http://www.consumer.vic.gov.au/privacy</vt:lpwstr>
      </vt:variant>
      <vt:variant>
        <vt:lpwstr/>
      </vt:variant>
      <vt:variant>
        <vt:i4>7012406</vt:i4>
      </vt:variant>
      <vt:variant>
        <vt:i4>0</vt:i4>
      </vt:variant>
      <vt:variant>
        <vt:i4>0</vt:i4>
      </vt:variant>
      <vt:variant>
        <vt:i4>5</vt:i4>
      </vt:variant>
      <vt:variant>
        <vt:lpwstr>http://www.consumer.vic.gov.au/</vt:lpwstr>
      </vt:variant>
      <vt:variant>
        <vt:lpwstr/>
      </vt:variant>
      <vt:variant>
        <vt:i4>7012463</vt:i4>
      </vt:variant>
      <vt:variant>
        <vt:i4>6</vt:i4>
      </vt:variant>
      <vt:variant>
        <vt:i4>0</vt:i4>
      </vt:variant>
      <vt:variant>
        <vt:i4>5</vt:i4>
      </vt:variant>
      <vt:variant>
        <vt:lpwstr>http://consumer.vic.gov.au/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extinguishment of charge and/or cancellation of notice - Retirement village</dc:title>
  <dc:subject>Retirement village operators</dc:subject>
  <dc:creator>Consumer Affairs Victoria</dc:creator>
  <cp:keywords/>
  <cp:lastModifiedBy>David M Darragh (DGS)</cp:lastModifiedBy>
  <cp:revision>2</cp:revision>
  <cp:lastPrinted>2013-03-19T01:22:00Z</cp:lastPrinted>
  <dcterms:created xsi:type="dcterms:W3CDTF">2026-04-14T00:34:00Z</dcterms:created>
  <dcterms:modified xsi:type="dcterms:W3CDTF">2026-04-14T00:34:00Z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MSIP_Label_7158ebbd-6c5e-441f-bfc9-4eb8c11e3978_Enabled">
    <vt:lpwstr>true</vt:lpwstr>
  </property>
  <property fmtid="{D5CDD505-2E9C-101B-9397-08002B2CF9AE}" pid="4" name="MSIP_Label_7158ebbd-6c5e-441f-bfc9-4eb8c11e3978_SetDate">
    <vt:lpwstr>2026-04-14T00:34:43Z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6b8e02aa-b4e7-410a-8809-66c0305996f2</vt:lpwstr>
  </property>
  <property fmtid="{D5CDD505-2E9C-101B-9397-08002B2CF9AE}" pid="9" name="MSIP_Label_7158ebbd-6c5e-441f-bfc9-4eb8c11e3978_ContentBits">
    <vt:lpwstr>2</vt:lpwstr>
  </property>
  <property fmtid="{D5CDD505-2E9C-101B-9397-08002B2CF9AE}" pid="10" name="MSIP_Label_7158ebbd-6c5e-441f-bfc9-4eb8c11e3978_Tag">
    <vt:lpwstr>10, 0, 1, 1</vt:lpwstr>
  </property>
</Properties>
</file>