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8CDF" w14:textId="77777777" w:rsidR="00602362" w:rsidRDefault="0091635F" w:rsidP="0091635F">
      <w:pPr>
        <w:pStyle w:val="Heading1"/>
      </w:pPr>
      <w:r>
        <w:t>Notice of c</w:t>
      </w:r>
      <w:r w:rsidR="004B6D93" w:rsidRPr="004B6D93">
        <w:t xml:space="preserve">ommission </w:t>
      </w:r>
      <w:r>
        <w:t>s</w:t>
      </w:r>
      <w:r w:rsidR="004B6D93" w:rsidRPr="004B6D93">
        <w:t>haring</w:t>
      </w:r>
    </w:p>
    <w:tbl>
      <w:tblPr>
        <w:tblW w:w="0" w:type="auto"/>
        <w:tblBorders>
          <w:top w:val="single" w:sz="4" w:space="0" w:color="auto"/>
          <w:left w:val="single" w:sz="4" w:space="0" w:color="auto"/>
          <w:bottom w:val="single" w:sz="4" w:space="0" w:color="auto"/>
          <w:right w:val="single" w:sz="4" w:space="0" w:color="auto"/>
          <w:insideH w:val="double" w:sz="4" w:space="0" w:color="auto"/>
        </w:tblBorders>
        <w:tblLook w:val="04A0" w:firstRow="1" w:lastRow="0" w:firstColumn="1" w:lastColumn="0" w:noHBand="0" w:noVBand="1"/>
      </w:tblPr>
      <w:tblGrid>
        <w:gridCol w:w="10194"/>
      </w:tblGrid>
      <w:tr w:rsidR="005C71DC" w14:paraId="1CA78CE1" w14:textId="77777777" w:rsidTr="005C71DC">
        <w:tc>
          <w:tcPr>
            <w:tcW w:w="10420" w:type="dxa"/>
          </w:tcPr>
          <w:p w14:paraId="1CA78CE0" w14:textId="77777777" w:rsidR="005C71DC" w:rsidRPr="005C71DC" w:rsidRDefault="005C71DC" w:rsidP="005C71DC">
            <w:pPr>
              <w:pStyle w:val="BodyText1"/>
              <w:rPr>
                <w:b/>
                <w:bCs/>
              </w:rPr>
            </w:pPr>
            <w:r w:rsidRPr="005C71DC">
              <w:rPr>
                <w:b/>
                <w:bCs/>
              </w:rPr>
              <w:t xml:space="preserve">Notice of commission sharing form approved by the Director in accordance with Section 48 of the </w:t>
            </w:r>
            <w:r w:rsidRPr="004E5AB2">
              <w:rPr>
                <w:b/>
                <w:bCs/>
                <w:i/>
              </w:rPr>
              <w:t>Estate Agents Act 1980</w:t>
            </w:r>
            <w:r w:rsidRPr="005C71DC">
              <w:rPr>
                <w:b/>
                <w:bCs/>
              </w:rPr>
              <w:t>.</w:t>
            </w:r>
          </w:p>
        </w:tc>
      </w:tr>
      <w:tr w:rsidR="005C71DC" w14:paraId="1CA78CE4" w14:textId="77777777" w:rsidTr="005C71DC">
        <w:tc>
          <w:tcPr>
            <w:tcW w:w="10420" w:type="dxa"/>
          </w:tcPr>
          <w:p w14:paraId="1CA78CE2" w14:textId="77777777" w:rsidR="005C71DC" w:rsidRPr="004B6D93" w:rsidRDefault="005C71DC" w:rsidP="005C71DC">
            <w:pPr>
              <w:pStyle w:val="Important"/>
            </w:pPr>
            <w:r>
              <w:t>Important information for v</w:t>
            </w:r>
            <w:r w:rsidRPr="004B6D93">
              <w:t>endors/</w:t>
            </w:r>
            <w:r>
              <w:t>l</w:t>
            </w:r>
            <w:r w:rsidRPr="004B6D93">
              <w:t>andlord(s)</w:t>
            </w:r>
          </w:p>
          <w:p w14:paraId="1CA78CE3" w14:textId="77777777" w:rsidR="005C71DC" w:rsidRPr="005C71DC" w:rsidRDefault="005C71DC" w:rsidP="005C71DC">
            <w:pPr>
              <w:pStyle w:val="BodyText1"/>
              <w:rPr>
                <w:b/>
                <w:bCs/>
              </w:rPr>
            </w:pPr>
            <w:r w:rsidRPr="005C71DC">
              <w:rPr>
                <w:b/>
                <w:bCs/>
              </w:rPr>
              <w:t>If the agent has agreed to share the commission that will be payable for selling, leasing or managing your property, before getting your signature to engage or appoint them, they must give you this commission sharing statement. This statement shows details of all other people who will share in the commission.</w:t>
            </w:r>
          </w:p>
        </w:tc>
      </w:tr>
    </w:tbl>
    <w:p w14:paraId="1CA78CE5" w14:textId="77777777" w:rsidR="004B6D93" w:rsidRPr="005C71DC" w:rsidRDefault="00F11ED6" w:rsidP="005C71DC">
      <w:pPr>
        <w:pStyle w:val="BodyText1"/>
        <w:rPr>
          <w:b/>
          <w:bCs/>
        </w:rPr>
      </w:pPr>
      <w:r w:rsidRPr="005C71DC">
        <w:rPr>
          <w:b/>
          <w:bCs/>
        </w:rPr>
        <w:t>The Agent’s commission will be shared with other people</w:t>
      </w:r>
      <w:r w:rsidR="00D1492B" w:rsidRPr="005C71DC">
        <w:rPr>
          <w:b/>
          <w:bCs/>
        </w:rPr>
        <w:t xml:space="preserve"> </w:t>
      </w:r>
      <w:r w:rsidRPr="005C71DC">
        <w:rPr>
          <w:b/>
          <w:bCs/>
        </w:rPr>
        <w:t>(other than a licensed estate agent or an agent’s representative employed by the agent, or a licensed agent who is in partnership with the agent.)</w:t>
      </w:r>
    </w:p>
    <w:p w14:paraId="1CA78CE6" w14:textId="77777777" w:rsidR="00F11ED6" w:rsidRPr="005C71DC" w:rsidRDefault="00F11ED6" w:rsidP="005C71DC">
      <w:pPr>
        <w:pStyle w:val="BodyText1"/>
      </w:pPr>
      <w:r w:rsidRPr="005C71DC">
        <w:t xml:space="preserve">In accordance with Section 48 of the </w:t>
      </w:r>
      <w:r w:rsidRPr="005C71DC">
        <w:rPr>
          <w:i/>
          <w:iCs/>
        </w:rPr>
        <w:t>Estate Agents Act 1980</w:t>
      </w:r>
      <w:r w:rsidRPr="005C71DC">
        <w:t>, the agent states that the commission the agent is entitled to under the terms of this Authority will be shared with other people as follows:</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0"/>
      </w:tblGrid>
      <w:tr w:rsidR="00F11ED6" w:rsidRPr="005C71DC" w14:paraId="1CA78CE9" w14:textId="77777777" w:rsidTr="00C31045">
        <w:trPr>
          <w:cantSplit/>
          <w:trHeight w:val="934"/>
          <w:tblHeader/>
        </w:trPr>
        <w:tc>
          <w:tcPr>
            <w:tcW w:w="3510" w:type="dxa"/>
            <w:vAlign w:val="center"/>
          </w:tcPr>
          <w:p w14:paraId="1CA78CE7" w14:textId="77777777" w:rsidR="00F11ED6" w:rsidRPr="005C71DC" w:rsidRDefault="00F11ED6" w:rsidP="005C71DC">
            <w:pPr>
              <w:pStyle w:val="BodyText1"/>
              <w:rPr>
                <w:b/>
                <w:bCs/>
              </w:rPr>
            </w:pPr>
            <w:r w:rsidRPr="005C71DC">
              <w:rPr>
                <w:b/>
                <w:bCs/>
              </w:rPr>
              <w:t>Name and address of person with whom commission is to be shared</w:t>
            </w:r>
          </w:p>
        </w:tc>
        <w:tc>
          <w:tcPr>
            <w:tcW w:w="6910" w:type="dxa"/>
            <w:vAlign w:val="center"/>
          </w:tcPr>
          <w:p w14:paraId="1CA78CE8" w14:textId="77777777" w:rsidR="00F11ED6" w:rsidRPr="005C71DC" w:rsidRDefault="00F11ED6" w:rsidP="005C71DC">
            <w:pPr>
              <w:pStyle w:val="BodyText1"/>
              <w:rPr>
                <w:b/>
                <w:bCs/>
              </w:rPr>
            </w:pPr>
            <w:r w:rsidRPr="005C71DC">
              <w:rPr>
                <w:b/>
                <w:bCs/>
              </w:rPr>
              <w:t>Description of such person</w:t>
            </w:r>
          </w:p>
        </w:tc>
      </w:tr>
      <w:tr w:rsidR="00F11ED6" w:rsidRPr="005C71DC" w14:paraId="1CA78CEC" w14:textId="77777777" w:rsidTr="00C31045">
        <w:trPr>
          <w:cantSplit/>
          <w:trHeight w:val="934"/>
        </w:trPr>
        <w:tc>
          <w:tcPr>
            <w:tcW w:w="3510" w:type="dxa"/>
            <w:vAlign w:val="center"/>
          </w:tcPr>
          <w:p w14:paraId="1CA78CEA" w14:textId="77777777" w:rsidR="00F11ED6" w:rsidRPr="005C71DC" w:rsidRDefault="00F11ED6" w:rsidP="005C71DC">
            <w:pPr>
              <w:pStyle w:val="BodyText1"/>
            </w:pPr>
          </w:p>
        </w:tc>
        <w:tc>
          <w:tcPr>
            <w:tcW w:w="6910" w:type="dxa"/>
            <w:vAlign w:val="center"/>
          </w:tcPr>
          <w:p w14:paraId="1CA78CEB" w14:textId="77777777" w:rsidR="00F11ED6" w:rsidRPr="005C71DC" w:rsidRDefault="00F11ED6" w:rsidP="005C71DC">
            <w:pPr>
              <w:pStyle w:val="BodyText1"/>
            </w:pPr>
          </w:p>
        </w:tc>
      </w:tr>
      <w:tr w:rsidR="00F11ED6" w:rsidRPr="005C71DC" w14:paraId="1CA78CEF" w14:textId="77777777" w:rsidTr="00C31045">
        <w:trPr>
          <w:cantSplit/>
          <w:trHeight w:val="934"/>
        </w:trPr>
        <w:tc>
          <w:tcPr>
            <w:tcW w:w="3510" w:type="dxa"/>
            <w:vAlign w:val="center"/>
          </w:tcPr>
          <w:p w14:paraId="1CA78CED" w14:textId="77777777" w:rsidR="00F11ED6" w:rsidRPr="005C71DC" w:rsidRDefault="00F11ED6" w:rsidP="005C71DC">
            <w:pPr>
              <w:pStyle w:val="BodyText1"/>
            </w:pPr>
          </w:p>
        </w:tc>
        <w:tc>
          <w:tcPr>
            <w:tcW w:w="6910" w:type="dxa"/>
            <w:vAlign w:val="center"/>
          </w:tcPr>
          <w:p w14:paraId="1CA78CEE" w14:textId="77777777" w:rsidR="00F11ED6" w:rsidRPr="005C71DC" w:rsidRDefault="00F11ED6" w:rsidP="005C71DC">
            <w:pPr>
              <w:pStyle w:val="BodyText1"/>
            </w:pPr>
          </w:p>
        </w:tc>
      </w:tr>
      <w:tr w:rsidR="00F11ED6" w:rsidRPr="005C71DC" w14:paraId="1CA78CF2" w14:textId="77777777" w:rsidTr="00C31045">
        <w:trPr>
          <w:cantSplit/>
          <w:trHeight w:val="934"/>
        </w:trPr>
        <w:tc>
          <w:tcPr>
            <w:tcW w:w="3510" w:type="dxa"/>
            <w:vAlign w:val="center"/>
          </w:tcPr>
          <w:p w14:paraId="1CA78CF0" w14:textId="77777777" w:rsidR="00F11ED6" w:rsidRPr="005C71DC" w:rsidRDefault="00F11ED6" w:rsidP="005C71DC">
            <w:pPr>
              <w:pStyle w:val="BodyText1"/>
            </w:pPr>
          </w:p>
        </w:tc>
        <w:tc>
          <w:tcPr>
            <w:tcW w:w="6910" w:type="dxa"/>
            <w:vAlign w:val="center"/>
          </w:tcPr>
          <w:p w14:paraId="1CA78CF1" w14:textId="77777777" w:rsidR="00F11ED6" w:rsidRPr="005C71DC" w:rsidRDefault="00F11ED6" w:rsidP="005C71DC">
            <w:pPr>
              <w:pStyle w:val="BodyText1"/>
            </w:pPr>
          </w:p>
        </w:tc>
      </w:tr>
    </w:tbl>
    <w:p w14:paraId="1CA78CF3" w14:textId="77777777" w:rsidR="00BE7546" w:rsidRDefault="00BE7546" w:rsidP="00D1492B">
      <w:pPr>
        <w:pStyle w:val="BodyText1"/>
        <w:sectPr w:rsidR="00BE7546" w:rsidSect="00067706">
          <w:footerReference w:type="even" r:id="rId8"/>
          <w:footerReference w:type="default" r:id="rId9"/>
          <w:footerReference w:type="first" r:id="rId10"/>
          <w:type w:val="continuous"/>
          <w:pgSz w:w="11906" w:h="16838"/>
          <w:pgMar w:top="851" w:right="851" w:bottom="851" w:left="851" w:header="397" w:footer="510" w:gutter="0"/>
          <w:cols w:space="708"/>
          <w:docGrid w:linePitch="360"/>
        </w:sectPr>
      </w:pPr>
    </w:p>
    <w:p w14:paraId="1CA78CF4" w14:textId="77777777" w:rsidR="00946F36" w:rsidRDefault="00946F36" w:rsidP="00D1492B">
      <w:pPr>
        <w:pStyle w:val="BodyText1"/>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6955"/>
      </w:tblGrid>
      <w:tr w:rsidR="00067706" w:rsidRPr="00E450AD" w14:paraId="1CA78CF7" w14:textId="77777777" w:rsidTr="00067706">
        <w:trPr>
          <w:cantSplit/>
          <w:trHeight w:val="974"/>
        </w:trPr>
        <w:tc>
          <w:tcPr>
            <w:tcW w:w="3501" w:type="dxa"/>
            <w:tcBorders>
              <w:top w:val="nil"/>
              <w:left w:val="nil"/>
              <w:bottom w:val="nil"/>
              <w:right w:val="single" w:sz="4" w:space="0" w:color="auto"/>
            </w:tcBorders>
            <w:vAlign w:val="center"/>
          </w:tcPr>
          <w:p w14:paraId="1CA78CF5" w14:textId="77777777" w:rsidR="00067706" w:rsidRPr="005C71DC" w:rsidRDefault="00067706" w:rsidP="005C71DC">
            <w:pPr>
              <w:pStyle w:val="BodyText1"/>
              <w:jc w:val="right"/>
            </w:pPr>
            <w:r w:rsidRPr="005C71DC">
              <w:t>Signature of agent</w:t>
            </w:r>
          </w:p>
        </w:tc>
        <w:tc>
          <w:tcPr>
            <w:tcW w:w="6955" w:type="dxa"/>
            <w:tcBorders>
              <w:top w:val="single" w:sz="4" w:space="0" w:color="auto"/>
              <w:left w:val="single" w:sz="4" w:space="0" w:color="auto"/>
              <w:bottom w:val="single" w:sz="4" w:space="0" w:color="auto"/>
            </w:tcBorders>
            <w:vAlign w:val="center"/>
          </w:tcPr>
          <w:p w14:paraId="1CA78CF6" w14:textId="77777777" w:rsidR="00067706" w:rsidRPr="005C71DC" w:rsidRDefault="00067706" w:rsidP="005C71DC">
            <w:pPr>
              <w:pStyle w:val="BodyText1"/>
            </w:pPr>
          </w:p>
        </w:tc>
      </w:tr>
      <w:tr w:rsidR="00067706" w:rsidRPr="00E450AD" w14:paraId="1CA78CFA" w14:textId="77777777" w:rsidTr="00067706">
        <w:trPr>
          <w:cantSplit/>
          <w:trHeight w:val="974"/>
        </w:trPr>
        <w:tc>
          <w:tcPr>
            <w:tcW w:w="3501" w:type="dxa"/>
            <w:tcBorders>
              <w:top w:val="nil"/>
              <w:left w:val="nil"/>
              <w:bottom w:val="nil"/>
              <w:right w:val="single" w:sz="4" w:space="0" w:color="auto"/>
            </w:tcBorders>
            <w:vAlign w:val="center"/>
          </w:tcPr>
          <w:p w14:paraId="1CA78CF8" w14:textId="77777777" w:rsidR="00067706" w:rsidRPr="005C71DC" w:rsidRDefault="00067706" w:rsidP="005C71DC">
            <w:pPr>
              <w:pStyle w:val="BodyText1"/>
              <w:jc w:val="right"/>
            </w:pPr>
            <w:r w:rsidRPr="005C71DC">
              <w:t>Date</w:t>
            </w:r>
            <w:r w:rsidRPr="005C71DC">
              <w:br/>
            </w:r>
            <w:r w:rsidRPr="005C71DC">
              <w:rPr>
                <w:color w:val="767171"/>
              </w:rPr>
              <w:t>dd/mm/yyyy</w:t>
            </w:r>
          </w:p>
        </w:tc>
        <w:tc>
          <w:tcPr>
            <w:tcW w:w="6955" w:type="dxa"/>
            <w:tcBorders>
              <w:top w:val="single" w:sz="4" w:space="0" w:color="auto"/>
              <w:left w:val="single" w:sz="4" w:space="0" w:color="auto"/>
              <w:bottom w:val="single" w:sz="4" w:space="0" w:color="auto"/>
            </w:tcBorders>
            <w:vAlign w:val="center"/>
          </w:tcPr>
          <w:p w14:paraId="1CA78CF9" w14:textId="77777777" w:rsidR="00067706" w:rsidRPr="005C71DC" w:rsidRDefault="00067706" w:rsidP="005C71DC">
            <w:pPr>
              <w:pStyle w:val="BodyText1"/>
            </w:pPr>
          </w:p>
        </w:tc>
      </w:tr>
      <w:tr w:rsidR="00067706" w:rsidRPr="00E450AD" w14:paraId="1CA78CFD" w14:textId="77777777" w:rsidTr="00067706">
        <w:trPr>
          <w:cantSplit/>
          <w:trHeight w:val="2156"/>
        </w:trPr>
        <w:tc>
          <w:tcPr>
            <w:tcW w:w="3501" w:type="dxa"/>
            <w:tcBorders>
              <w:top w:val="nil"/>
              <w:left w:val="nil"/>
              <w:bottom w:val="nil"/>
              <w:right w:val="single" w:sz="4" w:space="0" w:color="auto"/>
            </w:tcBorders>
            <w:vAlign w:val="center"/>
          </w:tcPr>
          <w:p w14:paraId="1CA78CFB" w14:textId="77777777" w:rsidR="00067706" w:rsidRPr="005C71DC" w:rsidRDefault="00067706" w:rsidP="005C71DC">
            <w:pPr>
              <w:pStyle w:val="BodyText1"/>
              <w:jc w:val="right"/>
            </w:pPr>
            <w:r w:rsidRPr="005C71DC">
              <w:t>Signatures of vendor(s)/landlord(s)</w:t>
            </w:r>
          </w:p>
        </w:tc>
        <w:tc>
          <w:tcPr>
            <w:tcW w:w="6955" w:type="dxa"/>
            <w:tcBorders>
              <w:top w:val="single" w:sz="4" w:space="0" w:color="auto"/>
              <w:left w:val="single" w:sz="4" w:space="0" w:color="auto"/>
              <w:bottom w:val="single" w:sz="4" w:space="0" w:color="auto"/>
            </w:tcBorders>
            <w:vAlign w:val="center"/>
          </w:tcPr>
          <w:p w14:paraId="1CA78CFC" w14:textId="77777777" w:rsidR="00067706" w:rsidRPr="005C71DC" w:rsidRDefault="00067706" w:rsidP="005C71DC">
            <w:pPr>
              <w:pStyle w:val="BodyText1"/>
            </w:pPr>
          </w:p>
        </w:tc>
      </w:tr>
      <w:tr w:rsidR="00067706" w:rsidRPr="00E450AD" w14:paraId="1CA78D00" w14:textId="77777777" w:rsidTr="00067706">
        <w:trPr>
          <w:cantSplit/>
          <w:trHeight w:val="974"/>
        </w:trPr>
        <w:tc>
          <w:tcPr>
            <w:tcW w:w="3501" w:type="dxa"/>
            <w:tcBorders>
              <w:top w:val="nil"/>
              <w:left w:val="nil"/>
              <w:bottom w:val="nil"/>
              <w:right w:val="single" w:sz="4" w:space="0" w:color="auto"/>
            </w:tcBorders>
            <w:vAlign w:val="center"/>
          </w:tcPr>
          <w:p w14:paraId="1CA78CFE" w14:textId="77777777" w:rsidR="00067706" w:rsidRDefault="00067706" w:rsidP="005C71DC">
            <w:pPr>
              <w:pStyle w:val="BodyText1"/>
              <w:jc w:val="right"/>
            </w:pPr>
            <w:r>
              <w:t>Date</w:t>
            </w:r>
            <w:r>
              <w:br/>
            </w:r>
            <w:r w:rsidR="0099054B" w:rsidRPr="00C96D70">
              <w:rPr>
                <w:color w:val="767171"/>
              </w:rPr>
              <w:t>dd/mm/yyyy</w:t>
            </w:r>
          </w:p>
        </w:tc>
        <w:tc>
          <w:tcPr>
            <w:tcW w:w="6955" w:type="dxa"/>
            <w:tcBorders>
              <w:top w:val="single" w:sz="4" w:space="0" w:color="auto"/>
              <w:left w:val="single" w:sz="4" w:space="0" w:color="auto"/>
              <w:bottom w:val="single" w:sz="4" w:space="0" w:color="auto"/>
              <w:right w:val="single" w:sz="4" w:space="0" w:color="auto"/>
            </w:tcBorders>
            <w:vAlign w:val="center"/>
          </w:tcPr>
          <w:p w14:paraId="1CA78CFF" w14:textId="77777777" w:rsidR="00067706" w:rsidRPr="00E450AD" w:rsidRDefault="00067706" w:rsidP="005C71DC">
            <w:pPr>
              <w:pStyle w:val="BodyText1"/>
            </w:pPr>
          </w:p>
        </w:tc>
      </w:tr>
    </w:tbl>
    <w:p w14:paraId="1CA78D01" w14:textId="77777777" w:rsidR="00067706" w:rsidRDefault="00067706" w:rsidP="00D1492B">
      <w:pPr>
        <w:pStyle w:val="BodyText1"/>
      </w:pPr>
    </w:p>
    <w:sectPr w:rsidR="00067706" w:rsidSect="00067706">
      <w:type w:val="continuous"/>
      <w:pgSz w:w="11906" w:h="16838"/>
      <w:pgMar w:top="851" w:right="851" w:bottom="851" w:left="851" w:header="397"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8D04" w14:textId="77777777" w:rsidR="0042504E" w:rsidRDefault="0042504E">
      <w:r>
        <w:separator/>
      </w:r>
    </w:p>
  </w:endnote>
  <w:endnote w:type="continuationSeparator" w:id="0">
    <w:p w14:paraId="1CA78D05" w14:textId="77777777" w:rsidR="0042504E" w:rsidRDefault="0042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8BAC" w14:textId="77777777" w:rsidR="00383CBE" w:rsidRDefault="00383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8D06" w14:textId="4CC29AAD" w:rsidR="005C71DC" w:rsidRDefault="00E7257F" w:rsidP="005C71DC">
    <w:pPr>
      <w:pStyle w:val="Footer"/>
    </w:pPr>
    <w:r>
      <w:drawing>
        <wp:anchor distT="0" distB="0" distL="114300" distR="114300" simplePos="0" relativeHeight="251657728" behindDoc="0" locked="0" layoutInCell="1" allowOverlap="1" wp14:anchorId="1CA78D08" wp14:editId="48DC76B3">
          <wp:simplePos x="0" y="0"/>
          <wp:positionH relativeFrom="column">
            <wp:posOffset>4876165</wp:posOffset>
          </wp:positionH>
          <wp:positionV relativeFrom="paragraph">
            <wp:posOffset>102870</wp:posOffset>
          </wp:positionV>
          <wp:extent cx="1664335" cy="457200"/>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457200"/>
                  </a:xfrm>
                  <a:prstGeom prst="rect">
                    <a:avLst/>
                  </a:prstGeom>
                  <a:noFill/>
                </pic:spPr>
              </pic:pic>
            </a:graphicData>
          </a:graphic>
          <wp14:sizeRelH relativeFrom="page">
            <wp14:pctWidth>0</wp14:pctWidth>
          </wp14:sizeRelH>
          <wp14:sizeRelV relativeFrom="page">
            <wp14:pctHeight>0</wp14:pctHeight>
          </wp14:sizeRelV>
        </wp:anchor>
      </w:drawing>
    </w:r>
  </w:p>
  <w:p w14:paraId="1CA78D07" w14:textId="77777777" w:rsidR="004E5D70" w:rsidRPr="005C71DC" w:rsidRDefault="005C71DC" w:rsidP="005C71DC">
    <w:pPr>
      <w:pStyle w:val="Footer"/>
    </w:pPr>
    <w:r w:rsidRPr="005C71DC">
      <w:t>CAV 80 (02/16)</w:t>
    </w:r>
    <w:r w:rsidRPr="005C71DC">
      <w:br/>
    </w:r>
    <w:r w:rsidRPr="005C71DC">
      <w:br/>
    </w:r>
    <w:r w:rsidRPr="005C71DC">
      <w:br/>
    </w:r>
    <w:hyperlink r:id="rId2" w:history="1">
      <w:r w:rsidRPr="005C71DC">
        <w:rPr>
          <w:rStyle w:val="FooterURL"/>
          <w:sz w:val="16"/>
          <w:szCs w:val="16"/>
        </w:rPr>
        <w:t>consumer.vic.gov.au</w:t>
      </w:r>
    </w:hyperlink>
    <w:r w:rsidRPr="005C71DC">
      <w:rPr>
        <w:rStyle w:val="FooterURL"/>
        <w:sz w:val="16"/>
        <w:szCs w:val="16"/>
      </w:rPr>
      <w:t>/estateagents</w:t>
    </w:r>
    <w:r w:rsidRPr="005C71DC">
      <w:tab/>
      <w:t xml:space="preserve">Page </w:t>
    </w:r>
    <w:r w:rsidRPr="005C71DC">
      <w:fldChar w:fldCharType="begin"/>
    </w:r>
    <w:r w:rsidRPr="005C71DC">
      <w:instrText xml:space="preserve"> PAGE </w:instrText>
    </w:r>
    <w:r w:rsidRPr="005C71DC">
      <w:fldChar w:fldCharType="separate"/>
    </w:r>
    <w:r w:rsidR="009B300F">
      <w:t>1</w:t>
    </w:r>
    <w:r w:rsidRPr="005C71DC">
      <w:fldChar w:fldCharType="end"/>
    </w:r>
    <w:r w:rsidRPr="005C71DC">
      <w:t xml:space="preserve"> of </w:t>
    </w:r>
    <w:r w:rsidRPr="005C71DC">
      <w:fldChar w:fldCharType="begin"/>
    </w:r>
    <w:r w:rsidRPr="005C71DC">
      <w:instrText xml:space="preserve"> NUMPAGES  </w:instrText>
    </w:r>
    <w:r w:rsidRPr="005C71DC">
      <w:fldChar w:fldCharType="separate"/>
    </w:r>
    <w:r w:rsidR="009B300F">
      <w:t>1</w:t>
    </w:r>
    <w:r w:rsidRPr="005C71DC">
      <w:fldChar w:fldCharType="end"/>
    </w:r>
    <w:r w:rsidRPr="005C71DC">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BECF" w14:textId="77777777" w:rsidR="00383CBE" w:rsidRDefault="00383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78D02" w14:textId="77777777" w:rsidR="0042504E" w:rsidRDefault="0042504E">
      <w:r>
        <w:separator/>
      </w:r>
    </w:p>
  </w:footnote>
  <w:footnote w:type="continuationSeparator" w:id="0">
    <w:p w14:paraId="1CA78D03" w14:textId="77777777" w:rsidR="0042504E" w:rsidRDefault="00425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681393359">
    <w:abstractNumId w:val="15"/>
  </w:num>
  <w:num w:numId="2" w16cid:durableId="1054623344">
    <w:abstractNumId w:val="18"/>
  </w:num>
  <w:num w:numId="3" w16cid:durableId="1058237174">
    <w:abstractNumId w:val="18"/>
  </w:num>
  <w:num w:numId="4" w16cid:durableId="70742406">
    <w:abstractNumId w:val="17"/>
  </w:num>
  <w:num w:numId="5" w16cid:durableId="2107727128">
    <w:abstractNumId w:val="14"/>
  </w:num>
  <w:num w:numId="6" w16cid:durableId="924416477">
    <w:abstractNumId w:val="10"/>
  </w:num>
  <w:num w:numId="7" w16cid:durableId="474882190">
    <w:abstractNumId w:val="13"/>
  </w:num>
  <w:num w:numId="8" w16cid:durableId="182134819">
    <w:abstractNumId w:val="11"/>
  </w:num>
  <w:num w:numId="9" w16cid:durableId="2126388055">
    <w:abstractNumId w:val="16"/>
  </w:num>
  <w:num w:numId="10" w16cid:durableId="230845988">
    <w:abstractNumId w:val="9"/>
  </w:num>
  <w:num w:numId="11" w16cid:durableId="1415929792">
    <w:abstractNumId w:val="7"/>
  </w:num>
  <w:num w:numId="12" w16cid:durableId="81264818">
    <w:abstractNumId w:val="6"/>
  </w:num>
  <w:num w:numId="13" w16cid:durableId="1225021645">
    <w:abstractNumId w:val="5"/>
  </w:num>
  <w:num w:numId="14" w16cid:durableId="448353355">
    <w:abstractNumId w:val="4"/>
  </w:num>
  <w:num w:numId="15" w16cid:durableId="1693267863">
    <w:abstractNumId w:val="8"/>
  </w:num>
  <w:num w:numId="16" w16cid:durableId="12342653">
    <w:abstractNumId w:val="3"/>
  </w:num>
  <w:num w:numId="17" w16cid:durableId="776562190">
    <w:abstractNumId w:val="2"/>
  </w:num>
  <w:num w:numId="18" w16cid:durableId="884412734">
    <w:abstractNumId w:val="1"/>
  </w:num>
  <w:num w:numId="19" w16cid:durableId="823592923">
    <w:abstractNumId w:val="0"/>
  </w:num>
  <w:num w:numId="20" w16cid:durableId="469521038">
    <w:abstractNumId w:val="3"/>
    <w:lvlOverride w:ilvl="0">
      <w:startOverride w:val="1"/>
    </w:lvlOverride>
  </w:num>
  <w:num w:numId="21" w16cid:durableId="1461419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46307"/>
    <w:rsid w:val="000542AD"/>
    <w:rsid w:val="0005581F"/>
    <w:rsid w:val="00067706"/>
    <w:rsid w:val="000A05C2"/>
    <w:rsid w:val="000A280C"/>
    <w:rsid w:val="000B74EA"/>
    <w:rsid w:val="000C620E"/>
    <w:rsid w:val="000D780B"/>
    <w:rsid w:val="000E3C76"/>
    <w:rsid w:val="001116E9"/>
    <w:rsid w:val="00121599"/>
    <w:rsid w:val="00134668"/>
    <w:rsid w:val="0016060A"/>
    <w:rsid w:val="00164D77"/>
    <w:rsid w:val="00185BEB"/>
    <w:rsid w:val="001C2A54"/>
    <w:rsid w:val="001C5660"/>
    <w:rsid w:val="001E2177"/>
    <w:rsid w:val="0020362C"/>
    <w:rsid w:val="00220917"/>
    <w:rsid w:val="002645FC"/>
    <w:rsid w:val="002749A3"/>
    <w:rsid w:val="00275B66"/>
    <w:rsid w:val="002778E8"/>
    <w:rsid w:val="002A48A4"/>
    <w:rsid w:val="002C7148"/>
    <w:rsid w:val="002D51D9"/>
    <w:rsid w:val="002F64C1"/>
    <w:rsid w:val="00330CC8"/>
    <w:rsid w:val="003407F8"/>
    <w:rsid w:val="00353DC2"/>
    <w:rsid w:val="00375E18"/>
    <w:rsid w:val="00383CBE"/>
    <w:rsid w:val="00390097"/>
    <w:rsid w:val="00396AC2"/>
    <w:rsid w:val="003A2AC9"/>
    <w:rsid w:val="003C03A6"/>
    <w:rsid w:val="003C2C28"/>
    <w:rsid w:val="0041515A"/>
    <w:rsid w:val="0042504E"/>
    <w:rsid w:val="00436138"/>
    <w:rsid w:val="004366EC"/>
    <w:rsid w:val="004639CE"/>
    <w:rsid w:val="00467FB0"/>
    <w:rsid w:val="00483049"/>
    <w:rsid w:val="004A2D04"/>
    <w:rsid w:val="004A6437"/>
    <w:rsid w:val="004B0ADC"/>
    <w:rsid w:val="004B6D93"/>
    <w:rsid w:val="004C467F"/>
    <w:rsid w:val="004E486A"/>
    <w:rsid w:val="004E5AB2"/>
    <w:rsid w:val="004E5C0F"/>
    <w:rsid w:val="004E5D70"/>
    <w:rsid w:val="004E7B70"/>
    <w:rsid w:val="004F2160"/>
    <w:rsid w:val="004F5654"/>
    <w:rsid w:val="005076EB"/>
    <w:rsid w:val="00517A0A"/>
    <w:rsid w:val="005268B2"/>
    <w:rsid w:val="00537FF8"/>
    <w:rsid w:val="00547023"/>
    <w:rsid w:val="00552BA8"/>
    <w:rsid w:val="00577C25"/>
    <w:rsid w:val="00587D1A"/>
    <w:rsid w:val="00591D58"/>
    <w:rsid w:val="005A7CFE"/>
    <w:rsid w:val="005B02D1"/>
    <w:rsid w:val="005C4D70"/>
    <w:rsid w:val="005C71DC"/>
    <w:rsid w:val="005C71EE"/>
    <w:rsid w:val="005D58A5"/>
    <w:rsid w:val="00602362"/>
    <w:rsid w:val="0063786A"/>
    <w:rsid w:val="00670DB8"/>
    <w:rsid w:val="00683199"/>
    <w:rsid w:val="006844C6"/>
    <w:rsid w:val="006D11AD"/>
    <w:rsid w:val="006D44B0"/>
    <w:rsid w:val="006D6AFD"/>
    <w:rsid w:val="006E3FC4"/>
    <w:rsid w:val="006E556F"/>
    <w:rsid w:val="006F098C"/>
    <w:rsid w:val="006F2D93"/>
    <w:rsid w:val="006F6AF1"/>
    <w:rsid w:val="00723808"/>
    <w:rsid w:val="0073033A"/>
    <w:rsid w:val="00737D7F"/>
    <w:rsid w:val="00741054"/>
    <w:rsid w:val="007475B3"/>
    <w:rsid w:val="0075739A"/>
    <w:rsid w:val="00764E72"/>
    <w:rsid w:val="00765DE9"/>
    <w:rsid w:val="00772382"/>
    <w:rsid w:val="00781129"/>
    <w:rsid w:val="007C0316"/>
    <w:rsid w:val="007C5230"/>
    <w:rsid w:val="00800C16"/>
    <w:rsid w:val="008137A7"/>
    <w:rsid w:val="00816BA5"/>
    <w:rsid w:val="00842E31"/>
    <w:rsid w:val="00844437"/>
    <w:rsid w:val="00853741"/>
    <w:rsid w:val="00867B76"/>
    <w:rsid w:val="00872B40"/>
    <w:rsid w:val="0087469B"/>
    <w:rsid w:val="00895170"/>
    <w:rsid w:val="008A4172"/>
    <w:rsid w:val="008A5C9C"/>
    <w:rsid w:val="008E1B6D"/>
    <w:rsid w:val="0091169D"/>
    <w:rsid w:val="00913492"/>
    <w:rsid w:val="00914F87"/>
    <w:rsid w:val="0091635F"/>
    <w:rsid w:val="009173AE"/>
    <w:rsid w:val="009432AE"/>
    <w:rsid w:val="00946F36"/>
    <w:rsid w:val="00955B0F"/>
    <w:rsid w:val="00962391"/>
    <w:rsid w:val="009646FE"/>
    <w:rsid w:val="0099054B"/>
    <w:rsid w:val="009975DB"/>
    <w:rsid w:val="009A1F33"/>
    <w:rsid w:val="009A6CF6"/>
    <w:rsid w:val="009B300F"/>
    <w:rsid w:val="009D1EF5"/>
    <w:rsid w:val="009F4AF3"/>
    <w:rsid w:val="00A022C3"/>
    <w:rsid w:val="00A1765A"/>
    <w:rsid w:val="00A31FC9"/>
    <w:rsid w:val="00A6241E"/>
    <w:rsid w:val="00A66A43"/>
    <w:rsid w:val="00A82530"/>
    <w:rsid w:val="00A86594"/>
    <w:rsid w:val="00A91E62"/>
    <w:rsid w:val="00AA43C3"/>
    <w:rsid w:val="00B13AF4"/>
    <w:rsid w:val="00B17450"/>
    <w:rsid w:val="00B21294"/>
    <w:rsid w:val="00B452FA"/>
    <w:rsid w:val="00B8378D"/>
    <w:rsid w:val="00B93418"/>
    <w:rsid w:val="00B95039"/>
    <w:rsid w:val="00B95FA9"/>
    <w:rsid w:val="00BA1DF7"/>
    <w:rsid w:val="00BA4160"/>
    <w:rsid w:val="00BC7567"/>
    <w:rsid w:val="00BE2F89"/>
    <w:rsid w:val="00BE7546"/>
    <w:rsid w:val="00C226AA"/>
    <w:rsid w:val="00C23F88"/>
    <w:rsid w:val="00C24ACF"/>
    <w:rsid w:val="00C31045"/>
    <w:rsid w:val="00C365E3"/>
    <w:rsid w:val="00C63CFD"/>
    <w:rsid w:val="00C64C5E"/>
    <w:rsid w:val="00CB002E"/>
    <w:rsid w:val="00CB379E"/>
    <w:rsid w:val="00CC55AA"/>
    <w:rsid w:val="00CE1641"/>
    <w:rsid w:val="00CE400B"/>
    <w:rsid w:val="00CF2E0A"/>
    <w:rsid w:val="00D1492B"/>
    <w:rsid w:val="00D202B2"/>
    <w:rsid w:val="00D21C7F"/>
    <w:rsid w:val="00D32C92"/>
    <w:rsid w:val="00D3321C"/>
    <w:rsid w:val="00D52EA9"/>
    <w:rsid w:val="00D60211"/>
    <w:rsid w:val="00D67575"/>
    <w:rsid w:val="00DC0DDF"/>
    <w:rsid w:val="00DD1BB2"/>
    <w:rsid w:val="00DE0DEF"/>
    <w:rsid w:val="00DF4C53"/>
    <w:rsid w:val="00E04793"/>
    <w:rsid w:val="00E27DDD"/>
    <w:rsid w:val="00E43A9D"/>
    <w:rsid w:val="00E46CCB"/>
    <w:rsid w:val="00E52DC5"/>
    <w:rsid w:val="00E53BD3"/>
    <w:rsid w:val="00E6723A"/>
    <w:rsid w:val="00E71499"/>
    <w:rsid w:val="00E7257F"/>
    <w:rsid w:val="00EA19D7"/>
    <w:rsid w:val="00EA3C5E"/>
    <w:rsid w:val="00EB0D4C"/>
    <w:rsid w:val="00EE22A7"/>
    <w:rsid w:val="00EF6050"/>
    <w:rsid w:val="00F11ED6"/>
    <w:rsid w:val="00F15617"/>
    <w:rsid w:val="00F16A8F"/>
    <w:rsid w:val="00F30BF8"/>
    <w:rsid w:val="00F33875"/>
    <w:rsid w:val="00F57FB0"/>
    <w:rsid w:val="00F61156"/>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A78CDF"/>
  <w15:chartTrackingRefBased/>
  <w15:docId w15:val="{1E253F3F-2383-439E-89A4-6A49AC8D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rsid w:val="005C71DC"/>
    <w:pPr>
      <w:spacing w:before="240" w:after="240"/>
    </w:pPr>
    <w:rPr>
      <w:rFonts w:ascii="Arial" w:hAnsi="Arial"/>
      <w:szCs w:val="24"/>
    </w:rPr>
  </w:style>
  <w:style w:type="paragraph" w:styleId="Heading1">
    <w:name w:val="heading 1"/>
    <w:next w:val="Normal"/>
    <w:qFormat/>
    <w:rsid w:val="005C71DC"/>
    <w:pPr>
      <w:keepNext/>
      <w:keepLines/>
      <w:suppressAutoHyphens/>
      <w:spacing w:before="200" w:after="200"/>
      <w:outlineLvl w:val="0"/>
    </w:pPr>
    <w:rPr>
      <w:rFonts w:ascii="Arial" w:hAnsi="Arial" w:cs="Arial"/>
      <w:b/>
      <w:bCs/>
      <w:sz w:val="40"/>
      <w:szCs w:val="36"/>
    </w:rPr>
  </w:style>
  <w:style w:type="paragraph" w:styleId="Heading2">
    <w:name w:val="heading 2"/>
    <w:next w:val="Normal"/>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Normal"/>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Normal"/>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Normal"/>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5C71DC"/>
    <w:pPr>
      <w:tabs>
        <w:tab w:val="center" w:pos="5103"/>
        <w:tab w:val="right" w:pos="9639"/>
      </w:tabs>
      <w:suppressAutoHyphens/>
    </w:pPr>
    <w:rPr>
      <w:rFonts w:ascii="Arial" w:hAnsi="Arial"/>
      <w:noProof/>
      <w:sz w:val="16"/>
      <w:szCs w:val="16"/>
    </w:rPr>
  </w:style>
  <w:style w:type="paragraph" w:styleId="Title">
    <w:name w:val="Title"/>
    <w:next w:val="Normal"/>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Normal"/>
    <w:rsid w:val="005C71DC"/>
    <w:pPr>
      <w:suppressAutoHyphens/>
      <w:spacing w:before="200" w:after="200"/>
    </w:pPr>
    <w:rPr>
      <w:szCs w:val="20"/>
    </w:rPr>
  </w:style>
  <w:style w:type="paragraph" w:styleId="ListNumber3">
    <w:name w:val="List Number 3"/>
    <w:basedOn w:val="Normal"/>
    <w:rsid w:val="00375E18"/>
    <w:pPr>
      <w:numPr>
        <w:numId w:val="17"/>
      </w:numPr>
      <w:contextualSpacing/>
    </w:p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5C71DC"/>
    <w:rPr>
      <w:rFonts w:ascii="Arial" w:hAnsi="Arial"/>
      <w:noProof/>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Normal"/>
    <w:link w:val="BodytextChar"/>
    <w:qFormat/>
    <w:rsid w:val="005C71DC"/>
    <w:pPr>
      <w:suppressAutoHyphens/>
      <w:spacing w:before="120" w:after="120"/>
    </w:pPr>
    <w:rPr>
      <w:szCs w:val="20"/>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5C71DC"/>
    <w:rPr>
      <w:rFonts w:ascii="Arial" w:hAnsi="Arial"/>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Normal"/>
    <w:link w:val="ImportantChar"/>
    <w:qFormat/>
    <w:rsid w:val="005C71DC"/>
    <w:pPr>
      <w:jc w:val="center"/>
    </w:pPr>
    <w:rPr>
      <w:b/>
      <w:color w:val="FF0000"/>
      <w:sz w:val="36"/>
    </w:rPr>
  </w:style>
  <w:style w:type="character" w:styleId="Strong">
    <w:name w:val="Strong"/>
    <w:qFormat/>
    <w:rsid w:val="009975DB"/>
    <w:rPr>
      <w:b/>
      <w:bCs/>
    </w:rPr>
  </w:style>
  <w:style w:type="character" w:customStyle="1" w:styleId="FooterURL">
    <w:name w:val="Footer URL"/>
    <w:rsid w:val="005C71DC"/>
    <w:rPr>
      <w:sz w:val="22"/>
      <w:szCs w:val="22"/>
    </w:rPr>
  </w:style>
  <w:style w:type="character" w:customStyle="1" w:styleId="ImportantChar">
    <w:name w:val="Important Char"/>
    <w:link w:val="Important"/>
    <w:rsid w:val="005C71DC"/>
    <w:rPr>
      <w:rFonts w:ascii="Arial" w:hAnsi="Arial"/>
      <w:b/>
      <w:color w:val="FF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069CB-58E7-4A1A-AC1B-D4292363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937</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Director approved form for use in agency authority - notice of commission sharing</vt:lpstr>
    </vt:vector>
  </TitlesOfParts>
  <Company/>
  <LinksUpToDate>false</LinksUpToDate>
  <CharactersWithSpaces>1105</CharactersWithSpaces>
  <SharedDoc>false</SharedDoc>
  <HLinks>
    <vt:vector size="6" baseType="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approved form for use in agency authority - notice of commission sharing</dc:title>
  <dc:subject>Estate agents</dc:subject>
  <dc:creator>Consumer Affairs Victoria</dc:creator>
  <cp:keywords/>
  <cp:lastModifiedBy>David M Darragh (DGS)</cp:lastModifiedBy>
  <cp:revision>2</cp:revision>
  <cp:lastPrinted>2013-02-28T06:40:00Z</cp:lastPrinted>
  <dcterms:created xsi:type="dcterms:W3CDTF">2026-04-10T05:19:00Z</dcterms:created>
  <dcterms:modified xsi:type="dcterms:W3CDTF">2026-04-10T05:19:00Z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CD/16/86336*</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DG/11/31735</vt:lpwstr>
  </property>
  <property fmtid="{D5CDD505-2E9C-101B-9397-08002B2CF9AE}" pid="6" name="TRIM_Creator">
    <vt:lpwstr>CRADDOCK, Daniel</vt:lpwstr>
  </property>
  <property fmtid="{D5CDD505-2E9C-101B-9397-08002B2CF9AE}" pid="7" name="TRIM_DateRegistered">
    <vt:lpwstr>24 February, 2016</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Form - Master form - Estate agents - Director approved form for use in agency authority - Notice of commission sharing</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2026-04-10T05:18:52Z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55718cff-2800-4c8e-b394-c1f3db989677</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