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A0865" w14:textId="4CD64CB5" w:rsidR="005D2E44" w:rsidRDefault="005D7FB7" w:rsidP="005371BD">
      <w:pPr>
        <w:pStyle w:val="Heading1"/>
      </w:pPr>
      <w:r w:rsidRPr="005D7FB7">
        <w:t>Auditor’s report on estate agent's trust account(s</w:t>
      </w:r>
      <w:r>
        <w:t>)</w:t>
      </w:r>
      <w:bookmarkStart w:id="0" w:name="_GoBack"/>
      <w:bookmarkEnd w:id="0"/>
    </w:p>
    <w:p w14:paraId="3B5BFE5D" w14:textId="77777777" w:rsidR="005371BD" w:rsidRDefault="005371BD" w:rsidP="005371BD">
      <w:pPr>
        <w:pStyle w:val="BodyText"/>
      </w:pPr>
      <w:r w:rsidRPr="00E13E67">
        <w:t>A</w:t>
      </w:r>
      <w:r>
        <w:t>n auditor who meets the requirements under section 66</w:t>
      </w:r>
      <w:r w:rsidRPr="00E13E67">
        <w:t xml:space="preserve"> of the </w:t>
      </w:r>
      <w:r w:rsidRPr="00E13E67">
        <w:rPr>
          <w:i/>
        </w:rPr>
        <w:t>Estate Agents Act 1980</w:t>
      </w:r>
      <w:r w:rsidRPr="00E13E67">
        <w:t xml:space="preserve"> </w:t>
      </w:r>
      <w:r>
        <w:t xml:space="preserve">(the Act) </w:t>
      </w:r>
      <w:r w:rsidRPr="00B05E98">
        <w:t>should complete and sign this report</w:t>
      </w:r>
      <w:r>
        <w:t>,</w:t>
      </w:r>
      <w:r w:rsidRPr="00B05E98">
        <w:t xml:space="preserve"> then immediately provide it to the estate agent.</w:t>
      </w:r>
    </w:p>
    <w:p w14:paraId="533A14B8" w14:textId="63015193" w:rsidR="005371BD" w:rsidRPr="006D0BCA" w:rsidRDefault="005371BD" w:rsidP="005371BD">
      <w:pPr>
        <w:pStyle w:val="BodyText"/>
      </w:pPr>
      <w:r>
        <w:t xml:space="preserve">The estate agent </w:t>
      </w:r>
      <w:r w:rsidRPr="006D0BCA">
        <w:t>must lodge this audit report</w:t>
      </w:r>
      <w:r>
        <w:t>, unaltered,</w:t>
      </w:r>
      <w:r w:rsidRPr="006D0BCA">
        <w:t xml:space="preserve"> via </w:t>
      </w:r>
      <w:proofErr w:type="spellStart"/>
      <w:r w:rsidRPr="006D0BCA">
        <w:t>myCAV</w:t>
      </w:r>
      <w:proofErr w:type="spellEnd"/>
      <w:r w:rsidRPr="006D0BCA">
        <w:t xml:space="preserve"> within 10 business days after receiving it from the auditor. </w:t>
      </w:r>
      <w:r w:rsidR="00483D66">
        <w:t xml:space="preserve">Sign in to use </w:t>
      </w:r>
      <w:proofErr w:type="spellStart"/>
      <w:r w:rsidR="00483D66">
        <w:t>myCAV</w:t>
      </w:r>
      <w:proofErr w:type="spellEnd"/>
      <w:r w:rsidR="00483D66">
        <w:t xml:space="preserve"> at</w:t>
      </w:r>
      <w:r w:rsidRPr="006D0BCA">
        <w:t xml:space="preserve"> </w:t>
      </w:r>
      <w:hyperlink r:id="rId10" w:history="1">
        <w:r w:rsidRPr="006D0BCA">
          <w:rPr>
            <w:rStyle w:val="Hyperlink"/>
            <w:color w:val="3B73AF"/>
            <w:shd w:val="clear" w:color="auto" w:fill="FFFFFF"/>
          </w:rPr>
          <w:t>consumer.vic.gov.au/</w:t>
        </w:r>
        <w:proofErr w:type="spellStart"/>
        <w:r w:rsidRPr="006D0BCA">
          <w:rPr>
            <w:rStyle w:val="Hyperlink"/>
            <w:color w:val="3B73AF"/>
            <w:shd w:val="clear" w:color="auto" w:fill="FFFFFF"/>
          </w:rPr>
          <w:t>mycav</w:t>
        </w:r>
        <w:proofErr w:type="spellEnd"/>
      </w:hyperlink>
      <w:r w:rsidRPr="006D0BCA">
        <w:t>.</w:t>
      </w:r>
    </w:p>
    <w:p w14:paraId="7639B600" w14:textId="77777777" w:rsidR="005371BD" w:rsidRPr="006D0BCA" w:rsidRDefault="005371BD" w:rsidP="005371BD">
      <w:pPr>
        <w:pStyle w:val="Heading2"/>
      </w:pPr>
      <w:r w:rsidRPr="006D0BCA">
        <w:t>Period of audit</w:t>
      </w:r>
    </w:p>
    <w:p w14:paraId="1F081211" w14:textId="77777777" w:rsidR="005371BD" w:rsidRPr="002D14C9" w:rsidRDefault="005371BD" w:rsidP="005371BD">
      <w:pPr>
        <w:spacing w:before="0" w:after="0"/>
        <w:rPr>
          <w:vanish/>
        </w:rPr>
      </w:pPr>
    </w:p>
    <w:tbl>
      <w:tblPr>
        <w:tblpPr w:leftFromText="180" w:rightFromText="180" w:vertAnchor="text" w:horzAnchor="margin" w:tblpXSpec="right" w:tblpY="-58"/>
        <w:tblW w:w="6977" w:type="dxa"/>
        <w:tblLook w:val="04A0" w:firstRow="1" w:lastRow="0" w:firstColumn="1" w:lastColumn="0" w:noHBand="0" w:noVBand="1"/>
      </w:tblPr>
      <w:tblGrid>
        <w:gridCol w:w="1582"/>
        <w:gridCol w:w="1798"/>
        <w:gridCol w:w="1798"/>
        <w:gridCol w:w="1799"/>
      </w:tblGrid>
      <w:tr w:rsidR="005371BD" w:rsidRPr="006D0BCA" w14:paraId="41A8C087" w14:textId="77777777" w:rsidTr="00822E63">
        <w:trPr>
          <w:trHeight w:hRule="exact" w:val="624"/>
        </w:trPr>
        <w:tc>
          <w:tcPr>
            <w:tcW w:w="1582" w:type="dxa"/>
            <w:tcBorders>
              <w:top w:val="single" w:sz="4" w:space="0" w:color="auto"/>
              <w:left w:val="single" w:sz="4" w:space="0" w:color="auto"/>
              <w:bottom w:val="single" w:sz="4" w:space="0" w:color="auto"/>
              <w:right w:val="single" w:sz="4" w:space="0" w:color="auto"/>
            </w:tcBorders>
            <w:vAlign w:val="center"/>
          </w:tcPr>
          <w:p w14:paraId="13A9D797" w14:textId="535F39FA" w:rsidR="005371BD" w:rsidRPr="006D0BCA" w:rsidRDefault="005371BD" w:rsidP="005371BD">
            <w:pPr>
              <w:pStyle w:val="TableText"/>
            </w:pPr>
            <w:r>
              <w:t>From</w:t>
            </w:r>
          </w:p>
          <w:p w14:paraId="75C08548" w14:textId="77777777" w:rsidR="005371BD" w:rsidRPr="000E319F" w:rsidRDefault="005371BD" w:rsidP="00465761">
            <w:pPr>
              <w:pStyle w:val="QuestionHelpText"/>
            </w:pPr>
            <w:r w:rsidRPr="000E319F">
              <w:t>dd/mm/</w:t>
            </w:r>
            <w:proofErr w:type="spellStart"/>
            <w:r w:rsidRPr="000E319F">
              <w:t>yyyy</w:t>
            </w:r>
            <w:proofErr w:type="spellEnd"/>
          </w:p>
        </w:tc>
        <w:tc>
          <w:tcPr>
            <w:tcW w:w="1798" w:type="dxa"/>
            <w:tcBorders>
              <w:top w:val="single" w:sz="4" w:space="0" w:color="auto"/>
              <w:left w:val="single" w:sz="4" w:space="0" w:color="auto"/>
              <w:bottom w:val="single" w:sz="4" w:space="0" w:color="auto"/>
              <w:right w:val="single" w:sz="4" w:space="0" w:color="auto"/>
            </w:tcBorders>
            <w:vAlign w:val="center"/>
          </w:tcPr>
          <w:p w14:paraId="75C61BA8" w14:textId="77777777" w:rsidR="005371BD" w:rsidRPr="006D0BCA" w:rsidRDefault="005371BD" w:rsidP="00822E63">
            <w:pPr>
              <w:pStyle w:val="BodyText"/>
            </w:pPr>
          </w:p>
        </w:tc>
        <w:tc>
          <w:tcPr>
            <w:tcW w:w="1798" w:type="dxa"/>
            <w:tcBorders>
              <w:top w:val="single" w:sz="4" w:space="0" w:color="auto"/>
              <w:left w:val="single" w:sz="4" w:space="0" w:color="auto"/>
              <w:bottom w:val="single" w:sz="4" w:space="0" w:color="auto"/>
              <w:right w:val="single" w:sz="4" w:space="0" w:color="auto"/>
            </w:tcBorders>
            <w:vAlign w:val="center"/>
          </w:tcPr>
          <w:p w14:paraId="00966BCB" w14:textId="66051088" w:rsidR="005371BD" w:rsidRDefault="005371BD" w:rsidP="005371BD">
            <w:pPr>
              <w:pStyle w:val="TableText"/>
            </w:pPr>
            <w:r w:rsidRPr="004D4603">
              <w:t>T</w:t>
            </w:r>
            <w:r>
              <w:t>o</w:t>
            </w:r>
          </w:p>
          <w:p w14:paraId="7F537B9D" w14:textId="77777777" w:rsidR="005371BD" w:rsidRPr="000E319F" w:rsidRDefault="005371BD" w:rsidP="00465761">
            <w:pPr>
              <w:pStyle w:val="QuestionHelpText"/>
            </w:pPr>
            <w:r w:rsidRPr="000E319F">
              <w:t>dd/mm/</w:t>
            </w:r>
            <w:proofErr w:type="spellStart"/>
            <w:r w:rsidRPr="000E319F">
              <w:t>yyyy</w:t>
            </w:r>
            <w:proofErr w:type="spellEnd"/>
          </w:p>
        </w:tc>
        <w:tc>
          <w:tcPr>
            <w:tcW w:w="1799" w:type="dxa"/>
            <w:tcBorders>
              <w:top w:val="single" w:sz="4" w:space="0" w:color="auto"/>
              <w:left w:val="single" w:sz="4" w:space="0" w:color="auto"/>
              <w:bottom w:val="single" w:sz="4" w:space="0" w:color="auto"/>
              <w:right w:val="single" w:sz="4" w:space="0" w:color="auto"/>
            </w:tcBorders>
            <w:vAlign w:val="center"/>
          </w:tcPr>
          <w:p w14:paraId="40BA2EF8" w14:textId="77777777" w:rsidR="005371BD" w:rsidRPr="006D0BCA" w:rsidRDefault="005371BD" w:rsidP="00822E63">
            <w:pPr>
              <w:pStyle w:val="BodyText"/>
            </w:pPr>
          </w:p>
        </w:tc>
      </w:tr>
    </w:tbl>
    <w:p w14:paraId="01EECC1F" w14:textId="77777777" w:rsidR="005371BD" w:rsidRDefault="005371BD" w:rsidP="005371BD">
      <w:pPr>
        <w:pStyle w:val="Heading2"/>
        <w:keepLines/>
        <w:suppressAutoHyphens/>
        <w:spacing w:before="180" w:after="80"/>
      </w:pPr>
    </w:p>
    <w:p w14:paraId="411962E8" w14:textId="77777777" w:rsidR="005371BD" w:rsidRPr="001C5D76" w:rsidRDefault="005371BD" w:rsidP="005371BD">
      <w:pPr>
        <w:pStyle w:val="Heading2"/>
        <w:keepLines/>
        <w:suppressAutoHyphens/>
        <w:spacing w:before="180" w:after="80"/>
      </w:pPr>
      <w:r w:rsidRPr="001C5D76">
        <w:t>Details of auditor</w:t>
      </w:r>
    </w:p>
    <w:tbl>
      <w:tblPr>
        <w:tblW w:w="9889" w:type="dxa"/>
        <w:tblLook w:val="04A0" w:firstRow="1" w:lastRow="0" w:firstColumn="1" w:lastColumn="0" w:noHBand="0" w:noVBand="1"/>
      </w:tblPr>
      <w:tblGrid>
        <w:gridCol w:w="2802"/>
        <w:gridCol w:w="6095"/>
        <w:gridCol w:w="992"/>
      </w:tblGrid>
      <w:tr w:rsidR="005371BD" w:rsidRPr="006D0BCA" w14:paraId="471D6A9D" w14:textId="77777777" w:rsidTr="00822E63">
        <w:trPr>
          <w:trHeight w:val="626"/>
        </w:trPr>
        <w:tc>
          <w:tcPr>
            <w:tcW w:w="2802" w:type="dxa"/>
            <w:tcBorders>
              <w:right w:val="single" w:sz="4" w:space="0" w:color="auto"/>
            </w:tcBorders>
            <w:vAlign w:val="center"/>
          </w:tcPr>
          <w:p w14:paraId="05F4271E" w14:textId="3001C8ED" w:rsidR="005371BD" w:rsidRDefault="005371BD" w:rsidP="005371BD">
            <w:pPr>
              <w:pStyle w:val="TableText"/>
            </w:pPr>
            <w:r>
              <w:t>Name</w:t>
            </w:r>
          </w:p>
          <w:p w14:paraId="4F85F501" w14:textId="2932E8E5" w:rsidR="000E319F" w:rsidRPr="000E319F" w:rsidRDefault="000E319F" w:rsidP="000E319F">
            <w:pPr>
              <w:pStyle w:val="QuestionHelpText"/>
            </w:pPr>
            <w:r w:rsidRPr="000E319F">
              <w:t>Individual</w:t>
            </w:r>
          </w:p>
          <w:p w14:paraId="028D634C" w14:textId="4A9CA621" w:rsidR="005371BD" w:rsidRPr="00B05E98" w:rsidRDefault="005371BD" w:rsidP="00822E63">
            <w:pPr>
              <w:pStyle w:val="QuestionHelpText"/>
              <w:jc w:val="right"/>
            </w:pP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05271356" w14:textId="77777777" w:rsidR="005371BD" w:rsidRPr="00B05E98" w:rsidRDefault="005371BD" w:rsidP="00822E63">
            <w:pPr>
              <w:pStyle w:val="BodyText"/>
            </w:pPr>
          </w:p>
        </w:tc>
      </w:tr>
      <w:tr w:rsidR="005371BD" w:rsidRPr="006D0BCA" w14:paraId="4086AF57" w14:textId="77777777" w:rsidTr="00822E63">
        <w:trPr>
          <w:trHeight w:val="565"/>
        </w:trPr>
        <w:tc>
          <w:tcPr>
            <w:tcW w:w="2802" w:type="dxa"/>
            <w:tcBorders>
              <w:right w:val="single" w:sz="4" w:space="0" w:color="auto"/>
            </w:tcBorders>
            <w:vAlign w:val="center"/>
          </w:tcPr>
          <w:p w14:paraId="4E8FE57D" w14:textId="1B39FB55" w:rsidR="005371BD" w:rsidRPr="000E319F" w:rsidRDefault="005371BD" w:rsidP="000E319F">
            <w:pPr>
              <w:pStyle w:val="TableText"/>
            </w:pPr>
            <w:r w:rsidRPr="000E319F">
              <w:t>Name of audit firm</w:t>
            </w:r>
          </w:p>
          <w:p w14:paraId="1A6BAE31" w14:textId="753DEA5C" w:rsidR="000E319F" w:rsidRPr="000E319F" w:rsidRDefault="000E319F" w:rsidP="000E319F">
            <w:pPr>
              <w:pStyle w:val="QuestionHelpText"/>
            </w:pPr>
            <w:r w:rsidRPr="000E319F">
              <w:t>If applicable</w:t>
            </w:r>
          </w:p>
          <w:p w14:paraId="0163BC83" w14:textId="679D8D22" w:rsidR="005371BD" w:rsidRPr="006D0BCA" w:rsidRDefault="005371BD" w:rsidP="00822E63">
            <w:pPr>
              <w:pStyle w:val="QuestionHelpText"/>
              <w:jc w:val="right"/>
            </w:pP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6A43A7BB" w14:textId="77777777" w:rsidR="005371BD" w:rsidRPr="006D0BCA" w:rsidRDefault="005371BD" w:rsidP="00822E63">
            <w:pPr>
              <w:pStyle w:val="BodyText"/>
            </w:pPr>
          </w:p>
        </w:tc>
      </w:tr>
      <w:tr w:rsidR="005371BD" w:rsidRPr="006D0BCA" w14:paraId="0FF8CDB1" w14:textId="77777777" w:rsidTr="00822E63">
        <w:trPr>
          <w:trHeight w:val="551"/>
        </w:trPr>
        <w:tc>
          <w:tcPr>
            <w:tcW w:w="2802" w:type="dxa"/>
            <w:tcBorders>
              <w:right w:val="single" w:sz="4" w:space="0" w:color="auto"/>
            </w:tcBorders>
            <w:vAlign w:val="center"/>
          </w:tcPr>
          <w:p w14:paraId="0A016BF5" w14:textId="77777777" w:rsidR="005371BD" w:rsidRPr="006D0BCA" w:rsidRDefault="005371BD" w:rsidP="00757C32">
            <w:pPr>
              <w:pStyle w:val="TableText"/>
            </w:pPr>
            <w:r w:rsidRPr="006D0BCA">
              <w:t>Full address</w:t>
            </w: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73975730" w14:textId="77777777" w:rsidR="005371BD" w:rsidRPr="006D0BCA" w:rsidRDefault="005371BD" w:rsidP="00822E63">
            <w:pPr>
              <w:pStyle w:val="BodyText"/>
            </w:pPr>
          </w:p>
        </w:tc>
      </w:tr>
      <w:tr w:rsidR="005371BD" w:rsidRPr="006D0BCA" w14:paraId="7D882787" w14:textId="77777777" w:rsidTr="00822E63">
        <w:trPr>
          <w:trHeight w:val="545"/>
        </w:trPr>
        <w:tc>
          <w:tcPr>
            <w:tcW w:w="2802" w:type="dxa"/>
            <w:tcBorders>
              <w:right w:val="single" w:sz="4" w:space="0" w:color="auto"/>
            </w:tcBorders>
            <w:vAlign w:val="center"/>
          </w:tcPr>
          <w:p w14:paraId="56F7BF83" w14:textId="77777777" w:rsidR="005371BD" w:rsidRPr="006D0BCA" w:rsidRDefault="005371BD" w:rsidP="00465761">
            <w:pPr>
              <w:pStyle w:val="TableText"/>
            </w:pPr>
            <w:r w:rsidRPr="006D0BCA">
              <w:t>Email address</w:t>
            </w: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797AF7FA" w14:textId="77777777" w:rsidR="005371BD" w:rsidRPr="006D0BCA" w:rsidRDefault="005371BD" w:rsidP="00822E63">
            <w:pPr>
              <w:pStyle w:val="BodyText"/>
            </w:pPr>
          </w:p>
        </w:tc>
      </w:tr>
      <w:tr w:rsidR="005371BD" w:rsidRPr="006D0BCA" w14:paraId="546A532A" w14:textId="77777777" w:rsidTr="00822E63">
        <w:trPr>
          <w:trHeight w:val="545"/>
        </w:trPr>
        <w:tc>
          <w:tcPr>
            <w:tcW w:w="2802" w:type="dxa"/>
            <w:tcBorders>
              <w:right w:val="single" w:sz="4" w:space="0" w:color="auto"/>
            </w:tcBorders>
            <w:vAlign w:val="center"/>
          </w:tcPr>
          <w:p w14:paraId="6B617408" w14:textId="77777777" w:rsidR="005371BD" w:rsidRPr="006D0BCA" w:rsidRDefault="005371BD" w:rsidP="00465761">
            <w:pPr>
              <w:pStyle w:val="TableText"/>
            </w:pPr>
            <w:r>
              <w:t>Telephone number</w:t>
            </w: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14AD38D7" w14:textId="77777777" w:rsidR="005371BD" w:rsidRPr="006D0BCA" w:rsidRDefault="005371BD" w:rsidP="00465761">
            <w:pPr>
              <w:pStyle w:val="TableText"/>
            </w:pPr>
          </w:p>
        </w:tc>
      </w:tr>
      <w:tr w:rsidR="005371BD" w:rsidRPr="006D0BCA" w14:paraId="24BA4E7D" w14:textId="77777777" w:rsidTr="00822E63">
        <w:trPr>
          <w:trHeight w:val="577"/>
        </w:trPr>
        <w:tc>
          <w:tcPr>
            <w:tcW w:w="2802" w:type="dxa"/>
            <w:tcBorders>
              <w:right w:val="single" w:sz="4" w:space="0" w:color="auto"/>
            </w:tcBorders>
            <w:vAlign w:val="center"/>
          </w:tcPr>
          <w:p w14:paraId="0E0561E8" w14:textId="77777777" w:rsidR="005371BD" w:rsidRPr="006D0BCA" w:rsidRDefault="005371BD" w:rsidP="00465761">
            <w:pPr>
              <w:pStyle w:val="TableText"/>
            </w:pPr>
            <w:r w:rsidRPr="006D0BCA">
              <w:t>Member of</w:t>
            </w:r>
          </w:p>
          <w:p w14:paraId="7F89A71E" w14:textId="77777777" w:rsidR="005371BD" w:rsidRPr="006D0BCA" w:rsidRDefault="005371BD" w:rsidP="00465761">
            <w:pPr>
              <w:pStyle w:val="QuestionHelpText"/>
            </w:pPr>
            <w:r w:rsidRPr="006D0BCA">
              <w:t>Mark relevant box(es) with an X.</w:t>
            </w:r>
          </w:p>
        </w:tc>
        <w:tc>
          <w:tcPr>
            <w:tcW w:w="6095" w:type="dxa"/>
            <w:tcBorders>
              <w:top w:val="single" w:sz="4" w:space="0" w:color="auto"/>
              <w:left w:val="single" w:sz="4" w:space="0" w:color="auto"/>
              <w:bottom w:val="single" w:sz="4" w:space="0" w:color="auto"/>
              <w:right w:val="single" w:sz="4" w:space="0" w:color="auto"/>
            </w:tcBorders>
            <w:vAlign w:val="center"/>
          </w:tcPr>
          <w:p w14:paraId="5EDD1FAF" w14:textId="77777777" w:rsidR="005371BD" w:rsidRPr="006D0BCA" w:rsidDel="00C112C9" w:rsidRDefault="005371BD" w:rsidP="00465761">
            <w:pPr>
              <w:pStyle w:val="TableText"/>
            </w:pPr>
            <w:r w:rsidRPr="006D0BCA">
              <w:t xml:space="preserve">CPA Australia </w:t>
            </w:r>
          </w:p>
        </w:tc>
        <w:tc>
          <w:tcPr>
            <w:tcW w:w="992" w:type="dxa"/>
            <w:tcBorders>
              <w:top w:val="single" w:sz="4" w:space="0" w:color="auto"/>
              <w:left w:val="single" w:sz="4" w:space="0" w:color="auto"/>
              <w:bottom w:val="single" w:sz="4" w:space="0" w:color="auto"/>
              <w:right w:val="single" w:sz="4" w:space="0" w:color="auto"/>
            </w:tcBorders>
            <w:vAlign w:val="center"/>
          </w:tcPr>
          <w:p w14:paraId="64156B17" w14:textId="77777777" w:rsidR="005371BD" w:rsidRPr="006D0BCA" w:rsidRDefault="005371BD" w:rsidP="00822E63">
            <w:pPr>
              <w:pStyle w:val="BodyText"/>
            </w:pPr>
          </w:p>
        </w:tc>
      </w:tr>
      <w:tr w:rsidR="005371BD" w:rsidRPr="006D0BCA" w14:paraId="64DEEF50" w14:textId="77777777" w:rsidTr="00822E63">
        <w:trPr>
          <w:trHeight w:val="573"/>
        </w:trPr>
        <w:tc>
          <w:tcPr>
            <w:tcW w:w="2802" w:type="dxa"/>
            <w:tcBorders>
              <w:right w:val="single" w:sz="4" w:space="0" w:color="auto"/>
            </w:tcBorders>
            <w:vAlign w:val="center"/>
          </w:tcPr>
          <w:p w14:paraId="1A61D1ED" w14:textId="77777777" w:rsidR="005371BD" w:rsidRPr="006D0BCA" w:rsidDel="00B73740" w:rsidRDefault="005371BD" w:rsidP="00465761">
            <w:pPr>
              <w:pStyle w:val="TableText"/>
            </w:pPr>
          </w:p>
        </w:tc>
        <w:tc>
          <w:tcPr>
            <w:tcW w:w="6095" w:type="dxa"/>
            <w:tcBorders>
              <w:top w:val="single" w:sz="4" w:space="0" w:color="auto"/>
              <w:left w:val="single" w:sz="4" w:space="0" w:color="auto"/>
              <w:bottom w:val="single" w:sz="4" w:space="0" w:color="auto"/>
              <w:right w:val="single" w:sz="4" w:space="0" w:color="auto"/>
            </w:tcBorders>
            <w:vAlign w:val="center"/>
          </w:tcPr>
          <w:p w14:paraId="35BF33A3" w14:textId="77777777" w:rsidR="005371BD" w:rsidRPr="006D0BCA" w:rsidRDefault="005371BD" w:rsidP="00465761">
            <w:pPr>
              <w:pStyle w:val="TableText"/>
            </w:pPr>
            <w:r w:rsidRPr="006D0BCA">
              <w:t>Institute of Public Accountants</w:t>
            </w:r>
          </w:p>
        </w:tc>
        <w:tc>
          <w:tcPr>
            <w:tcW w:w="992" w:type="dxa"/>
            <w:tcBorders>
              <w:top w:val="single" w:sz="4" w:space="0" w:color="auto"/>
              <w:left w:val="single" w:sz="4" w:space="0" w:color="auto"/>
              <w:bottom w:val="single" w:sz="4" w:space="0" w:color="auto"/>
              <w:right w:val="single" w:sz="4" w:space="0" w:color="auto"/>
            </w:tcBorders>
            <w:vAlign w:val="center"/>
          </w:tcPr>
          <w:p w14:paraId="032CB315" w14:textId="77777777" w:rsidR="005371BD" w:rsidRPr="006D0BCA" w:rsidRDefault="005371BD" w:rsidP="00822E63">
            <w:pPr>
              <w:pStyle w:val="BodyText"/>
            </w:pPr>
          </w:p>
        </w:tc>
      </w:tr>
      <w:tr w:rsidR="005371BD" w:rsidRPr="006D0BCA" w14:paraId="3F4FE615" w14:textId="77777777" w:rsidTr="00822E63">
        <w:trPr>
          <w:trHeight w:val="699"/>
        </w:trPr>
        <w:tc>
          <w:tcPr>
            <w:tcW w:w="2802" w:type="dxa"/>
            <w:tcBorders>
              <w:right w:val="single" w:sz="4" w:space="0" w:color="auto"/>
            </w:tcBorders>
            <w:vAlign w:val="center"/>
          </w:tcPr>
          <w:p w14:paraId="578FC33A" w14:textId="77777777" w:rsidR="005371BD" w:rsidRPr="006D0BCA" w:rsidDel="00B73740" w:rsidRDefault="005371BD" w:rsidP="00465761">
            <w:pPr>
              <w:pStyle w:val="TableText"/>
            </w:pPr>
          </w:p>
        </w:tc>
        <w:tc>
          <w:tcPr>
            <w:tcW w:w="6095" w:type="dxa"/>
            <w:tcBorders>
              <w:top w:val="single" w:sz="4" w:space="0" w:color="auto"/>
              <w:left w:val="single" w:sz="4" w:space="0" w:color="auto"/>
              <w:bottom w:val="single" w:sz="4" w:space="0" w:color="auto"/>
              <w:right w:val="single" w:sz="4" w:space="0" w:color="auto"/>
            </w:tcBorders>
            <w:vAlign w:val="center"/>
          </w:tcPr>
          <w:p w14:paraId="41417FE2" w14:textId="77777777" w:rsidR="005371BD" w:rsidRPr="006D0BCA" w:rsidRDefault="005371BD" w:rsidP="00465761">
            <w:pPr>
              <w:pStyle w:val="TableText"/>
            </w:pPr>
            <w:r w:rsidRPr="006D0BCA">
              <w:t>Chartered Accountants Australia and New Zealand</w:t>
            </w:r>
          </w:p>
        </w:tc>
        <w:tc>
          <w:tcPr>
            <w:tcW w:w="992" w:type="dxa"/>
            <w:tcBorders>
              <w:top w:val="single" w:sz="4" w:space="0" w:color="auto"/>
              <w:left w:val="single" w:sz="4" w:space="0" w:color="auto"/>
              <w:bottom w:val="single" w:sz="4" w:space="0" w:color="auto"/>
              <w:right w:val="single" w:sz="4" w:space="0" w:color="auto"/>
            </w:tcBorders>
            <w:vAlign w:val="center"/>
          </w:tcPr>
          <w:p w14:paraId="08D3C597" w14:textId="77777777" w:rsidR="005371BD" w:rsidRPr="006D0BCA" w:rsidRDefault="005371BD" w:rsidP="00822E63">
            <w:pPr>
              <w:pStyle w:val="BodyText"/>
            </w:pPr>
          </w:p>
        </w:tc>
      </w:tr>
    </w:tbl>
    <w:p w14:paraId="773A7E41" w14:textId="77777777" w:rsidR="005371BD" w:rsidRPr="001C5D76" w:rsidRDefault="005371BD" w:rsidP="005371BD">
      <w:pPr>
        <w:pStyle w:val="Heading2"/>
      </w:pPr>
      <w:r>
        <w:t>Estate agent’s</w:t>
      </w:r>
      <w:r w:rsidRPr="001C5D76">
        <w:t xml:space="preserve"> details</w:t>
      </w:r>
    </w:p>
    <w:tbl>
      <w:tblPr>
        <w:tblW w:w="10456" w:type="dxa"/>
        <w:tblLayout w:type="fixed"/>
        <w:tblLook w:val="04A0" w:firstRow="1" w:lastRow="0" w:firstColumn="1" w:lastColumn="0" w:noHBand="0" w:noVBand="1"/>
      </w:tblPr>
      <w:tblGrid>
        <w:gridCol w:w="2802"/>
        <w:gridCol w:w="4394"/>
        <w:gridCol w:w="3260"/>
      </w:tblGrid>
      <w:tr w:rsidR="005371BD" w:rsidRPr="00F51D49" w14:paraId="6A5DF3D7" w14:textId="77777777" w:rsidTr="00822E63">
        <w:trPr>
          <w:trHeight w:val="473"/>
        </w:trPr>
        <w:tc>
          <w:tcPr>
            <w:tcW w:w="2802" w:type="dxa"/>
            <w:tcBorders>
              <w:right w:val="single" w:sz="4" w:space="0" w:color="auto"/>
            </w:tcBorders>
            <w:vAlign w:val="center"/>
          </w:tcPr>
          <w:p w14:paraId="1A0A8085" w14:textId="77777777" w:rsidR="005371BD" w:rsidRPr="00B05E98" w:rsidRDefault="005371BD" w:rsidP="00465761">
            <w:pPr>
              <w:pStyle w:val="TableText"/>
            </w:pPr>
            <w:r w:rsidRPr="00E13E67">
              <w:t>Corporation</w:t>
            </w:r>
          </w:p>
          <w:p w14:paraId="1FF1405D" w14:textId="77777777" w:rsidR="005371BD" w:rsidRPr="00F51D49" w:rsidRDefault="005371BD" w:rsidP="00465761">
            <w:pPr>
              <w:pStyle w:val="TableText"/>
              <w:rPr>
                <w:b/>
                <w:u w:val="single"/>
              </w:rPr>
            </w:pPr>
          </w:p>
          <w:p w14:paraId="053F05A8" w14:textId="77777777" w:rsidR="005371BD" w:rsidRPr="00E13E67" w:rsidRDefault="005371BD" w:rsidP="00465761">
            <w:pPr>
              <w:pStyle w:val="TableText"/>
            </w:pPr>
            <w:r>
              <w:rPr>
                <w:b/>
                <w:u w:val="single"/>
              </w:rPr>
              <w:t>or</w:t>
            </w:r>
          </w:p>
        </w:tc>
        <w:tc>
          <w:tcPr>
            <w:tcW w:w="4394" w:type="dxa"/>
            <w:tcBorders>
              <w:top w:val="single" w:sz="4" w:space="0" w:color="auto"/>
              <w:bottom w:val="single" w:sz="4" w:space="0" w:color="auto"/>
              <w:right w:val="single" w:sz="4" w:space="0" w:color="auto"/>
            </w:tcBorders>
          </w:tcPr>
          <w:p w14:paraId="5DC8B7A6" w14:textId="77777777" w:rsidR="005371BD" w:rsidRPr="003936A0" w:rsidRDefault="005371BD" w:rsidP="00465761">
            <w:pPr>
              <w:pStyle w:val="TableText"/>
            </w:pPr>
            <w:r w:rsidRPr="003936A0">
              <w:t>Name of corporation:</w:t>
            </w:r>
          </w:p>
        </w:tc>
        <w:tc>
          <w:tcPr>
            <w:tcW w:w="3260" w:type="dxa"/>
            <w:tcBorders>
              <w:top w:val="single" w:sz="4" w:space="0" w:color="auto"/>
              <w:left w:val="single" w:sz="4" w:space="0" w:color="auto"/>
              <w:bottom w:val="single" w:sz="4" w:space="0" w:color="auto"/>
              <w:right w:val="single" w:sz="4" w:space="0" w:color="auto"/>
            </w:tcBorders>
            <w:vAlign w:val="center"/>
          </w:tcPr>
          <w:p w14:paraId="783A4F4A" w14:textId="77777777" w:rsidR="005371BD" w:rsidRPr="000E319F" w:rsidRDefault="005371BD" w:rsidP="00465761">
            <w:pPr>
              <w:pStyle w:val="TableText"/>
            </w:pPr>
            <w:r w:rsidRPr="000E319F">
              <w:t>Corporation’s licence number:</w:t>
            </w:r>
          </w:p>
          <w:p w14:paraId="7000D0FA" w14:textId="77777777" w:rsidR="005371BD" w:rsidRPr="00F51D49" w:rsidRDefault="005371BD" w:rsidP="00465761">
            <w:pPr>
              <w:pStyle w:val="TableText"/>
            </w:pPr>
          </w:p>
        </w:tc>
      </w:tr>
      <w:tr w:rsidR="005371BD" w:rsidRPr="00F51D49" w14:paraId="5002CCE1" w14:textId="77777777" w:rsidTr="00822E63">
        <w:trPr>
          <w:trHeight w:val="677"/>
        </w:trPr>
        <w:tc>
          <w:tcPr>
            <w:tcW w:w="2802" w:type="dxa"/>
            <w:tcBorders>
              <w:right w:val="single" w:sz="4" w:space="0" w:color="auto"/>
            </w:tcBorders>
            <w:vAlign w:val="center"/>
          </w:tcPr>
          <w:p w14:paraId="31606409" w14:textId="77777777" w:rsidR="005371BD" w:rsidRPr="00F51D49" w:rsidRDefault="005371BD" w:rsidP="00465761">
            <w:pPr>
              <w:pStyle w:val="TableText"/>
            </w:pPr>
            <w:r w:rsidRPr="00F51D49">
              <w:t>Individual</w:t>
            </w:r>
          </w:p>
        </w:tc>
        <w:tc>
          <w:tcPr>
            <w:tcW w:w="4394" w:type="dxa"/>
            <w:tcBorders>
              <w:top w:val="single" w:sz="4" w:space="0" w:color="auto"/>
              <w:bottom w:val="single" w:sz="4" w:space="0" w:color="auto"/>
              <w:right w:val="single" w:sz="4" w:space="0" w:color="auto"/>
            </w:tcBorders>
          </w:tcPr>
          <w:p w14:paraId="59EA7A72" w14:textId="77777777" w:rsidR="005371BD" w:rsidRPr="00F51D49" w:rsidRDefault="005371BD" w:rsidP="00465761">
            <w:pPr>
              <w:pStyle w:val="TableText"/>
            </w:pPr>
            <w:r w:rsidRPr="00F51D49">
              <w:t>Name of individual:</w:t>
            </w:r>
          </w:p>
        </w:tc>
        <w:tc>
          <w:tcPr>
            <w:tcW w:w="3260" w:type="dxa"/>
            <w:tcBorders>
              <w:top w:val="single" w:sz="4" w:space="0" w:color="auto"/>
              <w:left w:val="single" w:sz="4" w:space="0" w:color="auto"/>
              <w:bottom w:val="single" w:sz="4" w:space="0" w:color="auto"/>
              <w:right w:val="single" w:sz="4" w:space="0" w:color="auto"/>
            </w:tcBorders>
            <w:vAlign w:val="center"/>
          </w:tcPr>
          <w:p w14:paraId="136844B4" w14:textId="77777777" w:rsidR="005371BD" w:rsidRPr="003936A0" w:rsidRDefault="005371BD" w:rsidP="00465761">
            <w:pPr>
              <w:pStyle w:val="TableText"/>
            </w:pPr>
            <w:r>
              <w:t>Individual’s l</w:t>
            </w:r>
            <w:r w:rsidRPr="003936A0">
              <w:t>icence number:</w:t>
            </w:r>
          </w:p>
          <w:p w14:paraId="22206657" w14:textId="77777777" w:rsidR="005371BD" w:rsidRPr="00F51D49" w:rsidRDefault="005371BD" w:rsidP="00465761">
            <w:pPr>
              <w:pStyle w:val="TableText"/>
            </w:pPr>
          </w:p>
        </w:tc>
      </w:tr>
    </w:tbl>
    <w:p w14:paraId="167AB333" w14:textId="77777777" w:rsidR="005371BD" w:rsidRDefault="005371BD" w:rsidP="005371BD">
      <w:pPr>
        <w:pStyle w:val="BodyText"/>
      </w:pPr>
    </w:p>
    <w:p w14:paraId="5279ACAF" w14:textId="2785C5FF" w:rsidR="352F366F" w:rsidRDefault="352F366F" w:rsidP="352F366F">
      <w:pPr>
        <w:pStyle w:val="BodyText"/>
      </w:pPr>
    </w:p>
    <w:p w14:paraId="7C396EBC" w14:textId="77777777" w:rsidR="005371BD" w:rsidRDefault="005371BD" w:rsidP="005371BD">
      <w:pPr>
        <w:pStyle w:val="BodyText"/>
      </w:pPr>
      <w:r>
        <w:lastRenderedPageBreak/>
        <w:t>For information about Consumer Affairs Victoria’s privacy policy v</w:t>
      </w:r>
      <w:r w:rsidRPr="006D0BCA">
        <w:t xml:space="preserve">isit </w:t>
      </w:r>
      <w:hyperlink r:id="rId11" w:history="1">
        <w:r w:rsidRPr="00DD4C0D">
          <w:rPr>
            <w:rStyle w:val="Hyperlink"/>
          </w:rPr>
          <w:t>consumer.vic.gov.au/privacy</w:t>
        </w:r>
      </w:hyperlink>
      <w:r w:rsidRPr="006D0BCA">
        <w:t>.</w:t>
      </w:r>
    </w:p>
    <w:p w14:paraId="425A1FE0" w14:textId="77777777" w:rsidR="005371BD" w:rsidRPr="000E319F" w:rsidRDefault="005371BD" w:rsidP="000E319F">
      <w:pPr>
        <w:pStyle w:val="Heading2"/>
      </w:pPr>
      <w:r w:rsidRPr="000E319F">
        <w:t>Trust accounts audited</w:t>
      </w:r>
    </w:p>
    <w:p w14:paraId="1685BEB3" w14:textId="77777777" w:rsidR="005371BD" w:rsidRDefault="005371BD" w:rsidP="00465761">
      <w:pPr>
        <w:pStyle w:val="BodyText"/>
      </w:pPr>
      <w:r w:rsidRPr="006D0BCA">
        <w:t>This report applies to the trust account</w:t>
      </w:r>
      <w:r>
        <w:t>(</w:t>
      </w:r>
      <w:r w:rsidRPr="006D0BCA">
        <w:t>s</w:t>
      </w:r>
      <w:r>
        <w:t>)</w:t>
      </w:r>
      <w:r w:rsidRPr="006D0BCA">
        <w:t xml:space="preserve"> identified in </w:t>
      </w:r>
      <w:r w:rsidRPr="006D0BCA">
        <w:rPr>
          <w:b/>
        </w:rPr>
        <w:t>Schedule 1</w:t>
      </w:r>
      <w:r w:rsidRPr="00E13E67">
        <w:t>.</w:t>
      </w:r>
    </w:p>
    <w:p w14:paraId="23F1A934" w14:textId="77777777" w:rsidR="005371BD" w:rsidRDefault="005371BD" w:rsidP="00465761">
      <w:pPr>
        <w:pStyle w:val="BodyText"/>
        <w:sectPr w:rsidR="005371BD" w:rsidSect="00B825F7">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567" w:footer="567" w:gutter="0"/>
          <w:cols w:space="708"/>
          <w:docGrid w:linePitch="360"/>
        </w:sectPr>
      </w:pPr>
    </w:p>
    <w:p w14:paraId="08F4F102" w14:textId="77777777" w:rsidR="005371BD" w:rsidRPr="000E319F" w:rsidRDefault="005371BD">
      <w:pPr>
        <w:pStyle w:val="Heading2"/>
      </w:pPr>
      <w:r w:rsidRPr="000E319F">
        <w:lastRenderedPageBreak/>
        <w:t>Breaches identified</w:t>
      </w:r>
    </w:p>
    <w:tbl>
      <w:tblPr>
        <w:tblpPr w:leftFromText="180" w:rightFromText="180" w:vertAnchor="text" w:horzAnchor="page" w:tblpX="4123" w:tblpY="640"/>
        <w:tblOverlap w:val="never"/>
        <w:tblW w:w="2802" w:type="dxa"/>
        <w:tblLook w:val="04A0" w:firstRow="1" w:lastRow="0" w:firstColumn="1" w:lastColumn="0" w:noHBand="0" w:noVBand="1"/>
      </w:tblPr>
      <w:tblGrid>
        <w:gridCol w:w="675"/>
        <w:gridCol w:w="709"/>
        <w:gridCol w:w="709"/>
        <w:gridCol w:w="709"/>
      </w:tblGrid>
      <w:tr w:rsidR="005371BD" w:rsidRPr="00F51D49" w14:paraId="5FA30C13" w14:textId="77777777" w:rsidTr="00822E63">
        <w:trPr>
          <w:trHeight w:val="680"/>
        </w:trPr>
        <w:tc>
          <w:tcPr>
            <w:tcW w:w="675" w:type="dxa"/>
            <w:tcBorders>
              <w:right w:val="single" w:sz="4" w:space="0" w:color="auto"/>
            </w:tcBorders>
            <w:vAlign w:val="center"/>
          </w:tcPr>
          <w:p w14:paraId="37CE8749" w14:textId="77777777" w:rsidR="005371BD" w:rsidRPr="00B05E98" w:rsidRDefault="005371BD" w:rsidP="00465761">
            <w:pPr>
              <w:pStyle w:val="TableText"/>
            </w:pPr>
            <w:r w:rsidRPr="00B05E98">
              <w:t>Yes</w:t>
            </w:r>
          </w:p>
        </w:tc>
        <w:tc>
          <w:tcPr>
            <w:tcW w:w="709" w:type="dxa"/>
            <w:tcBorders>
              <w:top w:val="single" w:sz="4" w:space="0" w:color="auto"/>
              <w:left w:val="single" w:sz="4" w:space="0" w:color="auto"/>
              <w:bottom w:val="single" w:sz="4" w:space="0" w:color="auto"/>
              <w:right w:val="single" w:sz="4" w:space="0" w:color="auto"/>
            </w:tcBorders>
            <w:vAlign w:val="center"/>
          </w:tcPr>
          <w:p w14:paraId="0928BFC8" w14:textId="77777777" w:rsidR="005371BD" w:rsidRPr="00902BF6" w:rsidRDefault="005371BD" w:rsidP="00465761">
            <w:pPr>
              <w:pStyle w:val="TableText"/>
            </w:pPr>
          </w:p>
        </w:tc>
        <w:tc>
          <w:tcPr>
            <w:tcW w:w="709" w:type="dxa"/>
            <w:tcBorders>
              <w:left w:val="single" w:sz="4" w:space="0" w:color="auto"/>
              <w:right w:val="single" w:sz="4" w:space="0" w:color="auto"/>
            </w:tcBorders>
            <w:vAlign w:val="center"/>
          </w:tcPr>
          <w:p w14:paraId="7B522156" w14:textId="77777777" w:rsidR="005371BD" w:rsidRPr="0081355A" w:rsidRDefault="005371BD" w:rsidP="00465761">
            <w:pPr>
              <w:pStyle w:val="TableText"/>
            </w:pPr>
            <w:r w:rsidRPr="0081355A">
              <w:t>No</w:t>
            </w:r>
          </w:p>
        </w:tc>
        <w:tc>
          <w:tcPr>
            <w:tcW w:w="709" w:type="dxa"/>
            <w:tcBorders>
              <w:top w:val="single" w:sz="4" w:space="0" w:color="auto"/>
              <w:left w:val="single" w:sz="4" w:space="0" w:color="auto"/>
              <w:bottom w:val="single" w:sz="4" w:space="0" w:color="auto"/>
              <w:right w:val="single" w:sz="4" w:space="0" w:color="auto"/>
            </w:tcBorders>
            <w:vAlign w:val="center"/>
          </w:tcPr>
          <w:p w14:paraId="18D5DD9A" w14:textId="77777777" w:rsidR="005371BD" w:rsidRPr="003936A0" w:rsidRDefault="005371BD" w:rsidP="00822E63">
            <w:pPr>
              <w:pStyle w:val="BodyText"/>
            </w:pPr>
          </w:p>
        </w:tc>
      </w:tr>
    </w:tbl>
    <w:p w14:paraId="0D131869" w14:textId="77777777" w:rsidR="005371BD" w:rsidRPr="00B05E98" w:rsidRDefault="005371BD" w:rsidP="00465761">
      <w:pPr>
        <w:pStyle w:val="BodyText"/>
      </w:pPr>
      <w:r w:rsidRPr="00F51D49">
        <w:t>This rep</w:t>
      </w:r>
      <w:r w:rsidRPr="00E13E67">
        <w:t>ort identifie</w:t>
      </w:r>
      <w:r>
        <w:t>s</w:t>
      </w:r>
      <w:r w:rsidRPr="00E13E67">
        <w:t xml:space="preserve"> </w:t>
      </w:r>
      <w:r w:rsidRPr="001C5D76">
        <w:t xml:space="preserve">breaches of the estate agent’s trust account obligations under </w:t>
      </w:r>
      <w:r w:rsidRPr="00E13E67">
        <w:t>the Act or the Estate Agents (General, Accounts and Audit) Regulations 2018 (the Regulations)</w:t>
      </w:r>
      <w:r w:rsidRPr="00B05E98">
        <w:t>:</w:t>
      </w:r>
    </w:p>
    <w:p w14:paraId="309C3003" w14:textId="77777777" w:rsidR="005371BD" w:rsidRPr="00902BF6" w:rsidRDefault="005371BD" w:rsidP="005371BD">
      <w:pPr>
        <w:spacing w:before="0" w:after="0"/>
        <w:jc w:val="right"/>
        <w:rPr>
          <w:rFonts w:eastAsia="Times New Roman"/>
          <w:color w:val="636363"/>
          <w:sz w:val="18"/>
          <w:szCs w:val="18"/>
        </w:rPr>
      </w:pPr>
    </w:p>
    <w:p w14:paraId="72EAC1F2" w14:textId="77777777" w:rsidR="005371BD" w:rsidRPr="003936A0" w:rsidRDefault="005371BD" w:rsidP="00465761">
      <w:pPr>
        <w:pStyle w:val="QuestionHelpText"/>
      </w:pPr>
      <w:r w:rsidRPr="0081355A">
        <w:t xml:space="preserve">Mark relevant box </w:t>
      </w:r>
      <w:r w:rsidRPr="003936A0">
        <w:t xml:space="preserve">with an X </w:t>
      </w:r>
    </w:p>
    <w:p w14:paraId="331F5F78" w14:textId="77777777" w:rsidR="005371BD" w:rsidRPr="00F51D49" w:rsidRDefault="005371BD" w:rsidP="005371BD">
      <w:pPr>
        <w:spacing w:before="0" w:after="0"/>
        <w:rPr>
          <w:rFonts w:eastAsia="Times New Roman"/>
          <w:bCs/>
          <w:color w:val="000000"/>
          <w:sz w:val="18"/>
          <w:szCs w:val="18"/>
        </w:rPr>
      </w:pPr>
    </w:p>
    <w:p w14:paraId="559E507D" w14:textId="77777777" w:rsidR="005371BD" w:rsidRPr="00F51D49" w:rsidRDefault="005371BD" w:rsidP="005371BD">
      <w:pPr>
        <w:spacing w:before="0" w:after="0"/>
        <w:rPr>
          <w:rFonts w:eastAsia="Times New Roman"/>
          <w:bCs/>
          <w:color w:val="000000"/>
        </w:rPr>
      </w:pPr>
    </w:p>
    <w:p w14:paraId="3582B9B5" w14:textId="77777777" w:rsidR="005371BD" w:rsidRPr="00F51D49" w:rsidRDefault="005371BD" w:rsidP="005371BD">
      <w:pPr>
        <w:spacing w:before="0" w:after="0"/>
        <w:rPr>
          <w:rFonts w:eastAsia="Times New Roman"/>
          <w:bCs/>
          <w:color w:val="000000"/>
          <w:sz w:val="24"/>
          <w:szCs w:val="24"/>
        </w:rPr>
      </w:pPr>
    </w:p>
    <w:p w14:paraId="731B169D" w14:textId="77777777" w:rsidR="005371BD" w:rsidRPr="00F51D49" w:rsidRDefault="005371BD" w:rsidP="00465761">
      <w:pPr>
        <w:pStyle w:val="BodyText"/>
        <w:rPr>
          <w:b/>
        </w:rPr>
      </w:pPr>
      <w:r w:rsidRPr="00F51D49">
        <w:t xml:space="preserve">If yes, </w:t>
      </w:r>
      <w:r>
        <w:t xml:space="preserve">list </w:t>
      </w:r>
      <w:r w:rsidRPr="00F51D49">
        <w:t>details of any breaches</w:t>
      </w:r>
      <w:r>
        <w:t xml:space="preserve"> and, unless impracticable, quantification of the possible effect(s) on the estate agent’s trust account(s),</w:t>
      </w:r>
      <w:r w:rsidRPr="00F51D49">
        <w:t xml:space="preserve"> in </w:t>
      </w:r>
      <w:r w:rsidRPr="00F51D49">
        <w:rPr>
          <w:b/>
        </w:rPr>
        <w:t>Schedule 2</w:t>
      </w:r>
      <w:r>
        <w:rPr>
          <w:b/>
        </w:rPr>
        <w:t xml:space="preserve"> </w:t>
      </w:r>
      <w:r w:rsidRPr="003B3658">
        <w:t>and provide a summary in</w:t>
      </w:r>
      <w:r>
        <w:rPr>
          <w:b/>
        </w:rPr>
        <w:t xml:space="preserve"> Schedule 3.</w:t>
      </w:r>
    </w:p>
    <w:p w14:paraId="713F7846" w14:textId="77777777" w:rsidR="005371BD" w:rsidRPr="000E319F" w:rsidRDefault="005371BD" w:rsidP="00465761">
      <w:pPr>
        <w:pStyle w:val="Heading2"/>
      </w:pPr>
      <w:r w:rsidRPr="000E319F">
        <w:t>Auditor’s declaration</w:t>
      </w:r>
    </w:p>
    <w:p w14:paraId="2AF5FD5B" w14:textId="77777777" w:rsidR="005371BD" w:rsidRPr="00E13E67" w:rsidRDefault="005371BD" w:rsidP="00465761">
      <w:pPr>
        <w:pStyle w:val="BodyText"/>
      </w:pPr>
      <w:r w:rsidRPr="00E13E67">
        <w:t>I declare that:</w:t>
      </w:r>
    </w:p>
    <w:p w14:paraId="3A056380" w14:textId="77777777" w:rsidR="005371BD" w:rsidRPr="00F51D49" w:rsidRDefault="005371BD" w:rsidP="00465761">
      <w:pPr>
        <w:pStyle w:val="ListBullet"/>
      </w:pPr>
      <w:r>
        <w:t>I</w:t>
      </w:r>
      <w:r w:rsidRPr="00F51D49">
        <w:t xml:space="preserve"> a</w:t>
      </w:r>
      <w:r>
        <w:t>m a</w:t>
      </w:r>
      <w:r w:rsidRPr="00FA05E4">
        <w:t xml:space="preserve">n auditor </w:t>
      </w:r>
      <w:r>
        <w:t>who</w:t>
      </w:r>
      <w:r w:rsidRPr="00FA05E4">
        <w:t xml:space="preserve"> meets the requirements under section 66</w:t>
      </w:r>
      <w:r>
        <w:t xml:space="preserve"> of the Act</w:t>
      </w:r>
    </w:p>
    <w:p w14:paraId="7BC6FE5D" w14:textId="77777777" w:rsidR="005371BD" w:rsidRPr="00F51D49" w:rsidRDefault="005371BD" w:rsidP="00465761">
      <w:pPr>
        <w:pStyle w:val="ListBullet"/>
      </w:pPr>
      <w:r>
        <w:t>t</w:t>
      </w:r>
      <w:r w:rsidRPr="00F51D49">
        <w:t>he audit was conducted in accordance with the Standard on Assurance Engagements ASAE 3100 Compliance Engagements</w:t>
      </w:r>
    </w:p>
    <w:p w14:paraId="1C191FF6" w14:textId="77777777" w:rsidR="005371BD" w:rsidRPr="00F51D49" w:rsidRDefault="005371BD" w:rsidP="00465761">
      <w:pPr>
        <w:pStyle w:val="ListBullet"/>
      </w:pPr>
      <w:r w:rsidRPr="00902BF6">
        <w:t>i</w:t>
      </w:r>
      <w:r w:rsidRPr="00F51D49">
        <w:t xml:space="preserve">n carrying out the </w:t>
      </w:r>
      <w:r w:rsidRPr="00902BF6">
        <w:t>audit, I</w:t>
      </w:r>
      <w:r w:rsidRPr="00F51D49">
        <w:t xml:space="preserve"> made test examinations of the transactions recorded in the trust accounts</w:t>
      </w:r>
      <w:r>
        <w:t>,</w:t>
      </w:r>
      <w:r w:rsidRPr="00F51D49">
        <w:t xml:space="preserve"> in accordance with generally accepted auditing standards and practice</w:t>
      </w:r>
      <w:r>
        <w:t>, and in making those examinations I identified all relevant accounts and documents required to comply with those auditing standards and practice</w:t>
      </w:r>
    </w:p>
    <w:p w14:paraId="0AEBE2AF" w14:textId="77777777" w:rsidR="005371BD" w:rsidRPr="00F51D49" w:rsidRDefault="005371BD" w:rsidP="00465761">
      <w:pPr>
        <w:pStyle w:val="ListBullet"/>
        <w:rPr>
          <w:b/>
          <w:bCs/>
        </w:rPr>
      </w:pPr>
      <w:r>
        <w:t>i</w:t>
      </w:r>
      <w:r w:rsidRPr="00F51D49">
        <w:t xml:space="preserve">n my opinion, </w:t>
      </w:r>
      <w:r>
        <w:t xml:space="preserve">in all material respects, </w:t>
      </w:r>
      <w:r w:rsidRPr="00F51D49">
        <w:t xml:space="preserve">except for any breaches identified in </w:t>
      </w:r>
      <w:r w:rsidRPr="00F51D49">
        <w:rPr>
          <w:b/>
        </w:rPr>
        <w:t>Schedule 2</w:t>
      </w:r>
      <w:r w:rsidRPr="00F51D49">
        <w:t>, the</w:t>
      </w:r>
      <w:r>
        <w:t xml:space="preserve"> estate agent’s trust</w:t>
      </w:r>
      <w:r w:rsidRPr="00F51D49">
        <w:t xml:space="preserve"> account</w:t>
      </w:r>
      <w:r>
        <w:t>(s) and accounting records</w:t>
      </w:r>
      <w:r w:rsidRPr="00F51D49">
        <w:t>:</w:t>
      </w:r>
    </w:p>
    <w:p w14:paraId="1663FD89" w14:textId="77777777" w:rsidR="005371BD" w:rsidRPr="00F51D49" w:rsidRDefault="005371BD" w:rsidP="00465761">
      <w:pPr>
        <w:pStyle w:val="ListBullet2"/>
      </w:pPr>
      <w:r w:rsidRPr="00F51D49">
        <w:t>at all times disclosed the entitlement to trust money (S</w:t>
      </w:r>
      <w:r>
        <w:t xml:space="preserve">ection </w:t>
      </w:r>
      <w:r w:rsidRPr="00F51D49">
        <w:t>63(1)(a)(i))</w:t>
      </w:r>
    </w:p>
    <w:p w14:paraId="15023FD2" w14:textId="77777777" w:rsidR="005371BD" w:rsidRPr="00F51D49" w:rsidRDefault="005371BD" w:rsidP="00465761">
      <w:pPr>
        <w:pStyle w:val="ListBullet2"/>
      </w:pPr>
      <w:r w:rsidRPr="00F51D49">
        <w:t>showed particulars of every transaction they related to (S</w:t>
      </w:r>
      <w:r>
        <w:t xml:space="preserve">ection </w:t>
      </w:r>
      <w:r w:rsidRPr="00F51D49">
        <w:t>63(1)(a)(ii))</w:t>
      </w:r>
    </w:p>
    <w:p w14:paraId="125726F8" w14:textId="77777777" w:rsidR="005371BD" w:rsidRPr="00F51D49" w:rsidRDefault="005371BD" w:rsidP="00465761">
      <w:pPr>
        <w:pStyle w:val="ListBullet2"/>
      </w:pPr>
      <w:r w:rsidRPr="00F51D49">
        <w:t>enabled the accounts to be conveniently and properly audited (S</w:t>
      </w:r>
      <w:r>
        <w:t>ection 63(1)(a)(iv</w:t>
      </w:r>
      <w:r w:rsidRPr="00F51D49">
        <w:t>))</w:t>
      </w:r>
    </w:p>
    <w:p w14:paraId="347EBD1B" w14:textId="77777777" w:rsidR="005371BD" w:rsidRPr="00F51D49" w:rsidRDefault="005371BD" w:rsidP="00465761">
      <w:pPr>
        <w:pStyle w:val="ListBullet2"/>
      </w:pPr>
      <w:r>
        <w:t>were</w:t>
      </w:r>
      <w:r w:rsidRPr="00F51D49">
        <w:t xml:space="preserve"> </w:t>
      </w:r>
      <w:r>
        <w:t>updated to enter into the accounting records, all details of trust fund transactions</w:t>
      </w:r>
      <w:r w:rsidRPr="00F51D49">
        <w:t xml:space="preserve"> before the end of the next business day after the money was received, disbursed, disposed of or dealt with (S</w:t>
      </w:r>
      <w:r>
        <w:t xml:space="preserve">ection </w:t>
      </w:r>
      <w:r w:rsidRPr="00F51D49">
        <w:t>63(1)(b))</w:t>
      </w:r>
    </w:p>
    <w:p w14:paraId="7D297372" w14:textId="77777777" w:rsidR="005371BD" w:rsidRPr="00F51D49" w:rsidRDefault="005371BD" w:rsidP="00465761">
      <w:pPr>
        <w:pStyle w:val="ListBullet2"/>
      </w:pPr>
      <w:r w:rsidRPr="00F51D49">
        <w:t>showed no trust funds were transferred into the general business account without written authorisation (R</w:t>
      </w:r>
      <w:r>
        <w:t xml:space="preserve">egulation </w:t>
      </w:r>
      <w:r w:rsidRPr="00F51D49">
        <w:t>11(a))</w:t>
      </w:r>
    </w:p>
    <w:p w14:paraId="3A3ED6EC" w14:textId="77777777" w:rsidR="005371BD" w:rsidRDefault="005371BD" w:rsidP="00465761">
      <w:pPr>
        <w:pStyle w:val="ListBullet2"/>
      </w:pPr>
      <w:r>
        <w:t>showed all trust account monthly reconciliations were completed at the end of each month and correctly reconciled (Regulation 26(1))</w:t>
      </w:r>
    </w:p>
    <w:p w14:paraId="17C7F4FA" w14:textId="77777777" w:rsidR="005371BD" w:rsidRDefault="005371BD" w:rsidP="00465761">
      <w:pPr>
        <w:pStyle w:val="ListBullet2"/>
      </w:pPr>
      <w:r w:rsidRPr="00F51D49">
        <w:t>showed all trust account monthly reconciliations were verified within 14 days after the end of the month (R</w:t>
      </w:r>
      <w:r>
        <w:t xml:space="preserve">egulation </w:t>
      </w:r>
      <w:r w:rsidRPr="00F51D49">
        <w:t>26(3))</w:t>
      </w:r>
    </w:p>
    <w:p w14:paraId="6D0DDB1B" w14:textId="77777777" w:rsidR="005371BD" w:rsidRPr="00F51D49" w:rsidRDefault="005371BD" w:rsidP="00465761">
      <w:pPr>
        <w:pStyle w:val="ListBullet2"/>
      </w:pPr>
      <w:r>
        <w:t xml:space="preserve">if prepared using a computerised accounting system, complies with the controls established in Regulation 30, </w:t>
      </w:r>
      <w:proofErr w:type="gramStart"/>
      <w:r>
        <w:t>and in particular, is</w:t>
      </w:r>
      <w:proofErr w:type="gramEnd"/>
      <w:r>
        <w:t xml:space="preserve"> not capable of amending a recorded transaction other than by creating a new record</w:t>
      </w:r>
    </w:p>
    <w:p w14:paraId="479B952B" w14:textId="77777777" w:rsidR="005371BD" w:rsidRPr="00F51D49" w:rsidRDefault="005371BD" w:rsidP="00465761">
      <w:pPr>
        <w:pStyle w:val="ListBullet"/>
      </w:pPr>
      <w:r>
        <w:t>in my opinion, i</w:t>
      </w:r>
      <w:r w:rsidRPr="00F51D49">
        <w:t xml:space="preserve">n all </w:t>
      </w:r>
      <w:r>
        <w:t>material</w:t>
      </w:r>
      <w:r w:rsidRPr="00F51D49">
        <w:t xml:space="preserve"> respects</w:t>
      </w:r>
      <w:r>
        <w:t>, the estate agent has</w:t>
      </w:r>
      <w:r w:rsidRPr="00F51D49">
        <w:t xml:space="preserve"> compl</w:t>
      </w:r>
      <w:r>
        <w:t>ied</w:t>
      </w:r>
      <w:r w:rsidRPr="00F51D49">
        <w:t xml:space="preserve"> with</w:t>
      </w:r>
      <w:r>
        <w:t xml:space="preserve"> their obligations relating to trust money under sections 59, 63 and 64 of t</w:t>
      </w:r>
      <w:r w:rsidRPr="00F51D49">
        <w:t>he Act</w:t>
      </w:r>
      <w:r>
        <w:t>,</w:t>
      </w:r>
      <w:r w:rsidRPr="00F51D49">
        <w:t xml:space="preserve"> and the </w:t>
      </w:r>
      <w:r>
        <w:t xml:space="preserve">supporting </w:t>
      </w:r>
      <w:r w:rsidRPr="00F51D49">
        <w:t>Regulations</w:t>
      </w:r>
      <w:r>
        <w:t xml:space="preserve"> for those provisions</w:t>
      </w:r>
      <w:r w:rsidRPr="00F51D49">
        <w:t>.</w:t>
      </w:r>
    </w:p>
    <w:p w14:paraId="36B65DED" w14:textId="77777777" w:rsidR="005371BD" w:rsidRPr="000E319F" w:rsidRDefault="005371BD" w:rsidP="000E319F">
      <w:pPr>
        <w:pStyle w:val="Heading2"/>
      </w:pPr>
      <w:r w:rsidRPr="000E319F">
        <w:lastRenderedPageBreak/>
        <w:t>Use of report</w:t>
      </w:r>
    </w:p>
    <w:p w14:paraId="0D3E15A2" w14:textId="77777777" w:rsidR="005371BD" w:rsidRDefault="005371BD" w:rsidP="00465761">
      <w:pPr>
        <w:pStyle w:val="BodyText"/>
      </w:pPr>
      <w:r w:rsidRPr="006D0BCA">
        <w:t>This audit report has been prepared for the estate agent in accordance with the Act. I disclaim any assumption of responsibility for any reliance on this report to any person or users other than the above licensed estate agent and Consumer Affairs Victoria, or for any purpose other than it was prepared</w:t>
      </w:r>
      <w:r>
        <w:t xml:space="preserve"> for</w:t>
      </w:r>
      <w:r w:rsidRPr="006D0BCA">
        <w:t>.</w:t>
      </w:r>
    </w:p>
    <w:tbl>
      <w:tblPr>
        <w:tblW w:w="10420" w:type="dxa"/>
        <w:tblLook w:val="04A0" w:firstRow="1" w:lastRow="0" w:firstColumn="1" w:lastColumn="0" w:noHBand="0" w:noVBand="1"/>
      </w:tblPr>
      <w:tblGrid>
        <w:gridCol w:w="2660"/>
        <w:gridCol w:w="7760"/>
      </w:tblGrid>
      <w:tr w:rsidR="005371BD" w:rsidRPr="00F51D49" w14:paraId="04C31F74" w14:textId="77777777" w:rsidTr="00822E63">
        <w:trPr>
          <w:trHeight w:hRule="exact" w:val="737"/>
        </w:trPr>
        <w:tc>
          <w:tcPr>
            <w:tcW w:w="2660" w:type="dxa"/>
            <w:tcBorders>
              <w:right w:val="single" w:sz="4" w:space="0" w:color="auto"/>
            </w:tcBorders>
            <w:vAlign w:val="center"/>
          </w:tcPr>
          <w:p w14:paraId="21D094BC" w14:textId="77777777" w:rsidR="005371BD" w:rsidRPr="00E13E67" w:rsidRDefault="005371BD" w:rsidP="00465761">
            <w:pPr>
              <w:pStyle w:val="TableText"/>
            </w:pPr>
            <w:r w:rsidRPr="00E13E67">
              <w:t>Signature of auditor</w:t>
            </w:r>
          </w:p>
        </w:tc>
        <w:tc>
          <w:tcPr>
            <w:tcW w:w="7760" w:type="dxa"/>
            <w:tcBorders>
              <w:top w:val="single" w:sz="4" w:space="0" w:color="auto"/>
              <w:left w:val="single" w:sz="4" w:space="0" w:color="auto"/>
              <w:bottom w:val="single" w:sz="4" w:space="0" w:color="auto"/>
              <w:right w:val="single" w:sz="4" w:space="0" w:color="auto"/>
            </w:tcBorders>
            <w:vAlign w:val="center"/>
          </w:tcPr>
          <w:p w14:paraId="59E6C291" w14:textId="77777777" w:rsidR="005371BD" w:rsidRPr="00E13E67" w:rsidRDefault="005371BD" w:rsidP="00822E63">
            <w:pPr>
              <w:pStyle w:val="BodyText"/>
            </w:pPr>
          </w:p>
        </w:tc>
      </w:tr>
      <w:tr w:rsidR="005371BD" w:rsidRPr="00F51D49" w14:paraId="4AE865DB" w14:textId="77777777" w:rsidTr="00822E63">
        <w:trPr>
          <w:trHeight w:hRule="exact" w:val="737"/>
        </w:trPr>
        <w:tc>
          <w:tcPr>
            <w:tcW w:w="2660" w:type="dxa"/>
            <w:tcBorders>
              <w:right w:val="single" w:sz="4" w:space="0" w:color="auto"/>
            </w:tcBorders>
            <w:vAlign w:val="center"/>
          </w:tcPr>
          <w:p w14:paraId="4C9A5266" w14:textId="77777777" w:rsidR="005371BD" w:rsidRPr="00F51D49" w:rsidRDefault="005371BD" w:rsidP="00465761">
            <w:pPr>
              <w:pStyle w:val="TableText"/>
            </w:pPr>
            <w:r w:rsidRPr="00F51D49">
              <w:t>Date</w:t>
            </w:r>
          </w:p>
          <w:p w14:paraId="5757E1CE" w14:textId="77777777" w:rsidR="005371BD" w:rsidRPr="00F51D49" w:rsidRDefault="005371BD" w:rsidP="00465761">
            <w:pPr>
              <w:pStyle w:val="QuestionHelpText"/>
            </w:pPr>
            <w:r w:rsidRPr="00F51D49">
              <w:t>dd/mm/</w:t>
            </w:r>
            <w:proofErr w:type="spellStart"/>
            <w:r w:rsidRPr="00F51D49">
              <w:t>yyyy</w:t>
            </w:r>
            <w:proofErr w:type="spellEnd"/>
          </w:p>
        </w:tc>
        <w:tc>
          <w:tcPr>
            <w:tcW w:w="7760" w:type="dxa"/>
            <w:tcBorders>
              <w:top w:val="single" w:sz="4" w:space="0" w:color="auto"/>
              <w:left w:val="single" w:sz="4" w:space="0" w:color="auto"/>
              <w:bottom w:val="single" w:sz="4" w:space="0" w:color="auto"/>
              <w:right w:val="single" w:sz="4" w:space="0" w:color="auto"/>
            </w:tcBorders>
            <w:vAlign w:val="center"/>
          </w:tcPr>
          <w:p w14:paraId="617E7200" w14:textId="77777777" w:rsidR="005371BD" w:rsidRPr="00F51D49" w:rsidRDefault="005371BD" w:rsidP="00822E63">
            <w:pPr>
              <w:pStyle w:val="BodyText"/>
            </w:pPr>
          </w:p>
        </w:tc>
      </w:tr>
    </w:tbl>
    <w:p w14:paraId="50986610" w14:textId="77777777" w:rsidR="005371BD" w:rsidRDefault="005371BD" w:rsidP="005371BD">
      <w:pPr>
        <w:pStyle w:val="Heading2"/>
        <w:sectPr w:rsidR="005371BD" w:rsidSect="00B825F7">
          <w:headerReference w:type="default" r:id="rId18"/>
          <w:footerReference w:type="default" r:id="rId19"/>
          <w:pgSz w:w="11906" w:h="16838" w:code="9"/>
          <w:pgMar w:top="1134" w:right="1134" w:bottom="1134" w:left="1134" w:header="567" w:footer="567" w:gutter="0"/>
          <w:cols w:space="708"/>
          <w:docGrid w:linePitch="360"/>
        </w:sectPr>
      </w:pPr>
    </w:p>
    <w:p w14:paraId="0190560C" w14:textId="77777777" w:rsidR="005371BD" w:rsidRPr="000E319F" w:rsidRDefault="005371BD" w:rsidP="000E319F">
      <w:pPr>
        <w:pStyle w:val="Heading1"/>
      </w:pPr>
      <w:r w:rsidRPr="000E319F">
        <w:lastRenderedPageBreak/>
        <w:t>Schedule 1 - details of trust account(s) held</w:t>
      </w:r>
    </w:p>
    <w:p w14:paraId="1941C2DC" w14:textId="77777777" w:rsidR="005371BD" w:rsidRPr="00F51D49" w:rsidRDefault="005371BD" w:rsidP="00465761">
      <w:pPr>
        <w:pStyle w:val="BodyText"/>
        <w:rPr>
          <w:sz w:val="4"/>
          <w:szCs w:val="4"/>
        </w:rPr>
      </w:pPr>
      <w:r>
        <w:t>Trust account licensee name and licence number: ______________________________________________________________________________</w:t>
      </w:r>
    </w:p>
    <w:p w14:paraId="0ADD23C1" w14:textId="77777777" w:rsidR="005371BD" w:rsidRPr="00F51D49" w:rsidRDefault="005371BD" w:rsidP="005371BD">
      <w:pPr>
        <w:rPr>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6"/>
        <w:gridCol w:w="1983"/>
        <w:gridCol w:w="2078"/>
        <w:gridCol w:w="2912"/>
        <w:gridCol w:w="2911"/>
      </w:tblGrid>
      <w:tr w:rsidR="005371BD" w14:paraId="36FB520D" w14:textId="77777777" w:rsidTr="00822E63">
        <w:tc>
          <w:tcPr>
            <w:tcW w:w="4683" w:type="dxa"/>
            <w:shd w:val="clear" w:color="auto" w:fill="auto"/>
          </w:tcPr>
          <w:p w14:paraId="60B15A12" w14:textId="77777777" w:rsidR="005371BD" w:rsidRPr="00465761" w:rsidRDefault="005371BD" w:rsidP="00465761">
            <w:pPr>
              <w:pStyle w:val="TableText"/>
              <w:rPr>
                <w:b/>
                <w:bCs/>
              </w:rPr>
            </w:pPr>
            <w:r w:rsidRPr="00465761">
              <w:rPr>
                <w:b/>
                <w:bCs/>
              </w:rPr>
              <w:t>Name of Trust Account</w:t>
            </w:r>
          </w:p>
        </w:tc>
        <w:tc>
          <w:tcPr>
            <w:tcW w:w="1985" w:type="dxa"/>
            <w:shd w:val="clear" w:color="auto" w:fill="auto"/>
          </w:tcPr>
          <w:p w14:paraId="0ED95A84" w14:textId="77777777" w:rsidR="005371BD" w:rsidRPr="00465761" w:rsidRDefault="005371BD" w:rsidP="00465761">
            <w:pPr>
              <w:pStyle w:val="TableText"/>
              <w:rPr>
                <w:b/>
                <w:bCs/>
              </w:rPr>
            </w:pPr>
            <w:r w:rsidRPr="00465761">
              <w:rPr>
                <w:b/>
                <w:bCs/>
              </w:rPr>
              <w:t>Name of financial institution</w:t>
            </w:r>
          </w:p>
        </w:tc>
        <w:tc>
          <w:tcPr>
            <w:tcW w:w="2081" w:type="dxa"/>
            <w:shd w:val="clear" w:color="auto" w:fill="auto"/>
          </w:tcPr>
          <w:p w14:paraId="43724063" w14:textId="77777777" w:rsidR="005371BD" w:rsidRPr="00465761" w:rsidRDefault="005371BD" w:rsidP="00465761">
            <w:pPr>
              <w:pStyle w:val="TableText"/>
              <w:rPr>
                <w:b/>
                <w:bCs/>
              </w:rPr>
            </w:pPr>
            <w:r w:rsidRPr="00465761">
              <w:rPr>
                <w:b/>
                <w:bCs/>
              </w:rPr>
              <w:t>BSB number</w:t>
            </w:r>
          </w:p>
        </w:tc>
        <w:tc>
          <w:tcPr>
            <w:tcW w:w="2916" w:type="dxa"/>
            <w:shd w:val="clear" w:color="auto" w:fill="auto"/>
          </w:tcPr>
          <w:p w14:paraId="111CE5EB" w14:textId="77777777" w:rsidR="005371BD" w:rsidRPr="00465761" w:rsidRDefault="005371BD" w:rsidP="00465761">
            <w:pPr>
              <w:pStyle w:val="TableText"/>
              <w:rPr>
                <w:b/>
                <w:bCs/>
              </w:rPr>
            </w:pPr>
            <w:r w:rsidRPr="00465761">
              <w:rPr>
                <w:b/>
                <w:bCs/>
              </w:rPr>
              <w:t>Account number</w:t>
            </w:r>
          </w:p>
        </w:tc>
        <w:tc>
          <w:tcPr>
            <w:tcW w:w="2915" w:type="dxa"/>
            <w:shd w:val="clear" w:color="auto" w:fill="auto"/>
          </w:tcPr>
          <w:p w14:paraId="1CAD1495" w14:textId="4C1982DD" w:rsidR="005371BD" w:rsidRPr="007C35B8" w:rsidRDefault="005371BD" w:rsidP="00465761">
            <w:pPr>
              <w:pStyle w:val="TableText"/>
            </w:pPr>
            <w:r w:rsidRPr="00465761">
              <w:rPr>
                <w:rFonts w:eastAsia="Calibri"/>
                <w:b/>
                <w:bCs/>
              </w:rPr>
              <w:t>Date trust account closed (if applicable)</w:t>
            </w:r>
            <w:r w:rsidRPr="008E0217">
              <w:br/>
            </w:r>
            <w:r w:rsidRPr="007C35B8">
              <w:t>dd/mm/</w:t>
            </w:r>
            <w:proofErr w:type="spellStart"/>
            <w:r w:rsidRPr="007C35B8">
              <w:t>yyyy</w:t>
            </w:r>
            <w:proofErr w:type="spellEnd"/>
            <w:r w:rsidRPr="007C35B8">
              <w:t>]</w:t>
            </w:r>
          </w:p>
        </w:tc>
      </w:tr>
      <w:tr w:rsidR="005371BD" w14:paraId="5FBD5FF6" w14:textId="77777777" w:rsidTr="00822E63">
        <w:trPr>
          <w:trHeight w:hRule="exact" w:val="510"/>
        </w:trPr>
        <w:tc>
          <w:tcPr>
            <w:tcW w:w="4683" w:type="dxa"/>
            <w:shd w:val="clear" w:color="auto" w:fill="auto"/>
          </w:tcPr>
          <w:p w14:paraId="62877FDB" w14:textId="77777777" w:rsidR="005371BD" w:rsidRDefault="005371BD" w:rsidP="00822E63"/>
        </w:tc>
        <w:tc>
          <w:tcPr>
            <w:tcW w:w="1985" w:type="dxa"/>
            <w:shd w:val="clear" w:color="auto" w:fill="auto"/>
          </w:tcPr>
          <w:p w14:paraId="0340EB2D" w14:textId="77777777" w:rsidR="005371BD" w:rsidRDefault="005371BD" w:rsidP="00822E63"/>
        </w:tc>
        <w:tc>
          <w:tcPr>
            <w:tcW w:w="2081" w:type="dxa"/>
            <w:shd w:val="clear" w:color="auto" w:fill="auto"/>
          </w:tcPr>
          <w:p w14:paraId="6C8ABF10" w14:textId="77777777" w:rsidR="005371BD" w:rsidRDefault="005371BD" w:rsidP="00822E63"/>
        </w:tc>
        <w:tc>
          <w:tcPr>
            <w:tcW w:w="2916" w:type="dxa"/>
            <w:shd w:val="clear" w:color="auto" w:fill="auto"/>
          </w:tcPr>
          <w:p w14:paraId="21D0BEFB" w14:textId="77777777" w:rsidR="005371BD" w:rsidRDefault="005371BD" w:rsidP="00822E63"/>
        </w:tc>
        <w:tc>
          <w:tcPr>
            <w:tcW w:w="2915" w:type="dxa"/>
            <w:shd w:val="clear" w:color="auto" w:fill="auto"/>
          </w:tcPr>
          <w:p w14:paraId="603B5875" w14:textId="77777777" w:rsidR="005371BD" w:rsidRDefault="005371BD" w:rsidP="00822E63"/>
        </w:tc>
      </w:tr>
      <w:tr w:rsidR="005371BD" w14:paraId="7D84A66C" w14:textId="77777777" w:rsidTr="00822E63">
        <w:trPr>
          <w:trHeight w:hRule="exact" w:val="510"/>
        </w:trPr>
        <w:tc>
          <w:tcPr>
            <w:tcW w:w="4683" w:type="dxa"/>
            <w:shd w:val="clear" w:color="auto" w:fill="auto"/>
          </w:tcPr>
          <w:p w14:paraId="7F1749F0" w14:textId="77777777" w:rsidR="005371BD" w:rsidRDefault="005371BD" w:rsidP="00822E63"/>
        </w:tc>
        <w:tc>
          <w:tcPr>
            <w:tcW w:w="1985" w:type="dxa"/>
            <w:shd w:val="clear" w:color="auto" w:fill="auto"/>
          </w:tcPr>
          <w:p w14:paraId="3B7C79C5" w14:textId="77777777" w:rsidR="005371BD" w:rsidRDefault="005371BD" w:rsidP="00822E63"/>
        </w:tc>
        <w:tc>
          <w:tcPr>
            <w:tcW w:w="2081" w:type="dxa"/>
            <w:shd w:val="clear" w:color="auto" w:fill="auto"/>
          </w:tcPr>
          <w:p w14:paraId="31583E87" w14:textId="77777777" w:rsidR="005371BD" w:rsidRDefault="005371BD" w:rsidP="00822E63"/>
        </w:tc>
        <w:tc>
          <w:tcPr>
            <w:tcW w:w="2916" w:type="dxa"/>
            <w:shd w:val="clear" w:color="auto" w:fill="auto"/>
          </w:tcPr>
          <w:p w14:paraId="21639138" w14:textId="77777777" w:rsidR="005371BD" w:rsidRDefault="005371BD" w:rsidP="00822E63"/>
        </w:tc>
        <w:tc>
          <w:tcPr>
            <w:tcW w:w="2915" w:type="dxa"/>
            <w:shd w:val="clear" w:color="auto" w:fill="auto"/>
          </w:tcPr>
          <w:p w14:paraId="03C6D276" w14:textId="77777777" w:rsidR="005371BD" w:rsidRDefault="005371BD" w:rsidP="00822E63"/>
        </w:tc>
      </w:tr>
      <w:tr w:rsidR="005371BD" w14:paraId="6EC0E801" w14:textId="77777777" w:rsidTr="00822E63">
        <w:trPr>
          <w:trHeight w:hRule="exact" w:val="510"/>
        </w:trPr>
        <w:tc>
          <w:tcPr>
            <w:tcW w:w="4683" w:type="dxa"/>
            <w:shd w:val="clear" w:color="auto" w:fill="auto"/>
          </w:tcPr>
          <w:p w14:paraId="64F167DB" w14:textId="77777777" w:rsidR="005371BD" w:rsidRDefault="005371BD" w:rsidP="00822E63"/>
        </w:tc>
        <w:tc>
          <w:tcPr>
            <w:tcW w:w="1985" w:type="dxa"/>
            <w:shd w:val="clear" w:color="auto" w:fill="auto"/>
          </w:tcPr>
          <w:p w14:paraId="1C2A28AF" w14:textId="77777777" w:rsidR="005371BD" w:rsidRDefault="005371BD" w:rsidP="00822E63"/>
        </w:tc>
        <w:tc>
          <w:tcPr>
            <w:tcW w:w="2081" w:type="dxa"/>
            <w:shd w:val="clear" w:color="auto" w:fill="auto"/>
          </w:tcPr>
          <w:p w14:paraId="1867792C" w14:textId="77777777" w:rsidR="005371BD" w:rsidRDefault="005371BD" w:rsidP="00822E63"/>
        </w:tc>
        <w:tc>
          <w:tcPr>
            <w:tcW w:w="2916" w:type="dxa"/>
            <w:shd w:val="clear" w:color="auto" w:fill="auto"/>
          </w:tcPr>
          <w:p w14:paraId="54A05E48" w14:textId="77777777" w:rsidR="005371BD" w:rsidRDefault="005371BD" w:rsidP="00822E63"/>
        </w:tc>
        <w:tc>
          <w:tcPr>
            <w:tcW w:w="2915" w:type="dxa"/>
            <w:shd w:val="clear" w:color="auto" w:fill="auto"/>
          </w:tcPr>
          <w:p w14:paraId="274DCD12" w14:textId="77777777" w:rsidR="005371BD" w:rsidRDefault="005371BD" w:rsidP="00822E63"/>
        </w:tc>
      </w:tr>
      <w:tr w:rsidR="005371BD" w14:paraId="0138211E" w14:textId="77777777" w:rsidTr="00822E63">
        <w:trPr>
          <w:trHeight w:hRule="exact" w:val="510"/>
        </w:trPr>
        <w:tc>
          <w:tcPr>
            <w:tcW w:w="4683" w:type="dxa"/>
            <w:shd w:val="clear" w:color="auto" w:fill="auto"/>
          </w:tcPr>
          <w:p w14:paraId="79915E9A" w14:textId="77777777" w:rsidR="005371BD" w:rsidRDefault="005371BD" w:rsidP="00822E63"/>
        </w:tc>
        <w:tc>
          <w:tcPr>
            <w:tcW w:w="1985" w:type="dxa"/>
            <w:shd w:val="clear" w:color="auto" w:fill="auto"/>
          </w:tcPr>
          <w:p w14:paraId="58E73E0B" w14:textId="77777777" w:rsidR="005371BD" w:rsidRDefault="005371BD" w:rsidP="00822E63"/>
        </w:tc>
        <w:tc>
          <w:tcPr>
            <w:tcW w:w="2081" w:type="dxa"/>
            <w:shd w:val="clear" w:color="auto" w:fill="auto"/>
          </w:tcPr>
          <w:p w14:paraId="3A440ED4" w14:textId="77777777" w:rsidR="005371BD" w:rsidRDefault="005371BD" w:rsidP="00822E63"/>
        </w:tc>
        <w:tc>
          <w:tcPr>
            <w:tcW w:w="2916" w:type="dxa"/>
            <w:shd w:val="clear" w:color="auto" w:fill="auto"/>
          </w:tcPr>
          <w:p w14:paraId="5FF9A4E5" w14:textId="77777777" w:rsidR="005371BD" w:rsidRDefault="005371BD" w:rsidP="00822E63"/>
        </w:tc>
        <w:tc>
          <w:tcPr>
            <w:tcW w:w="2915" w:type="dxa"/>
            <w:shd w:val="clear" w:color="auto" w:fill="auto"/>
          </w:tcPr>
          <w:p w14:paraId="0737C2C8" w14:textId="77777777" w:rsidR="005371BD" w:rsidRDefault="005371BD" w:rsidP="00822E63"/>
        </w:tc>
      </w:tr>
      <w:tr w:rsidR="005371BD" w14:paraId="1535CE52" w14:textId="77777777" w:rsidTr="00822E63">
        <w:trPr>
          <w:trHeight w:hRule="exact" w:val="510"/>
        </w:trPr>
        <w:tc>
          <w:tcPr>
            <w:tcW w:w="4683" w:type="dxa"/>
            <w:shd w:val="clear" w:color="auto" w:fill="auto"/>
          </w:tcPr>
          <w:p w14:paraId="615B20B0" w14:textId="77777777" w:rsidR="005371BD" w:rsidRDefault="005371BD" w:rsidP="00822E63"/>
        </w:tc>
        <w:tc>
          <w:tcPr>
            <w:tcW w:w="1985" w:type="dxa"/>
            <w:shd w:val="clear" w:color="auto" w:fill="auto"/>
          </w:tcPr>
          <w:p w14:paraId="0001E0E6" w14:textId="77777777" w:rsidR="005371BD" w:rsidRDefault="005371BD" w:rsidP="00822E63"/>
        </w:tc>
        <w:tc>
          <w:tcPr>
            <w:tcW w:w="2081" w:type="dxa"/>
            <w:shd w:val="clear" w:color="auto" w:fill="auto"/>
          </w:tcPr>
          <w:p w14:paraId="631D9824" w14:textId="77777777" w:rsidR="005371BD" w:rsidRDefault="005371BD" w:rsidP="00822E63"/>
        </w:tc>
        <w:tc>
          <w:tcPr>
            <w:tcW w:w="2916" w:type="dxa"/>
            <w:shd w:val="clear" w:color="auto" w:fill="auto"/>
          </w:tcPr>
          <w:p w14:paraId="01628CF4" w14:textId="77777777" w:rsidR="005371BD" w:rsidRDefault="005371BD" w:rsidP="00822E63"/>
        </w:tc>
        <w:tc>
          <w:tcPr>
            <w:tcW w:w="2915" w:type="dxa"/>
            <w:shd w:val="clear" w:color="auto" w:fill="auto"/>
          </w:tcPr>
          <w:p w14:paraId="3CC60EE2" w14:textId="77777777" w:rsidR="005371BD" w:rsidRDefault="005371BD" w:rsidP="00822E63"/>
        </w:tc>
      </w:tr>
      <w:tr w:rsidR="005371BD" w14:paraId="2C22B23D" w14:textId="77777777" w:rsidTr="00822E63">
        <w:trPr>
          <w:trHeight w:hRule="exact" w:val="510"/>
        </w:trPr>
        <w:tc>
          <w:tcPr>
            <w:tcW w:w="4683" w:type="dxa"/>
            <w:shd w:val="clear" w:color="auto" w:fill="auto"/>
          </w:tcPr>
          <w:p w14:paraId="4C38D30A" w14:textId="77777777" w:rsidR="005371BD" w:rsidRDefault="005371BD" w:rsidP="00822E63"/>
        </w:tc>
        <w:tc>
          <w:tcPr>
            <w:tcW w:w="1985" w:type="dxa"/>
            <w:shd w:val="clear" w:color="auto" w:fill="auto"/>
          </w:tcPr>
          <w:p w14:paraId="3B0509C3" w14:textId="77777777" w:rsidR="005371BD" w:rsidRDefault="005371BD" w:rsidP="00822E63"/>
        </w:tc>
        <w:tc>
          <w:tcPr>
            <w:tcW w:w="2081" w:type="dxa"/>
            <w:shd w:val="clear" w:color="auto" w:fill="auto"/>
          </w:tcPr>
          <w:p w14:paraId="4B546398" w14:textId="77777777" w:rsidR="005371BD" w:rsidRDefault="005371BD" w:rsidP="00822E63"/>
        </w:tc>
        <w:tc>
          <w:tcPr>
            <w:tcW w:w="2916" w:type="dxa"/>
            <w:shd w:val="clear" w:color="auto" w:fill="auto"/>
          </w:tcPr>
          <w:p w14:paraId="7F7D8B51" w14:textId="77777777" w:rsidR="005371BD" w:rsidRDefault="005371BD" w:rsidP="00822E63"/>
        </w:tc>
        <w:tc>
          <w:tcPr>
            <w:tcW w:w="2915" w:type="dxa"/>
            <w:shd w:val="clear" w:color="auto" w:fill="auto"/>
          </w:tcPr>
          <w:p w14:paraId="0E569F1C" w14:textId="77777777" w:rsidR="005371BD" w:rsidRDefault="005371BD" w:rsidP="00822E63"/>
        </w:tc>
      </w:tr>
      <w:tr w:rsidR="005371BD" w14:paraId="14DA743B" w14:textId="77777777" w:rsidTr="00822E63">
        <w:trPr>
          <w:trHeight w:hRule="exact" w:val="510"/>
        </w:trPr>
        <w:tc>
          <w:tcPr>
            <w:tcW w:w="4683" w:type="dxa"/>
            <w:shd w:val="clear" w:color="auto" w:fill="auto"/>
          </w:tcPr>
          <w:p w14:paraId="4A1CA96C" w14:textId="77777777" w:rsidR="005371BD" w:rsidRDefault="005371BD" w:rsidP="00822E63"/>
        </w:tc>
        <w:tc>
          <w:tcPr>
            <w:tcW w:w="1985" w:type="dxa"/>
            <w:shd w:val="clear" w:color="auto" w:fill="auto"/>
          </w:tcPr>
          <w:p w14:paraId="489C7737" w14:textId="77777777" w:rsidR="005371BD" w:rsidRDefault="005371BD" w:rsidP="00822E63"/>
        </w:tc>
        <w:tc>
          <w:tcPr>
            <w:tcW w:w="2081" w:type="dxa"/>
            <w:shd w:val="clear" w:color="auto" w:fill="auto"/>
          </w:tcPr>
          <w:p w14:paraId="359650CC" w14:textId="77777777" w:rsidR="005371BD" w:rsidRDefault="005371BD" w:rsidP="00822E63"/>
        </w:tc>
        <w:tc>
          <w:tcPr>
            <w:tcW w:w="2916" w:type="dxa"/>
            <w:shd w:val="clear" w:color="auto" w:fill="auto"/>
          </w:tcPr>
          <w:p w14:paraId="62A67773" w14:textId="77777777" w:rsidR="005371BD" w:rsidRDefault="005371BD" w:rsidP="00822E63"/>
        </w:tc>
        <w:tc>
          <w:tcPr>
            <w:tcW w:w="2915" w:type="dxa"/>
            <w:shd w:val="clear" w:color="auto" w:fill="auto"/>
          </w:tcPr>
          <w:p w14:paraId="274172B6" w14:textId="77777777" w:rsidR="005371BD" w:rsidRDefault="005371BD" w:rsidP="00822E63"/>
        </w:tc>
      </w:tr>
      <w:tr w:rsidR="005371BD" w14:paraId="400BC440" w14:textId="77777777" w:rsidTr="00822E63">
        <w:trPr>
          <w:trHeight w:hRule="exact" w:val="510"/>
        </w:trPr>
        <w:tc>
          <w:tcPr>
            <w:tcW w:w="4683" w:type="dxa"/>
            <w:shd w:val="clear" w:color="auto" w:fill="auto"/>
          </w:tcPr>
          <w:p w14:paraId="1BA9B32F" w14:textId="77777777" w:rsidR="005371BD" w:rsidRDefault="005371BD" w:rsidP="00822E63"/>
        </w:tc>
        <w:tc>
          <w:tcPr>
            <w:tcW w:w="1985" w:type="dxa"/>
            <w:shd w:val="clear" w:color="auto" w:fill="auto"/>
          </w:tcPr>
          <w:p w14:paraId="584BCAF2" w14:textId="77777777" w:rsidR="005371BD" w:rsidRDefault="005371BD" w:rsidP="00822E63"/>
        </w:tc>
        <w:tc>
          <w:tcPr>
            <w:tcW w:w="2081" w:type="dxa"/>
            <w:shd w:val="clear" w:color="auto" w:fill="auto"/>
          </w:tcPr>
          <w:p w14:paraId="6EB57A95" w14:textId="77777777" w:rsidR="005371BD" w:rsidRDefault="005371BD" w:rsidP="00822E63"/>
        </w:tc>
        <w:tc>
          <w:tcPr>
            <w:tcW w:w="2916" w:type="dxa"/>
            <w:shd w:val="clear" w:color="auto" w:fill="auto"/>
          </w:tcPr>
          <w:p w14:paraId="432C89B5" w14:textId="77777777" w:rsidR="005371BD" w:rsidRDefault="005371BD" w:rsidP="00822E63"/>
        </w:tc>
        <w:tc>
          <w:tcPr>
            <w:tcW w:w="2915" w:type="dxa"/>
            <w:shd w:val="clear" w:color="auto" w:fill="auto"/>
          </w:tcPr>
          <w:p w14:paraId="1EABCE08" w14:textId="77777777" w:rsidR="005371BD" w:rsidRDefault="005371BD" w:rsidP="00822E63"/>
        </w:tc>
      </w:tr>
      <w:tr w:rsidR="005371BD" w14:paraId="56BE27CB" w14:textId="77777777" w:rsidTr="00822E63">
        <w:trPr>
          <w:trHeight w:hRule="exact" w:val="510"/>
        </w:trPr>
        <w:tc>
          <w:tcPr>
            <w:tcW w:w="4683" w:type="dxa"/>
            <w:shd w:val="clear" w:color="auto" w:fill="auto"/>
          </w:tcPr>
          <w:p w14:paraId="1E749FB2" w14:textId="77777777" w:rsidR="005371BD" w:rsidRDefault="005371BD" w:rsidP="00822E63"/>
        </w:tc>
        <w:tc>
          <w:tcPr>
            <w:tcW w:w="1985" w:type="dxa"/>
            <w:shd w:val="clear" w:color="auto" w:fill="auto"/>
          </w:tcPr>
          <w:p w14:paraId="7B1F3E56" w14:textId="77777777" w:rsidR="005371BD" w:rsidRDefault="005371BD" w:rsidP="00822E63"/>
        </w:tc>
        <w:tc>
          <w:tcPr>
            <w:tcW w:w="2081" w:type="dxa"/>
            <w:shd w:val="clear" w:color="auto" w:fill="auto"/>
          </w:tcPr>
          <w:p w14:paraId="78A75ECD" w14:textId="77777777" w:rsidR="005371BD" w:rsidRDefault="005371BD" w:rsidP="00822E63"/>
        </w:tc>
        <w:tc>
          <w:tcPr>
            <w:tcW w:w="2916" w:type="dxa"/>
            <w:shd w:val="clear" w:color="auto" w:fill="auto"/>
          </w:tcPr>
          <w:p w14:paraId="47ECDE86" w14:textId="77777777" w:rsidR="005371BD" w:rsidRDefault="005371BD" w:rsidP="00822E63"/>
        </w:tc>
        <w:tc>
          <w:tcPr>
            <w:tcW w:w="2915" w:type="dxa"/>
            <w:shd w:val="clear" w:color="auto" w:fill="auto"/>
          </w:tcPr>
          <w:p w14:paraId="6521A4DA" w14:textId="77777777" w:rsidR="005371BD" w:rsidRDefault="005371BD" w:rsidP="00822E63"/>
        </w:tc>
      </w:tr>
      <w:tr w:rsidR="005371BD" w14:paraId="7F18E4B3" w14:textId="77777777" w:rsidTr="00822E63">
        <w:trPr>
          <w:trHeight w:hRule="exact" w:val="510"/>
        </w:trPr>
        <w:tc>
          <w:tcPr>
            <w:tcW w:w="4683" w:type="dxa"/>
            <w:shd w:val="clear" w:color="auto" w:fill="auto"/>
          </w:tcPr>
          <w:p w14:paraId="58098677" w14:textId="77777777" w:rsidR="005371BD" w:rsidRDefault="005371BD" w:rsidP="00822E63"/>
        </w:tc>
        <w:tc>
          <w:tcPr>
            <w:tcW w:w="1985" w:type="dxa"/>
            <w:shd w:val="clear" w:color="auto" w:fill="auto"/>
          </w:tcPr>
          <w:p w14:paraId="00785668" w14:textId="77777777" w:rsidR="005371BD" w:rsidRDefault="005371BD" w:rsidP="00822E63"/>
        </w:tc>
        <w:tc>
          <w:tcPr>
            <w:tcW w:w="2081" w:type="dxa"/>
            <w:shd w:val="clear" w:color="auto" w:fill="auto"/>
          </w:tcPr>
          <w:p w14:paraId="239778B9" w14:textId="77777777" w:rsidR="005371BD" w:rsidRDefault="005371BD" w:rsidP="00822E63"/>
        </w:tc>
        <w:tc>
          <w:tcPr>
            <w:tcW w:w="2916" w:type="dxa"/>
            <w:shd w:val="clear" w:color="auto" w:fill="auto"/>
          </w:tcPr>
          <w:p w14:paraId="04FF19BE" w14:textId="77777777" w:rsidR="005371BD" w:rsidRDefault="005371BD" w:rsidP="00822E63"/>
        </w:tc>
        <w:tc>
          <w:tcPr>
            <w:tcW w:w="2915" w:type="dxa"/>
            <w:shd w:val="clear" w:color="auto" w:fill="auto"/>
          </w:tcPr>
          <w:p w14:paraId="498B4668" w14:textId="77777777" w:rsidR="005371BD" w:rsidRDefault="005371BD" w:rsidP="00822E63"/>
        </w:tc>
      </w:tr>
    </w:tbl>
    <w:p w14:paraId="790A922C" w14:textId="77777777" w:rsidR="005371BD" w:rsidRDefault="005371BD" w:rsidP="00465761">
      <w:pPr>
        <w:pStyle w:val="QuestionHelpText"/>
        <w:sectPr w:rsidR="005371BD" w:rsidSect="00B35983">
          <w:headerReference w:type="default" r:id="rId20"/>
          <w:pgSz w:w="16838" w:h="11906" w:orient="landscape" w:code="9"/>
          <w:pgMar w:top="1134" w:right="1134" w:bottom="1134" w:left="1134" w:header="567" w:footer="567" w:gutter="0"/>
          <w:cols w:space="708"/>
          <w:docGrid w:linePitch="360"/>
        </w:sectPr>
      </w:pPr>
      <w:r w:rsidRPr="00F51D49">
        <w:t xml:space="preserve">If </w:t>
      </w:r>
      <w:r>
        <w:t xml:space="preserve">there are </w:t>
      </w:r>
      <w:r w:rsidRPr="00F51D49">
        <w:t xml:space="preserve">more than </w:t>
      </w:r>
      <w:r>
        <w:t>10 trust</w:t>
      </w:r>
      <w:r w:rsidRPr="00F51D49">
        <w:t xml:space="preserve"> accounts, attach a separate sheet.</w:t>
      </w:r>
    </w:p>
    <w:p w14:paraId="25969899" w14:textId="77777777" w:rsidR="005371BD" w:rsidRPr="008E0217" w:rsidRDefault="005371BD">
      <w:pPr>
        <w:pStyle w:val="Heading1"/>
      </w:pPr>
      <w:r w:rsidRPr="008E0217">
        <w:lastRenderedPageBreak/>
        <w:t>Schedule 2 - summary of breaches</w:t>
      </w:r>
    </w:p>
    <w:p w14:paraId="1D68EDBE" w14:textId="77777777" w:rsidR="005371BD" w:rsidRDefault="005371BD" w:rsidP="00465761">
      <w:pPr>
        <w:pStyle w:val="BodyText"/>
      </w:pPr>
      <w:r>
        <w:t>Trust account licensee name and licence number: ______________________________________</w:t>
      </w:r>
    </w:p>
    <w:p w14:paraId="5D75426D" w14:textId="77777777" w:rsidR="005371BD" w:rsidRDefault="005371BD" w:rsidP="00465761">
      <w:pPr>
        <w:pStyle w:val="BodyText"/>
      </w:pPr>
      <w:r>
        <w:t>______________________________________________________________________________</w:t>
      </w:r>
    </w:p>
    <w:p w14:paraId="76823679" w14:textId="77777777" w:rsidR="005371BD" w:rsidRDefault="005371BD" w:rsidP="00465761">
      <w:pPr>
        <w:pStyle w:val="BodyText"/>
      </w:pPr>
      <w:r w:rsidRPr="00F51D49">
        <w:t xml:space="preserve">[If no breaches we identified enter </w:t>
      </w:r>
      <w:r>
        <w:t>‘</w:t>
      </w:r>
      <w:r w:rsidRPr="00F51D49">
        <w:t>Nil</w:t>
      </w:r>
      <w:r>
        <w:t>’</w:t>
      </w:r>
      <w:r w:rsidRPr="00F51D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1"/>
        <w:gridCol w:w="7217"/>
      </w:tblGrid>
      <w:tr w:rsidR="005371BD" w:rsidRPr="005F32F3" w14:paraId="7C460E24" w14:textId="77777777" w:rsidTr="00822E63">
        <w:tc>
          <w:tcPr>
            <w:tcW w:w="2415" w:type="dxa"/>
            <w:shd w:val="clear" w:color="auto" w:fill="auto"/>
          </w:tcPr>
          <w:p w14:paraId="7C70A8DA" w14:textId="77777777" w:rsidR="005371BD" w:rsidRPr="00465761" w:rsidRDefault="005371BD" w:rsidP="00465761">
            <w:pPr>
              <w:pStyle w:val="TableText"/>
              <w:rPr>
                <w:b/>
                <w:bCs/>
              </w:rPr>
            </w:pPr>
            <w:r w:rsidRPr="00465761">
              <w:rPr>
                <w:b/>
                <w:bCs/>
              </w:rPr>
              <w:t>Section of Act or regulation number</w:t>
            </w:r>
          </w:p>
        </w:tc>
        <w:tc>
          <w:tcPr>
            <w:tcW w:w="7233" w:type="dxa"/>
            <w:shd w:val="clear" w:color="auto" w:fill="auto"/>
          </w:tcPr>
          <w:p w14:paraId="090ABECA" w14:textId="77777777" w:rsidR="005371BD" w:rsidRPr="00465761" w:rsidRDefault="005371BD" w:rsidP="00465761">
            <w:pPr>
              <w:pStyle w:val="TableText"/>
              <w:rPr>
                <w:b/>
                <w:bCs/>
              </w:rPr>
            </w:pPr>
            <w:r w:rsidRPr="00465761">
              <w:rPr>
                <w:b/>
                <w:bCs/>
              </w:rPr>
              <w:t>Description and extent of breach</w:t>
            </w:r>
          </w:p>
        </w:tc>
      </w:tr>
      <w:tr w:rsidR="005371BD" w:rsidRPr="005F32F3" w14:paraId="72D0BF00" w14:textId="77777777" w:rsidTr="00822E63">
        <w:tc>
          <w:tcPr>
            <w:tcW w:w="2415" w:type="dxa"/>
            <w:shd w:val="clear" w:color="auto" w:fill="auto"/>
          </w:tcPr>
          <w:p w14:paraId="26997537" w14:textId="77777777" w:rsidR="005371BD" w:rsidRPr="005F32F3" w:rsidRDefault="005371BD" w:rsidP="00822E63">
            <w:pPr>
              <w:jc w:val="center"/>
              <w:rPr>
                <w:rFonts w:eastAsia="Times New Roman"/>
                <w:color w:val="636363"/>
                <w:sz w:val="18"/>
                <w:szCs w:val="18"/>
              </w:rPr>
            </w:pPr>
          </w:p>
        </w:tc>
        <w:tc>
          <w:tcPr>
            <w:tcW w:w="7233" w:type="dxa"/>
            <w:shd w:val="clear" w:color="auto" w:fill="auto"/>
          </w:tcPr>
          <w:p w14:paraId="68327574" w14:textId="77777777" w:rsidR="005371BD" w:rsidRPr="00E41660" w:rsidRDefault="005371BD" w:rsidP="00822E63">
            <w:pPr>
              <w:spacing w:before="0"/>
              <w:jc w:val="center"/>
              <w:rPr>
                <w:rFonts w:eastAsia="Times New Roman"/>
                <w:color w:val="636363"/>
                <w:sz w:val="18"/>
                <w:szCs w:val="18"/>
              </w:rPr>
            </w:pPr>
          </w:p>
        </w:tc>
      </w:tr>
      <w:tr w:rsidR="005371BD" w:rsidRPr="005F32F3" w14:paraId="07D559DA" w14:textId="77777777" w:rsidTr="00822E63">
        <w:tc>
          <w:tcPr>
            <w:tcW w:w="2415" w:type="dxa"/>
            <w:shd w:val="clear" w:color="auto" w:fill="auto"/>
          </w:tcPr>
          <w:p w14:paraId="4D3C575D" w14:textId="77777777" w:rsidR="005371BD" w:rsidRPr="005F32F3" w:rsidRDefault="005371BD" w:rsidP="00822E63">
            <w:pPr>
              <w:jc w:val="center"/>
              <w:rPr>
                <w:rFonts w:eastAsia="Times New Roman"/>
                <w:color w:val="636363"/>
                <w:sz w:val="18"/>
                <w:szCs w:val="18"/>
              </w:rPr>
            </w:pPr>
          </w:p>
        </w:tc>
        <w:tc>
          <w:tcPr>
            <w:tcW w:w="7233" w:type="dxa"/>
            <w:shd w:val="clear" w:color="auto" w:fill="auto"/>
          </w:tcPr>
          <w:p w14:paraId="1EF06813" w14:textId="77777777" w:rsidR="005371BD" w:rsidRPr="005F32F3" w:rsidRDefault="005371BD" w:rsidP="00822E63">
            <w:pPr>
              <w:spacing w:before="0"/>
              <w:jc w:val="center"/>
              <w:rPr>
                <w:rFonts w:eastAsia="Times New Roman"/>
                <w:color w:val="636363"/>
                <w:sz w:val="18"/>
                <w:szCs w:val="18"/>
              </w:rPr>
            </w:pPr>
          </w:p>
        </w:tc>
      </w:tr>
      <w:tr w:rsidR="005371BD" w:rsidRPr="005F32F3" w14:paraId="2FF9884C" w14:textId="77777777" w:rsidTr="00822E63">
        <w:tc>
          <w:tcPr>
            <w:tcW w:w="2415" w:type="dxa"/>
            <w:shd w:val="clear" w:color="auto" w:fill="auto"/>
          </w:tcPr>
          <w:p w14:paraId="1EE4B579" w14:textId="77777777" w:rsidR="005371BD" w:rsidRPr="005F32F3" w:rsidRDefault="005371BD" w:rsidP="00822E63">
            <w:pPr>
              <w:jc w:val="center"/>
              <w:rPr>
                <w:rFonts w:eastAsia="Times New Roman"/>
                <w:color w:val="636363"/>
                <w:sz w:val="18"/>
                <w:szCs w:val="18"/>
              </w:rPr>
            </w:pPr>
          </w:p>
        </w:tc>
        <w:tc>
          <w:tcPr>
            <w:tcW w:w="7233" w:type="dxa"/>
            <w:shd w:val="clear" w:color="auto" w:fill="auto"/>
          </w:tcPr>
          <w:p w14:paraId="47129C0D" w14:textId="77777777" w:rsidR="005371BD" w:rsidRPr="005F32F3" w:rsidRDefault="005371BD" w:rsidP="00822E63">
            <w:pPr>
              <w:spacing w:after="0"/>
              <w:jc w:val="center"/>
              <w:rPr>
                <w:rFonts w:eastAsia="Times New Roman"/>
                <w:color w:val="636363"/>
                <w:sz w:val="18"/>
                <w:szCs w:val="18"/>
              </w:rPr>
            </w:pPr>
          </w:p>
        </w:tc>
      </w:tr>
      <w:tr w:rsidR="005371BD" w:rsidRPr="005F32F3" w14:paraId="7F86E0FD" w14:textId="77777777" w:rsidTr="00822E63">
        <w:tc>
          <w:tcPr>
            <w:tcW w:w="2415" w:type="dxa"/>
            <w:shd w:val="clear" w:color="auto" w:fill="auto"/>
          </w:tcPr>
          <w:p w14:paraId="12EEA2D4" w14:textId="77777777" w:rsidR="005371BD" w:rsidRPr="005F32F3" w:rsidRDefault="005371BD" w:rsidP="00822E63">
            <w:pPr>
              <w:jc w:val="center"/>
              <w:rPr>
                <w:rFonts w:eastAsia="Times New Roman"/>
                <w:color w:val="636363"/>
                <w:sz w:val="18"/>
                <w:szCs w:val="18"/>
              </w:rPr>
            </w:pPr>
          </w:p>
        </w:tc>
        <w:tc>
          <w:tcPr>
            <w:tcW w:w="7233" w:type="dxa"/>
            <w:shd w:val="clear" w:color="auto" w:fill="auto"/>
          </w:tcPr>
          <w:p w14:paraId="67E962F9" w14:textId="77777777" w:rsidR="005371BD" w:rsidRPr="005F32F3" w:rsidRDefault="005371BD" w:rsidP="00822E63">
            <w:pPr>
              <w:jc w:val="center"/>
              <w:rPr>
                <w:rFonts w:eastAsia="Times New Roman"/>
                <w:color w:val="636363"/>
                <w:sz w:val="18"/>
                <w:szCs w:val="18"/>
              </w:rPr>
            </w:pPr>
          </w:p>
        </w:tc>
      </w:tr>
      <w:tr w:rsidR="005371BD" w:rsidRPr="005F32F3" w14:paraId="66FD4EB0" w14:textId="77777777" w:rsidTr="00822E63">
        <w:tc>
          <w:tcPr>
            <w:tcW w:w="2415" w:type="dxa"/>
            <w:shd w:val="clear" w:color="auto" w:fill="auto"/>
          </w:tcPr>
          <w:p w14:paraId="747257BF" w14:textId="77777777" w:rsidR="005371BD" w:rsidRPr="005F32F3" w:rsidRDefault="005371BD" w:rsidP="00822E63">
            <w:pPr>
              <w:jc w:val="center"/>
              <w:rPr>
                <w:rFonts w:eastAsia="Times New Roman"/>
                <w:color w:val="636363"/>
                <w:sz w:val="18"/>
                <w:szCs w:val="18"/>
              </w:rPr>
            </w:pPr>
          </w:p>
        </w:tc>
        <w:tc>
          <w:tcPr>
            <w:tcW w:w="7233" w:type="dxa"/>
            <w:shd w:val="clear" w:color="auto" w:fill="auto"/>
          </w:tcPr>
          <w:p w14:paraId="619D34BE" w14:textId="77777777" w:rsidR="005371BD" w:rsidRPr="005F32F3" w:rsidRDefault="005371BD" w:rsidP="00822E63">
            <w:pPr>
              <w:jc w:val="center"/>
              <w:rPr>
                <w:rFonts w:eastAsia="Times New Roman"/>
                <w:color w:val="636363"/>
                <w:sz w:val="18"/>
                <w:szCs w:val="18"/>
              </w:rPr>
            </w:pPr>
          </w:p>
        </w:tc>
      </w:tr>
      <w:tr w:rsidR="005371BD" w:rsidRPr="005F32F3" w14:paraId="58EE9665" w14:textId="77777777" w:rsidTr="00822E63">
        <w:tc>
          <w:tcPr>
            <w:tcW w:w="2415" w:type="dxa"/>
            <w:shd w:val="clear" w:color="auto" w:fill="auto"/>
          </w:tcPr>
          <w:p w14:paraId="1EC0A4D5" w14:textId="77777777" w:rsidR="005371BD" w:rsidRPr="005F32F3" w:rsidRDefault="005371BD" w:rsidP="00822E63">
            <w:pPr>
              <w:jc w:val="center"/>
              <w:rPr>
                <w:rFonts w:eastAsia="Times New Roman"/>
                <w:color w:val="636363"/>
                <w:sz w:val="18"/>
                <w:szCs w:val="18"/>
              </w:rPr>
            </w:pPr>
          </w:p>
        </w:tc>
        <w:tc>
          <w:tcPr>
            <w:tcW w:w="7233" w:type="dxa"/>
            <w:shd w:val="clear" w:color="auto" w:fill="auto"/>
          </w:tcPr>
          <w:p w14:paraId="5F80529F" w14:textId="77777777" w:rsidR="005371BD" w:rsidRPr="005F32F3" w:rsidRDefault="005371BD" w:rsidP="00822E63">
            <w:pPr>
              <w:jc w:val="center"/>
              <w:rPr>
                <w:rFonts w:eastAsia="Times New Roman"/>
                <w:color w:val="636363"/>
                <w:sz w:val="18"/>
                <w:szCs w:val="18"/>
              </w:rPr>
            </w:pPr>
          </w:p>
        </w:tc>
      </w:tr>
      <w:tr w:rsidR="005371BD" w:rsidRPr="005F32F3" w14:paraId="77B8A4F1" w14:textId="77777777" w:rsidTr="00822E63">
        <w:tc>
          <w:tcPr>
            <w:tcW w:w="2415" w:type="dxa"/>
            <w:shd w:val="clear" w:color="auto" w:fill="auto"/>
          </w:tcPr>
          <w:p w14:paraId="540C8B77" w14:textId="77777777" w:rsidR="005371BD" w:rsidRPr="005F32F3" w:rsidRDefault="005371BD" w:rsidP="00822E63">
            <w:pPr>
              <w:jc w:val="center"/>
              <w:rPr>
                <w:rFonts w:eastAsia="Times New Roman"/>
                <w:color w:val="636363"/>
                <w:sz w:val="18"/>
                <w:szCs w:val="18"/>
              </w:rPr>
            </w:pPr>
          </w:p>
        </w:tc>
        <w:tc>
          <w:tcPr>
            <w:tcW w:w="7233" w:type="dxa"/>
            <w:shd w:val="clear" w:color="auto" w:fill="auto"/>
          </w:tcPr>
          <w:p w14:paraId="004F27DB" w14:textId="77777777" w:rsidR="005371BD" w:rsidRPr="005F32F3" w:rsidRDefault="005371BD" w:rsidP="00822E63">
            <w:pPr>
              <w:jc w:val="center"/>
              <w:rPr>
                <w:rFonts w:eastAsia="Times New Roman"/>
                <w:color w:val="636363"/>
                <w:sz w:val="18"/>
                <w:szCs w:val="18"/>
              </w:rPr>
            </w:pPr>
          </w:p>
        </w:tc>
      </w:tr>
      <w:tr w:rsidR="005371BD" w:rsidRPr="005F32F3" w14:paraId="13C43CF1" w14:textId="77777777" w:rsidTr="00822E63">
        <w:tc>
          <w:tcPr>
            <w:tcW w:w="2415" w:type="dxa"/>
            <w:shd w:val="clear" w:color="auto" w:fill="auto"/>
          </w:tcPr>
          <w:p w14:paraId="019CAE16" w14:textId="77777777" w:rsidR="005371BD" w:rsidRPr="005F32F3" w:rsidRDefault="005371BD" w:rsidP="00822E63">
            <w:pPr>
              <w:jc w:val="center"/>
              <w:rPr>
                <w:rFonts w:eastAsia="Times New Roman"/>
                <w:color w:val="636363"/>
                <w:sz w:val="18"/>
                <w:szCs w:val="18"/>
              </w:rPr>
            </w:pPr>
          </w:p>
        </w:tc>
        <w:tc>
          <w:tcPr>
            <w:tcW w:w="7233" w:type="dxa"/>
            <w:shd w:val="clear" w:color="auto" w:fill="auto"/>
          </w:tcPr>
          <w:p w14:paraId="72CF3F81" w14:textId="77777777" w:rsidR="005371BD" w:rsidRPr="005F32F3" w:rsidRDefault="005371BD" w:rsidP="00822E63">
            <w:pPr>
              <w:jc w:val="center"/>
              <w:rPr>
                <w:rFonts w:eastAsia="Times New Roman"/>
                <w:color w:val="636363"/>
                <w:sz w:val="18"/>
                <w:szCs w:val="18"/>
              </w:rPr>
            </w:pPr>
          </w:p>
        </w:tc>
      </w:tr>
      <w:tr w:rsidR="005371BD" w:rsidRPr="005F32F3" w14:paraId="338EAC46" w14:textId="77777777" w:rsidTr="00822E63">
        <w:tc>
          <w:tcPr>
            <w:tcW w:w="2415" w:type="dxa"/>
            <w:shd w:val="clear" w:color="auto" w:fill="auto"/>
          </w:tcPr>
          <w:p w14:paraId="6A6298FA" w14:textId="77777777" w:rsidR="005371BD" w:rsidRPr="005F32F3" w:rsidRDefault="005371BD" w:rsidP="00822E63">
            <w:pPr>
              <w:jc w:val="center"/>
              <w:rPr>
                <w:rFonts w:eastAsia="Times New Roman"/>
                <w:color w:val="636363"/>
                <w:sz w:val="18"/>
                <w:szCs w:val="18"/>
              </w:rPr>
            </w:pPr>
          </w:p>
        </w:tc>
        <w:tc>
          <w:tcPr>
            <w:tcW w:w="7233" w:type="dxa"/>
            <w:shd w:val="clear" w:color="auto" w:fill="auto"/>
          </w:tcPr>
          <w:p w14:paraId="6393AE32" w14:textId="77777777" w:rsidR="005371BD" w:rsidRPr="005F32F3" w:rsidRDefault="005371BD" w:rsidP="00822E63">
            <w:pPr>
              <w:jc w:val="center"/>
              <w:rPr>
                <w:rFonts w:eastAsia="Times New Roman"/>
                <w:color w:val="636363"/>
                <w:sz w:val="18"/>
                <w:szCs w:val="18"/>
              </w:rPr>
            </w:pPr>
          </w:p>
        </w:tc>
      </w:tr>
      <w:tr w:rsidR="005371BD" w:rsidRPr="005F32F3" w14:paraId="02285B8B" w14:textId="77777777" w:rsidTr="00822E63">
        <w:tc>
          <w:tcPr>
            <w:tcW w:w="2415" w:type="dxa"/>
            <w:shd w:val="clear" w:color="auto" w:fill="auto"/>
          </w:tcPr>
          <w:p w14:paraId="0373D9CB" w14:textId="77777777" w:rsidR="005371BD" w:rsidRPr="005F32F3" w:rsidRDefault="005371BD" w:rsidP="00822E63">
            <w:pPr>
              <w:jc w:val="center"/>
              <w:rPr>
                <w:rFonts w:eastAsia="Times New Roman"/>
                <w:color w:val="636363"/>
                <w:sz w:val="18"/>
                <w:szCs w:val="18"/>
              </w:rPr>
            </w:pPr>
          </w:p>
        </w:tc>
        <w:tc>
          <w:tcPr>
            <w:tcW w:w="7233" w:type="dxa"/>
            <w:shd w:val="clear" w:color="auto" w:fill="auto"/>
          </w:tcPr>
          <w:p w14:paraId="0E76E47E" w14:textId="77777777" w:rsidR="005371BD" w:rsidRPr="005F32F3" w:rsidRDefault="005371BD" w:rsidP="00822E63">
            <w:pPr>
              <w:jc w:val="center"/>
              <w:rPr>
                <w:rFonts w:eastAsia="Times New Roman"/>
                <w:color w:val="636363"/>
                <w:sz w:val="18"/>
                <w:szCs w:val="18"/>
              </w:rPr>
            </w:pPr>
          </w:p>
        </w:tc>
      </w:tr>
      <w:tr w:rsidR="005371BD" w:rsidRPr="005F32F3" w14:paraId="57640BBF" w14:textId="77777777" w:rsidTr="00822E63">
        <w:tc>
          <w:tcPr>
            <w:tcW w:w="2415" w:type="dxa"/>
            <w:shd w:val="clear" w:color="auto" w:fill="auto"/>
          </w:tcPr>
          <w:p w14:paraId="614C8596" w14:textId="77777777" w:rsidR="005371BD" w:rsidRPr="005F32F3" w:rsidRDefault="005371BD" w:rsidP="00822E63">
            <w:pPr>
              <w:jc w:val="center"/>
              <w:rPr>
                <w:rFonts w:eastAsia="Times New Roman"/>
                <w:color w:val="636363"/>
                <w:sz w:val="18"/>
                <w:szCs w:val="18"/>
              </w:rPr>
            </w:pPr>
          </w:p>
        </w:tc>
        <w:tc>
          <w:tcPr>
            <w:tcW w:w="7233" w:type="dxa"/>
            <w:shd w:val="clear" w:color="auto" w:fill="auto"/>
          </w:tcPr>
          <w:p w14:paraId="4FADBE22" w14:textId="77777777" w:rsidR="005371BD" w:rsidRPr="005F32F3" w:rsidRDefault="005371BD" w:rsidP="00822E63">
            <w:pPr>
              <w:jc w:val="center"/>
              <w:rPr>
                <w:rFonts w:eastAsia="Times New Roman"/>
                <w:color w:val="636363"/>
                <w:sz w:val="18"/>
                <w:szCs w:val="18"/>
              </w:rPr>
            </w:pPr>
          </w:p>
        </w:tc>
      </w:tr>
      <w:tr w:rsidR="005371BD" w:rsidRPr="005F32F3" w14:paraId="5E38217A" w14:textId="77777777" w:rsidTr="00822E63">
        <w:tc>
          <w:tcPr>
            <w:tcW w:w="2415" w:type="dxa"/>
            <w:shd w:val="clear" w:color="auto" w:fill="auto"/>
          </w:tcPr>
          <w:p w14:paraId="34237FB8" w14:textId="77777777" w:rsidR="005371BD" w:rsidRPr="005F32F3" w:rsidRDefault="005371BD" w:rsidP="00822E63">
            <w:pPr>
              <w:jc w:val="center"/>
              <w:rPr>
                <w:rFonts w:eastAsia="Times New Roman"/>
                <w:color w:val="636363"/>
                <w:sz w:val="18"/>
                <w:szCs w:val="18"/>
              </w:rPr>
            </w:pPr>
          </w:p>
        </w:tc>
        <w:tc>
          <w:tcPr>
            <w:tcW w:w="7233" w:type="dxa"/>
            <w:shd w:val="clear" w:color="auto" w:fill="auto"/>
          </w:tcPr>
          <w:p w14:paraId="50E78DCF" w14:textId="77777777" w:rsidR="005371BD" w:rsidRPr="005F32F3" w:rsidRDefault="005371BD" w:rsidP="00822E63">
            <w:pPr>
              <w:jc w:val="center"/>
              <w:rPr>
                <w:rFonts w:eastAsia="Times New Roman"/>
                <w:color w:val="636363"/>
                <w:sz w:val="18"/>
                <w:szCs w:val="18"/>
              </w:rPr>
            </w:pPr>
          </w:p>
        </w:tc>
      </w:tr>
      <w:tr w:rsidR="005371BD" w:rsidRPr="005F32F3" w14:paraId="67DAFD58" w14:textId="77777777" w:rsidTr="00822E63">
        <w:tc>
          <w:tcPr>
            <w:tcW w:w="2415" w:type="dxa"/>
            <w:shd w:val="clear" w:color="auto" w:fill="auto"/>
          </w:tcPr>
          <w:p w14:paraId="2A693903" w14:textId="77777777" w:rsidR="005371BD" w:rsidRPr="005F32F3" w:rsidRDefault="005371BD" w:rsidP="00822E63">
            <w:pPr>
              <w:jc w:val="center"/>
              <w:rPr>
                <w:rFonts w:eastAsia="Times New Roman"/>
                <w:color w:val="636363"/>
                <w:sz w:val="18"/>
                <w:szCs w:val="18"/>
              </w:rPr>
            </w:pPr>
          </w:p>
        </w:tc>
        <w:tc>
          <w:tcPr>
            <w:tcW w:w="7233" w:type="dxa"/>
            <w:shd w:val="clear" w:color="auto" w:fill="auto"/>
          </w:tcPr>
          <w:p w14:paraId="21BCECF3" w14:textId="77777777" w:rsidR="005371BD" w:rsidRPr="005F32F3" w:rsidRDefault="005371BD" w:rsidP="00822E63">
            <w:pPr>
              <w:jc w:val="center"/>
              <w:rPr>
                <w:rFonts w:eastAsia="Times New Roman"/>
                <w:color w:val="636363"/>
                <w:sz w:val="18"/>
                <w:szCs w:val="18"/>
              </w:rPr>
            </w:pPr>
          </w:p>
        </w:tc>
      </w:tr>
    </w:tbl>
    <w:p w14:paraId="5735F55B" w14:textId="77777777" w:rsidR="005371BD" w:rsidRDefault="005371BD" w:rsidP="005371BD">
      <w:pPr>
        <w:rPr>
          <w:rFonts w:eastAsia="Times New Roman"/>
          <w:color w:val="636363"/>
          <w:sz w:val="18"/>
          <w:szCs w:val="18"/>
        </w:rPr>
      </w:pPr>
      <w:r w:rsidRPr="006D0BCA">
        <w:rPr>
          <w:rFonts w:eastAsia="Times New Roman"/>
          <w:color w:val="636363"/>
          <w:sz w:val="18"/>
          <w:szCs w:val="18"/>
        </w:rPr>
        <w:t xml:space="preserve">If </w:t>
      </w:r>
      <w:r>
        <w:rPr>
          <w:rFonts w:eastAsia="Times New Roman"/>
          <w:color w:val="636363"/>
          <w:sz w:val="18"/>
          <w:szCs w:val="18"/>
        </w:rPr>
        <w:t xml:space="preserve">there are </w:t>
      </w:r>
      <w:r w:rsidRPr="006D0BCA">
        <w:rPr>
          <w:rFonts w:eastAsia="Times New Roman"/>
          <w:color w:val="636363"/>
          <w:sz w:val="18"/>
          <w:szCs w:val="18"/>
        </w:rPr>
        <w:t xml:space="preserve">more </w:t>
      </w:r>
      <w:r>
        <w:rPr>
          <w:rFonts w:eastAsia="Times New Roman"/>
          <w:color w:val="636363"/>
          <w:sz w:val="18"/>
          <w:szCs w:val="18"/>
        </w:rPr>
        <w:t>breaches to record</w:t>
      </w:r>
      <w:r w:rsidRPr="006D0BCA">
        <w:rPr>
          <w:rFonts w:eastAsia="Times New Roman"/>
          <w:color w:val="636363"/>
          <w:sz w:val="18"/>
          <w:szCs w:val="18"/>
        </w:rPr>
        <w:t xml:space="preserve">, attach a separate </w:t>
      </w:r>
      <w:r>
        <w:rPr>
          <w:rFonts w:eastAsia="Times New Roman"/>
          <w:color w:val="636363"/>
          <w:sz w:val="18"/>
          <w:szCs w:val="18"/>
        </w:rPr>
        <w:t>sheet.</w:t>
      </w:r>
    </w:p>
    <w:p w14:paraId="5E2A3475" w14:textId="0A8FBD88" w:rsidR="005371BD" w:rsidRPr="008E0217" w:rsidRDefault="005371BD">
      <w:pPr>
        <w:pStyle w:val="Heading1"/>
      </w:pPr>
      <w:r>
        <w:br w:type="page"/>
      </w:r>
    </w:p>
    <w:p w14:paraId="4C127C79" w14:textId="170A0FB1" w:rsidR="005371BD" w:rsidRPr="008E0217" w:rsidRDefault="005371BD">
      <w:pPr>
        <w:pStyle w:val="Heading1"/>
      </w:pPr>
      <w:r>
        <w:lastRenderedPageBreak/>
        <w:t>Schedule 3 – Auditor’s summary note</w:t>
      </w:r>
    </w:p>
    <w:p w14:paraId="7C3E14AE" w14:textId="77777777" w:rsidR="005371BD" w:rsidRDefault="005371BD" w:rsidP="00465761">
      <w:pPr>
        <w:pStyle w:val="BodyText"/>
      </w:pPr>
      <w:r>
        <w:t>Trust account licensee name and licence number: ______________________________________</w:t>
      </w:r>
    </w:p>
    <w:p w14:paraId="74AC5889" w14:textId="77777777" w:rsidR="005371BD" w:rsidRDefault="005371BD" w:rsidP="00465761">
      <w:pPr>
        <w:pStyle w:val="BodyText"/>
      </w:pPr>
      <w:r>
        <w:t>______________________________________________________________________________</w:t>
      </w:r>
    </w:p>
    <w:p w14:paraId="12CD6D65" w14:textId="77777777" w:rsidR="005371BD" w:rsidRDefault="005371BD" w:rsidP="00465761">
      <w:pPr>
        <w:pStyle w:val="BodyText"/>
      </w:pPr>
      <w:r>
        <w:t>This schedule summarises the reasons for finding that breaches have occurred and provides details of actions taken to remediate the breaches found. It is to be completed after considering the results of all procedures followed to complete the report.</w:t>
      </w:r>
    </w:p>
    <w:p w14:paraId="6DEA6546" w14:textId="77777777" w:rsidR="005371BD" w:rsidRDefault="005371BD" w:rsidP="00465761">
      <w:pPr>
        <w:pStyle w:val="BodyText"/>
      </w:pPr>
      <w:r w:rsidRPr="00F51D49">
        <w:t>[If no breaches we identified</w:t>
      </w:r>
      <w:r>
        <w:t>,</w:t>
      </w:r>
      <w:r w:rsidRPr="00F51D49">
        <w:t xml:space="preserve"> enter </w:t>
      </w:r>
      <w:r>
        <w:t>‘</w:t>
      </w:r>
      <w:r w:rsidRPr="00F51D49">
        <w:t>Nil</w:t>
      </w:r>
      <w:r>
        <w:t>’</w:t>
      </w:r>
      <w:r w:rsidRPr="00F51D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5371BD" w:rsidRPr="005F32F3" w14:paraId="22BEFB38" w14:textId="77777777" w:rsidTr="00822E63">
        <w:trPr>
          <w:trHeight w:val="9794"/>
        </w:trPr>
        <w:tc>
          <w:tcPr>
            <w:tcW w:w="9644" w:type="dxa"/>
            <w:shd w:val="clear" w:color="auto" w:fill="auto"/>
          </w:tcPr>
          <w:p w14:paraId="543C275D" w14:textId="77777777" w:rsidR="005371BD" w:rsidRPr="00F51D49" w:rsidRDefault="005371BD" w:rsidP="00822E63">
            <w:pPr>
              <w:jc w:val="center"/>
              <w:rPr>
                <w:b/>
              </w:rPr>
            </w:pPr>
          </w:p>
        </w:tc>
      </w:tr>
    </w:tbl>
    <w:p w14:paraId="13B8646B" w14:textId="77777777" w:rsidR="005371BD" w:rsidRDefault="005371BD" w:rsidP="005371BD"/>
    <w:p w14:paraId="44D65C01" w14:textId="3A54676C" w:rsidR="41037071" w:rsidRDefault="41037071">
      <w:r>
        <w:br w:type="page"/>
      </w:r>
    </w:p>
    <w:p w14:paraId="23F124E1" w14:textId="77777777" w:rsidR="005371BD" w:rsidRPr="008E0217" w:rsidRDefault="005371BD">
      <w:pPr>
        <w:pStyle w:val="Heading1"/>
      </w:pPr>
      <w:r w:rsidRPr="008E0217">
        <w:lastRenderedPageBreak/>
        <w:t>Appendix 1 – Overview of relevant sections and regulations</w:t>
      </w:r>
    </w:p>
    <w:p w14:paraId="75209491" w14:textId="77777777" w:rsidR="005371BD" w:rsidRDefault="005371BD" w:rsidP="00465761">
      <w:pPr>
        <w:pStyle w:val="BodyText"/>
      </w:pPr>
      <w:r>
        <w:t>This appendix is included to provide additional information on the provisions of the Act and the Regulations relevant to the preparation of the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7076"/>
      </w:tblGrid>
      <w:tr w:rsidR="005371BD" w14:paraId="1D7FD969" w14:textId="77777777" w:rsidTr="00822E63">
        <w:tc>
          <w:tcPr>
            <w:tcW w:w="2557" w:type="dxa"/>
            <w:shd w:val="clear" w:color="auto" w:fill="auto"/>
          </w:tcPr>
          <w:p w14:paraId="7DF06DCA" w14:textId="77777777" w:rsidR="005371BD" w:rsidRPr="00465761" w:rsidRDefault="005371BD" w:rsidP="00465761">
            <w:pPr>
              <w:pStyle w:val="TableText"/>
              <w:rPr>
                <w:b/>
                <w:bCs/>
              </w:rPr>
            </w:pPr>
            <w:r w:rsidRPr="00465761">
              <w:rPr>
                <w:b/>
                <w:bCs/>
              </w:rPr>
              <w:t>Section or Regulation</w:t>
            </w:r>
          </w:p>
        </w:tc>
        <w:tc>
          <w:tcPr>
            <w:tcW w:w="7091" w:type="dxa"/>
            <w:shd w:val="clear" w:color="auto" w:fill="auto"/>
          </w:tcPr>
          <w:p w14:paraId="0BB0ECFA" w14:textId="77777777" w:rsidR="005371BD" w:rsidRPr="00465761" w:rsidRDefault="005371BD" w:rsidP="00465761">
            <w:pPr>
              <w:pStyle w:val="TableText"/>
              <w:rPr>
                <w:b/>
                <w:bCs/>
              </w:rPr>
            </w:pPr>
            <w:r w:rsidRPr="00465761">
              <w:rPr>
                <w:b/>
                <w:bCs/>
              </w:rPr>
              <w:t>Overview</w:t>
            </w:r>
          </w:p>
        </w:tc>
      </w:tr>
      <w:tr w:rsidR="005371BD" w14:paraId="7EF63835" w14:textId="77777777" w:rsidTr="00822E63">
        <w:tc>
          <w:tcPr>
            <w:tcW w:w="2557" w:type="dxa"/>
            <w:shd w:val="clear" w:color="auto" w:fill="auto"/>
          </w:tcPr>
          <w:p w14:paraId="4CC45986" w14:textId="77777777" w:rsidR="005371BD" w:rsidRPr="007C35B8" w:rsidRDefault="005371BD" w:rsidP="00465761">
            <w:pPr>
              <w:pStyle w:val="TableText"/>
            </w:pPr>
            <w:r w:rsidRPr="007C35B8">
              <w:t>S.59</w:t>
            </w:r>
          </w:p>
        </w:tc>
        <w:tc>
          <w:tcPr>
            <w:tcW w:w="7091" w:type="dxa"/>
            <w:shd w:val="clear" w:color="auto" w:fill="auto"/>
          </w:tcPr>
          <w:p w14:paraId="23AB555B" w14:textId="77777777" w:rsidR="005371BD" w:rsidRPr="007C35B8" w:rsidRDefault="005371BD" w:rsidP="00465761">
            <w:pPr>
              <w:pStyle w:val="TableText"/>
            </w:pPr>
            <w:r w:rsidRPr="007C35B8">
              <w:t xml:space="preserve">This section outlines requirements for the handling of trust account monies by an estate agent. </w:t>
            </w:r>
          </w:p>
        </w:tc>
      </w:tr>
      <w:tr w:rsidR="005371BD" w14:paraId="7BFC0AF8" w14:textId="77777777" w:rsidTr="00822E63">
        <w:tc>
          <w:tcPr>
            <w:tcW w:w="2557" w:type="dxa"/>
            <w:shd w:val="clear" w:color="auto" w:fill="auto"/>
          </w:tcPr>
          <w:p w14:paraId="46D73347" w14:textId="77777777" w:rsidR="005371BD" w:rsidRPr="007C35B8" w:rsidRDefault="005371BD" w:rsidP="00465761">
            <w:pPr>
              <w:pStyle w:val="TableText"/>
            </w:pPr>
            <w:r w:rsidRPr="007C35B8">
              <w:t>S.63</w:t>
            </w:r>
          </w:p>
        </w:tc>
        <w:tc>
          <w:tcPr>
            <w:tcW w:w="7091" w:type="dxa"/>
            <w:shd w:val="clear" w:color="auto" w:fill="auto"/>
          </w:tcPr>
          <w:p w14:paraId="48D70588" w14:textId="77777777" w:rsidR="005371BD" w:rsidRPr="007C35B8" w:rsidRDefault="005371BD" w:rsidP="00465761">
            <w:pPr>
              <w:pStyle w:val="TableText"/>
            </w:pPr>
            <w:r w:rsidRPr="007C35B8">
              <w:t xml:space="preserve">This section provides that it is the duty of the estate agent to keep accounts of trust money received and other related matters. </w:t>
            </w:r>
          </w:p>
        </w:tc>
      </w:tr>
      <w:tr w:rsidR="005371BD" w14:paraId="7F893D40" w14:textId="77777777" w:rsidTr="00822E63">
        <w:tc>
          <w:tcPr>
            <w:tcW w:w="2557" w:type="dxa"/>
            <w:shd w:val="clear" w:color="auto" w:fill="auto"/>
          </w:tcPr>
          <w:p w14:paraId="0F3DC0C3" w14:textId="77777777" w:rsidR="005371BD" w:rsidRPr="007C35B8" w:rsidRDefault="005371BD" w:rsidP="00465761">
            <w:pPr>
              <w:pStyle w:val="TableText"/>
            </w:pPr>
            <w:r w:rsidRPr="007C35B8">
              <w:t>S.64</w:t>
            </w:r>
          </w:p>
        </w:tc>
        <w:tc>
          <w:tcPr>
            <w:tcW w:w="7091" w:type="dxa"/>
            <w:shd w:val="clear" w:color="auto" w:fill="auto"/>
          </w:tcPr>
          <w:p w14:paraId="4F18A546" w14:textId="77777777" w:rsidR="005371BD" w:rsidRPr="007C35B8" w:rsidRDefault="005371BD" w:rsidP="00465761">
            <w:pPr>
              <w:pStyle w:val="TableText"/>
            </w:pPr>
            <w:r w:rsidRPr="007C35B8">
              <w:t>Provides the requirements for the auditing of trust accounts on an annual basis.</w:t>
            </w:r>
          </w:p>
        </w:tc>
      </w:tr>
      <w:tr w:rsidR="005371BD" w14:paraId="7C615F02" w14:textId="77777777" w:rsidTr="00822E63">
        <w:tc>
          <w:tcPr>
            <w:tcW w:w="2557" w:type="dxa"/>
            <w:shd w:val="clear" w:color="auto" w:fill="auto"/>
          </w:tcPr>
          <w:p w14:paraId="4EFFC3C0" w14:textId="77777777" w:rsidR="005371BD" w:rsidRPr="007C35B8" w:rsidRDefault="005371BD" w:rsidP="00465761">
            <w:pPr>
              <w:pStyle w:val="TableText"/>
            </w:pPr>
            <w:r w:rsidRPr="007C35B8">
              <w:t>R.13</w:t>
            </w:r>
          </w:p>
        </w:tc>
        <w:tc>
          <w:tcPr>
            <w:tcW w:w="7091" w:type="dxa"/>
            <w:shd w:val="clear" w:color="auto" w:fill="auto"/>
          </w:tcPr>
          <w:p w14:paraId="45056E32" w14:textId="77777777" w:rsidR="005371BD" w:rsidRPr="007C35B8" w:rsidRDefault="005371BD" w:rsidP="00465761">
            <w:pPr>
              <w:pStyle w:val="TableText"/>
            </w:pPr>
            <w:r w:rsidRPr="007C35B8">
              <w:t>Provides the requirements for the keeping of a register of trust receipts by an estate agent in accordance with section 63 of the Act.</w:t>
            </w:r>
          </w:p>
        </w:tc>
      </w:tr>
      <w:tr w:rsidR="005371BD" w14:paraId="0C858786" w14:textId="77777777" w:rsidTr="00822E63">
        <w:tc>
          <w:tcPr>
            <w:tcW w:w="2557" w:type="dxa"/>
            <w:shd w:val="clear" w:color="auto" w:fill="auto"/>
          </w:tcPr>
          <w:p w14:paraId="3E86D0AE" w14:textId="77777777" w:rsidR="005371BD" w:rsidRPr="007C35B8" w:rsidRDefault="005371BD" w:rsidP="00465761">
            <w:pPr>
              <w:pStyle w:val="TableText"/>
            </w:pPr>
            <w:r w:rsidRPr="007C35B8">
              <w:t>R.14</w:t>
            </w:r>
          </w:p>
        </w:tc>
        <w:tc>
          <w:tcPr>
            <w:tcW w:w="7091" w:type="dxa"/>
            <w:shd w:val="clear" w:color="auto" w:fill="auto"/>
          </w:tcPr>
          <w:p w14:paraId="55006DEA" w14:textId="77777777" w:rsidR="005371BD" w:rsidRPr="007C35B8" w:rsidRDefault="005371BD" w:rsidP="00465761">
            <w:pPr>
              <w:pStyle w:val="TableText"/>
            </w:pPr>
            <w:r w:rsidRPr="007C35B8">
              <w:t xml:space="preserve">Provides requirements for the issuing of trust receipts and the recording of certain information on each trust receipt. </w:t>
            </w:r>
          </w:p>
        </w:tc>
      </w:tr>
      <w:tr w:rsidR="005371BD" w14:paraId="5D40B0EC" w14:textId="77777777" w:rsidTr="00822E63">
        <w:tc>
          <w:tcPr>
            <w:tcW w:w="2557" w:type="dxa"/>
            <w:shd w:val="clear" w:color="auto" w:fill="auto"/>
          </w:tcPr>
          <w:p w14:paraId="79ACC72A" w14:textId="77777777" w:rsidR="005371BD" w:rsidRPr="007C35B8" w:rsidRDefault="005371BD" w:rsidP="00465761">
            <w:pPr>
              <w:pStyle w:val="TableText"/>
            </w:pPr>
            <w:r w:rsidRPr="007C35B8">
              <w:t>R.17</w:t>
            </w:r>
          </w:p>
        </w:tc>
        <w:tc>
          <w:tcPr>
            <w:tcW w:w="7091" w:type="dxa"/>
            <w:shd w:val="clear" w:color="auto" w:fill="auto"/>
          </w:tcPr>
          <w:p w14:paraId="74618BE4" w14:textId="77777777" w:rsidR="005371BD" w:rsidRPr="007C35B8" w:rsidRDefault="005371BD" w:rsidP="00465761">
            <w:pPr>
              <w:pStyle w:val="TableText"/>
            </w:pPr>
            <w:r w:rsidRPr="007C35B8">
              <w:t>Provides requirements for the preparation of trust account deposit forms and giving a completed form to an agent’s authorised financial institution at the time a deposit of trust money is made.</w:t>
            </w:r>
          </w:p>
        </w:tc>
      </w:tr>
      <w:tr w:rsidR="005371BD" w14:paraId="4F920A4D" w14:textId="77777777" w:rsidTr="00822E63">
        <w:tc>
          <w:tcPr>
            <w:tcW w:w="2557" w:type="dxa"/>
            <w:shd w:val="clear" w:color="auto" w:fill="auto"/>
          </w:tcPr>
          <w:p w14:paraId="15D03AC2" w14:textId="77777777" w:rsidR="005371BD" w:rsidRPr="007C35B8" w:rsidRDefault="005371BD" w:rsidP="00465761">
            <w:pPr>
              <w:pStyle w:val="TableText"/>
            </w:pPr>
            <w:r w:rsidRPr="007C35B8">
              <w:t>R.18</w:t>
            </w:r>
          </w:p>
        </w:tc>
        <w:tc>
          <w:tcPr>
            <w:tcW w:w="7091" w:type="dxa"/>
            <w:shd w:val="clear" w:color="auto" w:fill="auto"/>
          </w:tcPr>
          <w:p w14:paraId="706AE2F7" w14:textId="77777777" w:rsidR="005371BD" w:rsidRPr="007C35B8" w:rsidRDefault="005371BD" w:rsidP="00465761">
            <w:pPr>
              <w:pStyle w:val="TableText"/>
            </w:pPr>
            <w:r w:rsidRPr="007C35B8">
              <w:t xml:space="preserve">Provides the requirements for the keeping of a register of trust cheques by an estate agent. </w:t>
            </w:r>
          </w:p>
        </w:tc>
      </w:tr>
      <w:tr w:rsidR="005371BD" w14:paraId="7993DE08" w14:textId="77777777" w:rsidTr="00822E63">
        <w:tc>
          <w:tcPr>
            <w:tcW w:w="2557" w:type="dxa"/>
            <w:shd w:val="clear" w:color="auto" w:fill="auto"/>
          </w:tcPr>
          <w:p w14:paraId="30A20D75" w14:textId="77777777" w:rsidR="005371BD" w:rsidRPr="007C35B8" w:rsidRDefault="005371BD" w:rsidP="00465761">
            <w:pPr>
              <w:pStyle w:val="TableText"/>
            </w:pPr>
            <w:r w:rsidRPr="007C35B8">
              <w:t>R.19</w:t>
            </w:r>
          </w:p>
        </w:tc>
        <w:tc>
          <w:tcPr>
            <w:tcW w:w="7091" w:type="dxa"/>
            <w:shd w:val="clear" w:color="auto" w:fill="auto"/>
          </w:tcPr>
          <w:p w14:paraId="53EB010B" w14:textId="77777777" w:rsidR="005371BD" w:rsidRPr="007C35B8" w:rsidRDefault="005371BD" w:rsidP="00465761">
            <w:pPr>
              <w:pStyle w:val="TableText"/>
            </w:pPr>
            <w:r w:rsidRPr="007C35B8">
              <w:t>Provides the requirements for the recording of trust money payments by cheque.</w:t>
            </w:r>
          </w:p>
        </w:tc>
      </w:tr>
      <w:tr w:rsidR="005371BD" w14:paraId="7BC47EC3" w14:textId="77777777" w:rsidTr="00822E63">
        <w:tc>
          <w:tcPr>
            <w:tcW w:w="2557" w:type="dxa"/>
            <w:shd w:val="clear" w:color="auto" w:fill="auto"/>
          </w:tcPr>
          <w:p w14:paraId="38B9CD58" w14:textId="77777777" w:rsidR="005371BD" w:rsidRPr="007C35B8" w:rsidRDefault="005371BD" w:rsidP="00465761">
            <w:pPr>
              <w:pStyle w:val="TableText"/>
            </w:pPr>
            <w:r w:rsidRPr="007C35B8">
              <w:t>R.20</w:t>
            </w:r>
          </w:p>
        </w:tc>
        <w:tc>
          <w:tcPr>
            <w:tcW w:w="7091" w:type="dxa"/>
            <w:shd w:val="clear" w:color="auto" w:fill="auto"/>
          </w:tcPr>
          <w:p w14:paraId="4B078D4C" w14:textId="77777777" w:rsidR="005371BD" w:rsidRPr="007C35B8" w:rsidRDefault="005371BD" w:rsidP="00465761">
            <w:pPr>
              <w:pStyle w:val="TableText"/>
            </w:pPr>
            <w:r w:rsidRPr="007C35B8">
              <w:t>Provides the requirements for the recording of trust money payments by electronic funds transfer.</w:t>
            </w:r>
          </w:p>
        </w:tc>
      </w:tr>
      <w:tr w:rsidR="005371BD" w14:paraId="30700A3A" w14:textId="77777777" w:rsidTr="00822E63">
        <w:tc>
          <w:tcPr>
            <w:tcW w:w="2557" w:type="dxa"/>
            <w:shd w:val="clear" w:color="auto" w:fill="auto"/>
          </w:tcPr>
          <w:p w14:paraId="3C3FFD18" w14:textId="77777777" w:rsidR="005371BD" w:rsidRPr="007C35B8" w:rsidRDefault="005371BD" w:rsidP="00465761">
            <w:pPr>
              <w:pStyle w:val="TableText"/>
            </w:pPr>
            <w:r w:rsidRPr="007C35B8">
              <w:t>R.22</w:t>
            </w:r>
          </w:p>
        </w:tc>
        <w:tc>
          <w:tcPr>
            <w:tcW w:w="7091" w:type="dxa"/>
            <w:shd w:val="clear" w:color="auto" w:fill="auto"/>
          </w:tcPr>
          <w:p w14:paraId="7DDD5E1A" w14:textId="77777777" w:rsidR="005371BD" w:rsidRPr="007C35B8" w:rsidRDefault="005371BD" w:rsidP="00465761">
            <w:pPr>
              <w:pStyle w:val="TableText"/>
            </w:pPr>
            <w:r w:rsidRPr="007C35B8">
              <w:t>Provides the requirements for the keeping of a trust account cash receipts journal by an estate agent.</w:t>
            </w:r>
          </w:p>
        </w:tc>
      </w:tr>
      <w:tr w:rsidR="005371BD" w14:paraId="749F31FD" w14:textId="77777777" w:rsidTr="00822E63">
        <w:tc>
          <w:tcPr>
            <w:tcW w:w="2557" w:type="dxa"/>
            <w:shd w:val="clear" w:color="auto" w:fill="auto"/>
          </w:tcPr>
          <w:p w14:paraId="5545136F" w14:textId="77777777" w:rsidR="005371BD" w:rsidRPr="007C35B8" w:rsidRDefault="005371BD" w:rsidP="00465761">
            <w:pPr>
              <w:pStyle w:val="TableText"/>
            </w:pPr>
            <w:r w:rsidRPr="007C35B8">
              <w:t>R.23</w:t>
            </w:r>
          </w:p>
        </w:tc>
        <w:tc>
          <w:tcPr>
            <w:tcW w:w="7091" w:type="dxa"/>
            <w:shd w:val="clear" w:color="auto" w:fill="auto"/>
          </w:tcPr>
          <w:p w14:paraId="56076449" w14:textId="77777777" w:rsidR="005371BD" w:rsidRPr="007C35B8" w:rsidRDefault="005371BD" w:rsidP="00465761">
            <w:pPr>
              <w:pStyle w:val="TableText"/>
            </w:pPr>
            <w:r w:rsidRPr="007C35B8">
              <w:t>Provides the requirements for the keeping of a trust account cash payments journal by an estate agent.</w:t>
            </w:r>
          </w:p>
        </w:tc>
      </w:tr>
      <w:tr w:rsidR="005371BD" w14:paraId="22EEC886" w14:textId="77777777" w:rsidTr="00822E63">
        <w:tc>
          <w:tcPr>
            <w:tcW w:w="2557" w:type="dxa"/>
            <w:shd w:val="clear" w:color="auto" w:fill="auto"/>
          </w:tcPr>
          <w:p w14:paraId="1A4D9F37" w14:textId="77777777" w:rsidR="005371BD" w:rsidRPr="007C35B8" w:rsidRDefault="005371BD" w:rsidP="00465761">
            <w:pPr>
              <w:pStyle w:val="TableText"/>
            </w:pPr>
            <w:r w:rsidRPr="007C35B8">
              <w:t>R.24</w:t>
            </w:r>
          </w:p>
        </w:tc>
        <w:tc>
          <w:tcPr>
            <w:tcW w:w="7091" w:type="dxa"/>
            <w:shd w:val="clear" w:color="auto" w:fill="auto"/>
          </w:tcPr>
          <w:p w14:paraId="2EE1AE77" w14:textId="77777777" w:rsidR="005371BD" w:rsidRPr="007C35B8" w:rsidRDefault="005371BD" w:rsidP="00465761">
            <w:pPr>
              <w:pStyle w:val="TableText"/>
            </w:pPr>
            <w:r w:rsidRPr="007C35B8">
              <w:t>Provides the requirements for the recording of transactions in an estate agent’s trust ledger.</w:t>
            </w:r>
          </w:p>
        </w:tc>
      </w:tr>
      <w:tr w:rsidR="005371BD" w14:paraId="651067B2" w14:textId="77777777" w:rsidTr="00822E63">
        <w:tc>
          <w:tcPr>
            <w:tcW w:w="2557" w:type="dxa"/>
            <w:shd w:val="clear" w:color="auto" w:fill="auto"/>
          </w:tcPr>
          <w:p w14:paraId="3D8F867C" w14:textId="77777777" w:rsidR="005371BD" w:rsidRPr="007C35B8" w:rsidRDefault="005371BD" w:rsidP="00465761">
            <w:pPr>
              <w:pStyle w:val="TableText"/>
            </w:pPr>
            <w:r w:rsidRPr="007C35B8">
              <w:t>R.25</w:t>
            </w:r>
          </w:p>
        </w:tc>
        <w:tc>
          <w:tcPr>
            <w:tcW w:w="7091" w:type="dxa"/>
            <w:shd w:val="clear" w:color="auto" w:fill="auto"/>
          </w:tcPr>
          <w:p w14:paraId="066325EA" w14:textId="71F33B33" w:rsidR="007C35B8" w:rsidRDefault="005371BD" w:rsidP="007C35B8">
            <w:pPr>
              <w:pStyle w:val="TableText"/>
            </w:pPr>
            <w:r w:rsidRPr="007C35B8">
              <w:t>Provides</w:t>
            </w:r>
            <w:r w:rsidR="007C35B8">
              <w:t>:</w:t>
            </w:r>
          </w:p>
          <w:p w14:paraId="7882D615" w14:textId="09BE258A" w:rsidR="007C35B8" w:rsidRDefault="005371BD" w:rsidP="00465761">
            <w:pPr>
              <w:pStyle w:val="TableText"/>
              <w:numPr>
                <w:ilvl w:val="0"/>
                <w:numId w:val="12"/>
              </w:numPr>
            </w:pPr>
            <w:r w:rsidRPr="007C35B8">
              <w:t>that an estate agent must not transfer money between accounts in the trust ledger unless they are entitled to do so, and</w:t>
            </w:r>
          </w:p>
          <w:p w14:paraId="462719AA" w14:textId="5EB2DD06" w:rsidR="005371BD" w:rsidRPr="007C35B8" w:rsidRDefault="005371BD" w:rsidP="00465761">
            <w:pPr>
              <w:pStyle w:val="TableText"/>
              <w:numPr>
                <w:ilvl w:val="0"/>
                <w:numId w:val="12"/>
              </w:numPr>
            </w:pPr>
            <w:r w:rsidRPr="007C35B8">
              <w:t>the requirements for the recording of all such transfers in a transfer journal.</w:t>
            </w:r>
          </w:p>
        </w:tc>
      </w:tr>
      <w:tr w:rsidR="005371BD" w14:paraId="5BBE0C27" w14:textId="77777777" w:rsidTr="00822E63">
        <w:tc>
          <w:tcPr>
            <w:tcW w:w="2557" w:type="dxa"/>
            <w:shd w:val="clear" w:color="auto" w:fill="auto"/>
          </w:tcPr>
          <w:p w14:paraId="416708CE" w14:textId="77777777" w:rsidR="005371BD" w:rsidRPr="007C35B8" w:rsidRDefault="005371BD" w:rsidP="00465761">
            <w:pPr>
              <w:pStyle w:val="TableText"/>
            </w:pPr>
            <w:r w:rsidRPr="007C35B8">
              <w:t>R.29</w:t>
            </w:r>
          </w:p>
        </w:tc>
        <w:tc>
          <w:tcPr>
            <w:tcW w:w="7091" w:type="dxa"/>
            <w:shd w:val="clear" w:color="auto" w:fill="auto"/>
          </w:tcPr>
          <w:p w14:paraId="28C9AB51" w14:textId="77777777" w:rsidR="005371BD" w:rsidRPr="007C35B8" w:rsidRDefault="005371BD" w:rsidP="00465761">
            <w:pPr>
              <w:pStyle w:val="TableText"/>
            </w:pPr>
            <w:r w:rsidRPr="007C35B8">
              <w:t xml:space="preserve">Provides that an estate agent must keep a chronological computerised record of the creation, amendment or deletion of certain information in their accounting system. </w:t>
            </w:r>
          </w:p>
        </w:tc>
      </w:tr>
      <w:tr w:rsidR="005371BD" w14:paraId="5DED8D55" w14:textId="77777777" w:rsidTr="00822E63">
        <w:tc>
          <w:tcPr>
            <w:tcW w:w="2557" w:type="dxa"/>
            <w:shd w:val="clear" w:color="auto" w:fill="auto"/>
          </w:tcPr>
          <w:p w14:paraId="24E52A2F" w14:textId="77777777" w:rsidR="005371BD" w:rsidRPr="007C35B8" w:rsidRDefault="005371BD" w:rsidP="00465761">
            <w:pPr>
              <w:pStyle w:val="TableText"/>
            </w:pPr>
            <w:r w:rsidRPr="007C35B8">
              <w:t>R.30</w:t>
            </w:r>
          </w:p>
        </w:tc>
        <w:tc>
          <w:tcPr>
            <w:tcW w:w="7091" w:type="dxa"/>
            <w:shd w:val="clear" w:color="auto" w:fill="auto"/>
          </w:tcPr>
          <w:p w14:paraId="069003C7" w14:textId="77777777" w:rsidR="005371BD" w:rsidRPr="007C35B8" w:rsidRDefault="005371BD" w:rsidP="00465761">
            <w:pPr>
              <w:pStyle w:val="TableText"/>
            </w:pPr>
            <w:r w:rsidRPr="007C35B8">
              <w:t>Provides requirements regarding the operation of the computerised accounting system for an estate agency business, including the recording of transactions.</w:t>
            </w:r>
          </w:p>
        </w:tc>
      </w:tr>
      <w:tr w:rsidR="005371BD" w14:paraId="1941A9C1" w14:textId="77777777" w:rsidTr="00822E63">
        <w:tc>
          <w:tcPr>
            <w:tcW w:w="2557" w:type="dxa"/>
            <w:shd w:val="clear" w:color="auto" w:fill="auto"/>
          </w:tcPr>
          <w:p w14:paraId="7D53DDE0" w14:textId="77777777" w:rsidR="005371BD" w:rsidRPr="007C35B8" w:rsidRDefault="005371BD" w:rsidP="00465761">
            <w:pPr>
              <w:pStyle w:val="TableText"/>
            </w:pPr>
            <w:r w:rsidRPr="007C35B8">
              <w:t>R.31</w:t>
            </w:r>
          </w:p>
        </w:tc>
        <w:tc>
          <w:tcPr>
            <w:tcW w:w="7091" w:type="dxa"/>
            <w:shd w:val="clear" w:color="auto" w:fill="auto"/>
          </w:tcPr>
          <w:p w14:paraId="1573DF13" w14:textId="77777777" w:rsidR="005371BD" w:rsidRPr="007C35B8" w:rsidRDefault="005371BD" w:rsidP="00465761">
            <w:pPr>
              <w:pStyle w:val="TableText"/>
            </w:pPr>
            <w:r w:rsidRPr="007C35B8">
              <w:t>Provides the requirements in relation to the retention of certain records by an estate agent.</w:t>
            </w:r>
          </w:p>
        </w:tc>
      </w:tr>
    </w:tbl>
    <w:p w14:paraId="2BC812E5" w14:textId="77777777" w:rsidR="004C2BE0" w:rsidRDefault="00B03AF8"/>
    <w:sectPr w:rsidR="004C2BE0" w:rsidSect="00902BF6">
      <w:headerReference w:type="default" r:id="rId2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3D68D" w14:textId="77777777" w:rsidR="00123912" w:rsidRDefault="00123912" w:rsidP="008E0217">
      <w:pPr>
        <w:spacing w:before="0" w:after="0"/>
      </w:pPr>
      <w:r>
        <w:separator/>
      </w:r>
    </w:p>
  </w:endnote>
  <w:endnote w:type="continuationSeparator" w:id="0">
    <w:p w14:paraId="3A4455B9" w14:textId="77777777" w:rsidR="00123912" w:rsidRDefault="00123912" w:rsidP="008E0217">
      <w:pPr>
        <w:spacing w:before="0" w:after="0"/>
      </w:pPr>
      <w:r>
        <w:continuationSeparator/>
      </w:r>
    </w:p>
  </w:endnote>
  <w:endnote w:type="continuationNotice" w:id="1">
    <w:p w14:paraId="1C7E7C9A" w14:textId="77777777" w:rsidR="00123912" w:rsidRDefault="001239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666C9" w14:textId="77777777" w:rsidR="00DC6B91" w:rsidRDefault="00DC6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0F3C" w14:textId="2D3D67A3" w:rsidR="002865F6" w:rsidRPr="00836468" w:rsidRDefault="009220E4" w:rsidP="00836468">
    <w:pPr>
      <w:tabs>
        <w:tab w:val="center" w:pos="5102"/>
      </w:tabs>
      <w:suppressAutoHyphens/>
      <w:spacing w:before="200" w:after="0"/>
      <w:rPr>
        <w:rFonts w:eastAsia="Times New Roman"/>
        <w:sz w:val="16"/>
        <w:szCs w:val="16"/>
      </w:rPr>
    </w:pPr>
    <w:r w:rsidRPr="00836468">
      <w:rPr>
        <w:rFonts w:eastAsia="Times New Roman"/>
        <w:sz w:val="16"/>
        <w:szCs w:val="16"/>
      </w:rPr>
      <w:t>(</w:t>
    </w:r>
    <w:r w:rsidR="008E0217">
      <w:rPr>
        <w:rFonts w:eastAsia="Times New Roman"/>
        <w:sz w:val="16"/>
        <w:szCs w:val="16"/>
      </w:rPr>
      <w:t>0</w:t>
    </w:r>
    <w:r w:rsidR="00DC6B91">
      <w:rPr>
        <w:rFonts w:eastAsia="Times New Roman"/>
        <w:sz w:val="16"/>
        <w:szCs w:val="16"/>
      </w:rPr>
      <w:t>5</w:t>
    </w:r>
    <w:r w:rsidR="008E0217">
      <w:rPr>
        <w:rFonts w:eastAsia="Times New Roman"/>
        <w:sz w:val="16"/>
        <w:szCs w:val="16"/>
      </w:rPr>
      <w:t>/2020</w:t>
    </w:r>
    <w:r w:rsidRPr="00836468">
      <w:rPr>
        <w:rFonts w:eastAsia="Times New Roman"/>
        <w:sz w:val="16"/>
        <w:szCs w:val="16"/>
      </w:rPr>
      <w:t>)</w:t>
    </w:r>
    <w:r w:rsidRPr="00836468">
      <w:rPr>
        <w:rFonts w:eastAsia="Times New Roman"/>
        <w:sz w:val="16"/>
        <w:szCs w:val="16"/>
      </w:rPr>
      <w:tab/>
    </w:r>
    <w:r w:rsidRPr="00836468">
      <w:rPr>
        <w:rFonts w:eastAsia="Times New Roman"/>
        <w:sz w:val="16"/>
        <w:szCs w:val="16"/>
      </w:rPr>
      <w:br/>
    </w:r>
    <w:hyperlink r:id="rId1" w:history="1">
      <w:r w:rsidRPr="00836468">
        <w:rPr>
          <w:rFonts w:eastAsia="Times New Roman"/>
        </w:rPr>
        <w:t>consumer.vic.gov.au</w:t>
      </w:r>
    </w:hyperlink>
    <w:r w:rsidRPr="00836468">
      <w:rPr>
        <w:rFonts w:eastAsia="Times New Roman"/>
      </w:rPr>
      <w:t>/</w:t>
    </w:r>
    <w:proofErr w:type="spellStart"/>
    <w:r w:rsidRPr="00836468">
      <w:rPr>
        <w:rFonts w:eastAsia="Times New Roman"/>
      </w:rPr>
      <w:t>estateagents</w:t>
    </w:r>
    <w:proofErr w:type="spellEnd"/>
    <w:r w:rsidRPr="00836468">
      <w:rPr>
        <w:rFonts w:eastAsia="Times New Roman"/>
        <w:sz w:val="16"/>
        <w:szCs w:val="16"/>
      </w:rPr>
      <w:tab/>
      <w:t xml:space="preserve">Page </w:t>
    </w:r>
    <w:r w:rsidRPr="00836468">
      <w:rPr>
        <w:rFonts w:eastAsia="Times New Roman"/>
        <w:b/>
        <w:bCs/>
        <w:sz w:val="24"/>
        <w:szCs w:val="24"/>
      </w:rPr>
      <w:fldChar w:fldCharType="begin"/>
    </w:r>
    <w:r w:rsidRPr="00836468">
      <w:rPr>
        <w:rFonts w:eastAsia="Times New Roman"/>
        <w:b/>
        <w:bCs/>
        <w:sz w:val="16"/>
        <w:szCs w:val="16"/>
      </w:rPr>
      <w:instrText xml:space="preserve"> PAGE </w:instrText>
    </w:r>
    <w:r w:rsidRPr="00836468">
      <w:rPr>
        <w:rFonts w:eastAsia="Times New Roman"/>
        <w:b/>
        <w:bCs/>
        <w:sz w:val="24"/>
        <w:szCs w:val="24"/>
      </w:rPr>
      <w:fldChar w:fldCharType="separate"/>
    </w:r>
    <w:r>
      <w:rPr>
        <w:rFonts w:eastAsia="Times New Roman"/>
        <w:b/>
        <w:bCs/>
        <w:noProof/>
        <w:sz w:val="16"/>
        <w:szCs w:val="16"/>
      </w:rPr>
      <w:t>1</w:t>
    </w:r>
    <w:r w:rsidRPr="00836468">
      <w:rPr>
        <w:rFonts w:eastAsia="Times New Roman"/>
        <w:b/>
        <w:bCs/>
        <w:sz w:val="24"/>
        <w:szCs w:val="24"/>
      </w:rPr>
      <w:fldChar w:fldCharType="end"/>
    </w:r>
    <w:r w:rsidRPr="00836468">
      <w:rPr>
        <w:rFonts w:eastAsia="Times New Roman"/>
        <w:sz w:val="16"/>
        <w:szCs w:val="16"/>
      </w:rPr>
      <w:t xml:space="preserve"> of </w:t>
    </w:r>
    <w:r w:rsidRPr="00836468">
      <w:rPr>
        <w:rFonts w:eastAsia="Times New Roman"/>
        <w:b/>
        <w:bCs/>
        <w:sz w:val="24"/>
        <w:szCs w:val="24"/>
      </w:rPr>
      <w:fldChar w:fldCharType="begin"/>
    </w:r>
    <w:r w:rsidRPr="00836468">
      <w:rPr>
        <w:rFonts w:eastAsia="Times New Roman"/>
        <w:b/>
        <w:bCs/>
        <w:sz w:val="16"/>
        <w:szCs w:val="16"/>
      </w:rPr>
      <w:instrText xml:space="preserve"> NUMPAGES  </w:instrText>
    </w:r>
    <w:r w:rsidRPr="00836468">
      <w:rPr>
        <w:rFonts w:eastAsia="Times New Roman"/>
        <w:b/>
        <w:bCs/>
        <w:sz w:val="24"/>
        <w:szCs w:val="24"/>
      </w:rPr>
      <w:fldChar w:fldCharType="separate"/>
    </w:r>
    <w:r>
      <w:rPr>
        <w:rFonts w:eastAsia="Times New Roman"/>
        <w:b/>
        <w:bCs/>
        <w:noProof/>
        <w:sz w:val="16"/>
        <w:szCs w:val="16"/>
      </w:rPr>
      <w:t>5</w:t>
    </w:r>
    <w:r w:rsidRPr="00836468">
      <w:rPr>
        <w:rFonts w:eastAsia="Times New Roman"/>
        <w:b/>
        <w:bCs/>
        <w:sz w:val="24"/>
        <w:szCs w:val="24"/>
      </w:rPr>
      <w:fldChar w:fldCharType="end"/>
    </w:r>
    <w:r w:rsidRPr="00836468">
      <w:rPr>
        <w:rFonts w:eastAsia="Times New Roman" w:cs="Helv"/>
        <w:b/>
        <w:bCs/>
        <w:color w:val="FF0000"/>
        <w:sz w:val="16"/>
        <w:szCs w:val="16"/>
      </w:rPr>
      <w:tab/>
    </w:r>
    <w:r w:rsidR="005371BD">
      <w:rPr>
        <w:rFonts w:eastAsia="Times New Roman" w:cs="Helv"/>
        <w:b/>
        <w:noProof/>
        <w:sz w:val="16"/>
        <w:szCs w:val="16"/>
      </w:rPr>
      <w:drawing>
        <wp:inline distT="0" distB="0" distL="0" distR="0" wp14:anchorId="1059568D" wp14:editId="5FBACCA3">
          <wp:extent cx="1685925" cy="466725"/>
          <wp:effectExtent l="0" t="0" r="9525" b="9525"/>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p>
  <w:p w14:paraId="16A3640A" w14:textId="77777777" w:rsidR="002865F6" w:rsidRPr="00836468" w:rsidRDefault="00B03AF8" w:rsidP="00836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C218" w14:textId="77777777" w:rsidR="00DC6B91" w:rsidRDefault="00DC6B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7689" w14:textId="2FA1A015" w:rsidR="00836468" w:rsidRPr="00836468" w:rsidRDefault="009220E4" w:rsidP="00836468">
    <w:pPr>
      <w:tabs>
        <w:tab w:val="center" w:pos="5102"/>
      </w:tabs>
      <w:suppressAutoHyphens/>
      <w:spacing w:before="200" w:after="0"/>
      <w:rPr>
        <w:rFonts w:eastAsia="Times New Roman"/>
        <w:sz w:val="16"/>
        <w:szCs w:val="16"/>
      </w:rPr>
    </w:pPr>
    <w:r w:rsidRPr="00836468">
      <w:rPr>
        <w:rFonts w:eastAsia="Times New Roman"/>
        <w:sz w:val="16"/>
        <w:szCs w:val="16"/>
      </w:rPr>
      <w:t>(</w:t>
    </w:r>
    <w:r w:rsidR="008E0217">
      <w:rPr>
        <w:rFonts w:eastAsia="Times New Roman"/>
        <w:sz w:val="16"/>
        <w:szCs w:val="16"/>
      </w:rPr>
      <w:t>0</w:t>
    </w:r>
    <w:r w:rsidR="00DC6B91">
      <w:rPr>
        <w:rFonts w:eastAsia="Times New Roman"/>
        <w:sz w:val="16"/>
        <w:szCs w:val="16"/>
      </w:rPr>
      <w:t>5</w:t>
    </w:r>
    <w:r w:rsidR="008E0217">
      <w:rPr>
        <w:rFonts w:eastAsia="Times New Roman"/>
        <w:sz w:val="16"/>
        <w:szCs w:val="16"/>
      </w:rPr>
      <w:t>/2020</w:t>
    </w:r>
    <w:r w:rsidRPr="00836468">
      <w:rPr>
        <w:rFonts w:eastAsia="Times New Roman"/>
        <w:sz w:val="16"/>
        <w:szCs w:val="16"/>
      </w:rPr>
      <w:t>)</w:t>
    </w:r>
    <w:r w:rsidRPr="00836468">
      <w:rPr>
        <w:rFonts w:eastAsia="Times New Roman"/>
        <w:sz w:val="16"/>
        <w:szCs w:val="16"/>
      </w:rPr>
      <w:tab/>
    </w:r>
    <w:r w:rsidRPr="00836468">
      <w:rPr>
        <w:rFonts w:eastAsia="Times New Roman"/>
        <w:sz w:val="16"/>
        <w:szCs w:val="16"/>
      </w:rPr>
      <w:br/>
    </w:r>
    <w:hyperlink r:id="rId1" w:history="1">
      <w:r w:rsidRPr="00836468">
        <w:rPr>
          <w:rFonts w:eastAsia="Times New Roman"/>
        </w:rPr>
        <w:t>consumer.vic.gov.au</w:t>
      </w:r>
    </w:hyperlink>
    <w:r w:rsidRPr="00836468">
      <w:rPr>
        <w:rFonts w:eastAsia="Times New Roman"/>
      </w:rPr>
      <w:t>/</w:t>
    </w:r>
    <w:proofErr w:type="spellStart"/>
    <w:r w:rsidRPr="00836468">
      <w:rPr>
        <w:rFonts w:eastAsia="Times New Roman"/>
      </w:rPr>
      <w:t>estateagents</w:t>
    </w:r>
    <w:proofErr w:type="spellEnd"/>
    <w:r w:rsidRPr="00836468">
      <w:rPr>
        <w:rFonts w:eastAsia="Times New Roman"/>
        <w:sz w:val="16"/>
        <w:szCs w:val="16"/>
      </w:rPr>
      <w:tab/>
      <w:t xml:space="preserve">Page </w:t>
    </w:r>
    <w:r w:rsidRPr="00836468">
      <w:rPr>
        <w:rFonts w:eastAsia="Times New Roman"/>
        <w:b/>
        <w:bCs/>
        <w:sz w:val="24"/>
        <w:szCs w:val="24"/>
      </w:rPr>
      <w:fldChar w:fldCharType="begin"/>
    </w:r>
    <w:r w:rsidRPr="00836468">
      <w:rPr>
        <w:rFonts w:eastAsia="Times New Roman"/>
        <w:b/>
        <w:bCs/>
        <w:sz w:val="16"/>
        <w:szCs w:val="16"/>
      </w:rPr>
      <w:instrText xml:space="preserve"> PAGE </w:instrText>
    </w:r>
    <w:r w:rsidRPr="00836468">
      <w:rPr>
        <w:rFonts w:eastAsia="Times New Roman"/>
        <w:b/>
        <w:bCs/>
        <w:sz w:val="24"/>
        <w:szCs w:val="24"/>
      </w:rPr>
      <w:fldChar w:fldCharType="separate"/>
    </w:r>
    <w:r>
      <w:rPr>
        <w:rFonts w:eastAsia="Times New Roman"/>
        <w:b/>
        <w:bCs/>
        <w:noProof/>
        <w:sz w:val="16"/>
        <w:szCs w:val="16"/>
      </w:rPr>
      <w:t>5</w:t>
    </w:r>
    <w:r w:rsidRPr="00836468">
      <w:rPr>
        <w:rFonts w:eastAsia="Times New Roman"/>
        <w:b/>
        <w:bCs/>
        <w:sz w:val="24"/>
        <w:szCs w:val="24"/>
      </w:rPr>
      <w:fldChar w:fldCharType="end"/>
    </w:r>
    <w:r w:rsidRPr="00836468">
      <w:rPr>
        <w:rFonts w:eastAsia="Times New Roman"/>
        <w:sz w:val="16"/>
        <w:szCs w:val="16"/>
      </w:rPr>
      <w:t xml:space="preserve"> of </w:t>
    </w:r>
    <w:r w:rsidRPr="00836468">
      <w:rPr>
        <w:rFonts w:eastAsia="Times New Roman"/>
        <w:b/>
        <w:bCs/>
        <w:sz w:val="24"/>
        <w:szCs w:val="24"/>
      </w:rPr>
      <w:fldChar w:fldCharType="begin"/>
    </w:r>
    <w:r w:rsidRPr="00836468">
      <w:rPr>
        <w:rFonts w:eastAsia="Times New Roman"/>
        <w:b/>
        <w:bCs/>
        <w:sz w:val="16"/>
        <w:szCs w:val="16"/>
      </w:rPr>
      <w:instrText xml:space="preserve"> NUMPAGES  </w:instrText>
    </w:r>
    <w:r w:rsidRPr="00836468">
      <w:rPr>
        <w:rFonts w:eastAsia="Times New Roman"/>
        <w:b/>
        <w:bCs/>
        <w:sz w:val="24"/>
        <w:szCs w:val="24"/>
      </w:rPr>
      <w:fldChar w:fldCharType="separate"/>
    </w:r>
    <w:r>
      <w:rPr>
        <w:rFonts w:eastAsia="Times New Roman"/>
        <w:b/>
        <w:bCs/>
        <w:noProof/>
        <w:sz w:val="16"/>
        <w:szCs w:val="16"/>
      </w:rPr>
      <w:t>5</w:t>
    </w:r>
    <w:r w:rsidRPr="00836468">
      <w:rPr>
        <w:rFonts w:eastAsia="Times New Roman"/>
        <w:b/>
        <w:bCs/>
        <w:sz w:val="24"/>
        <w:szCs w:val="24"/>
      </w:rPr>
      <w:fldChar w:fldCharType="end"/>
    </w:r>
    <w:r w:rsidRPr="00836468">
      <w:rPr>
        <w:rFonts w:eastAsia="Times New Roman" w:cs="Helv"/>
        <w:b/>
        <w:bCs/>
        <w:color w:val="FF0000"/>
        <w:sz w:val="16"/>
        <w:szCs w:val="16"/>
      </w:rPr>
      <w:tab/>
    </w:r>
    <w:r w:rsidR="005371BD">
      <w:rPr>
        <w:rFonts w:eastAsia="Times New Roman" w:cs="Helv"/>
        <w:b/>
        <w:noProof/>
        <w:sz w:val="16"/>
        <w:szCs w:val="16"/>
      </w:rPr>
      <w:drawing>
        <wp:inline distT="0" distB="0" distL="0" distR="0" wp14:anchorId="4E5A17DE" wp14:editId="67D3B567">
          <wp:extent cx="1685925" cy="466725"/>
          <wp:effectExtent l="0" t="0" r="9525" b="952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p>
  <w:p w14:paraId="3CA1114E" w14:textId="77777777" w:rsidR="00B12119" w:rsidRPr="00836468" w:rsidRDefault="00B03AF8" w:rsidP="00836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99930" w14:textId="77777777" w:rsidR="00123912" w:rsidRDefault="00123912" w:rsidP="008E0217">
      <w:pPr>
        <w:spacing w:before="0" w:after="0"/>
      </w:pPr>
      <w:r>
        <w:separator/>
      </w:r>
    </w:p>
  </w:footnote>
  <w:footnote w:type="continuationSeparator" w:id="0">
    <w:p w14:paraId="3AF9D179" w14:textId="77777777" w:rsidR="00123912" w:rsidRDefault="00123912" w:rsidP="008E0217">
      <w:pPr>
        <w:spacing w:before="0" w:after="0"/>
      </w:pPr>
      <w:r>
        <w:continuationSeparator/>
      </w:r>
    </w:p>
  </w:footnote>
  <w:footnote w:type="continuationNotice" w:id="1">
    <w:p w14:paraId="3A2F36A5" w14:textId="77777777" w:rsidR="00123912" w:rsidRDefault="001239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0578" w14:textId="77777777" w:rsidR="00DC6B91" w:rsidRDefault="00DC6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41037071" w14:paraId="471B47E9" w14:textId="77777777" w:rsidTr="41037071">
      <w:tc>
        <w:tcPr>
          <w:tcW w:w="3213" w:type="dxa"/>
        </w:tcPr>
        <w:p w14:paraId="2E44BA9B" w14:textId="7217EE36" w:rsidR="41037071" w:rsidRDefault="41037071" w:rsidP="41037071">
          <w:pPr>
            <w:pStyle w:val="Header"/>
            <w:ind w:left="-115"/>
          </w:pPr>
        </w:p>
      </w:tc>
      <w:tc>
        <w:tcPr>
          <w:tcW w:w="3213" w:type="dxa"/>
        </w:tcPr>
        <w:p w14:paraId="5CA6DCF0" w14:textId="38FE807A" w:rsidR="41037071" w:rsidRDefault="41037071" w:rsidP="41037071">
          <w:pPr>
            <w:pStyle w:val="Header"/>
            <w:jc w:val="center"/>
          </w:pPr>
        </w:p>
      </w:tc>
      <w:tc>
        <w:tcPr>
          <w:tcW w:w="3213" w:type="dxa"/>
        </w:tcPr>
        <w:p w14:paraId="59E3B452" w14:textId="6A3F86F4" w:rsidR="41037071" w:rsidRDefault="41037071" w:rsidP="41037071">
          <w:pPr>
            <w:pStyle w:val="Header"/>
            <w:ind w:right="-115"/>
            <w:jc w:val="right"/>
          </w:pPr>
        </w:p>
      </w:tc>
    </w:tr>
  </w:tbl>
  <w:p w14:paraId="61F555BD" w14:textId="3A03131D" w:rsidR="41037071" w:rsidRDefault="41037071" w:rsidP="41037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79C44" w14:textId="77777777" w:rsidR="00DC6B91" w:rsidRDefault="00DC6B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41037071" w14:paraId="2ACE2FD2" w14:textId="77777777" w:rsidTr="41037071">
      <w:tc>
        <w:tcPr>
          <w:tcW w:w="3213" w:type="dxa"/>
        </w:tcPr>
        <w:p w14:paraId="554C7C0D" w14:textId="54AAE656" w:rsidR="41037071" w:rsidRDefault="41037071" w:rsidP="41037071">
          <w:pPr>
            <w:pStyle w:val="Header"/>
            <w:ind w:left="-115"/>
          </w:pPr>
        </w:p>
      </w:tc>
      <w:tc>
        <w:tcPr>
          <w:tcW w:w="3213" w:type="dxa"/>
        </w:tcPr>
        <w:p w14:paraId="4D59BB21" w14:textId="6CE07C51" w:rsidR="41037071" w:rsidRDefault="41037071" w:rsidP="41037071">
          <w:pPr>
            <w:pStyle w:val="Header"/>
            <w:jc w:val="center"/>
          </w:pPr>
        </w:p>
      </w:tc>
      <w:tc>
        <w:tcPr>
          <w:tcW w:w="3213" w:type="dxa"/>
        </w:tcPr>
        <w:p w14:paraId="56D14134" w14:textId="5AE66158" w:rsidR="41037071" w:rsidRDefault="41037071" w:rsidP="41037071">
          <w:pPr>
            <w:pStyle w:val="Header"/>
            <w:ind w:right="-115"/>
            <w:jc w:val="right"/>
          </w:pPr>
        </w:p>
      </w:tc>
    </w:tr>
  </w:tbl>
  <w:p w14:paraId="3A843AD7" w14:textId="47D3D9ED" w:rsidR="41037071" w:rsidRDefault="41037071" w:rsidP="410370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57"/>
      <w:gridCol w:w="4857"/>
      <w:gridCol w:w="4857"/>
    </w:tblGrid>
    <w:tr w:rsidR="41037071" w14:paraId="2103771E" w14:textId="77777777" w:rsidTr="41037071">
      <w:tc>
        <w:tcPr>
          <w:tcW w:w="4857" w:type="dxa"/>
        </w:tcPr>
        <w:p w14:paraId="160401BE" w14:textId="184F8F5F" w:rsidR="41037071" w:rsidRDefault="41037071" w:rsidP="41037071">
          <w:pPr>
            <w:pStyle w:val="Header"/>
            <w:ind w:left="-115"/>
          </w:pPr>
        </w:p>
      </w:tc>
      <w:tc>
        <w:tcPr>
          <w:tcW w:w="4857" w:type="dxa"/>
        </w:tcPr>
        <w:p w14:paraId="30159CCD" w14:textId="5167FA5F" w:rsidR="41037071" w:rsidRDefault="41037071" w:rsidP="41037071">
          <w:pPr>
            <w:pStyle w:val="Header"/>
            <w:jc w:val="center"/>
          </w:pPr>
        </w:p>
      </w:tc>
      <w:tc>
        <w:tcPr>
          <w:tcW w:w="4857" w:type="dxa"/>
        </w:tcPr>
        <w:p w14:paraId="00AB1FEF" w14:textId="6090F48E" w:rsidR="41037071" w:rsidRDefault="41037071" w:rsidP="41037071">
          <w:pPr>
            <w:pStyle w:val="Header"/>
            <w:ind w:right="-115"/>
            <w:jc w:val="right"/>
          </w:pPr>
        </w:p>
      </w:tc>
    </w:tr>
  </w:tbl>
  <w:p w14:paraId="03F09746" w14:textId="7182D868" w:rsidR="41037071" w:rsidRDefault="41037071" w:rsidP="410370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41037071" w14:paraId="3AB395EC" w14:textId="77777777" w:rsidTr="41037071">
      <w:tc>
        <w:tcPr>
          <w:tcW w:w="3213" w:type="dxa"/>
        </w:tcPr>
        <w:p w14:paraId="65CF03C5" w14:textId="4F4F8420" w:rsidR="41037071" w:rsidRDefault="41037071" w:rsidP="41037071">
          <w:pPr>
            <w:pStyle w:val="Header"/>
            <w:ind w:left="-115"/>
          </w:pPr>
        </w:p>
      </w:tc>
      <w:tc>
        <w:tcPr>
          <w:tcW w:w="3213" w:type="dxa"/>
        </w:tcPr>
        <w:p w14:paraId="6793EE38" w14:textId="08F247B8" w:rsidR="41037071" w:rsidRDefault="41037071" w:rsidP="41037071">
          <w:pPr>
            <w:pStyle w:val="Header"/>
            <w:jc w:val="center"/>
          </w:pPr>
        </w:p>
      </w:tc>
      <w:tc>
        <w:tcPr>
          <w:tcW w:w="3213" w:type="dxa"/>
        </w:tcPr>
        <w:p w14:paraId="47F1DF04" w14:textId="0E5C2409" w:rsidR="41037071" w:rsidRDefault="41037071" w:rsidP="41037071">
          <w:pPr>
            <w:pStyle w:val="Header"/>
            <w:ind w:right="-115"/>
            <w:jc w:val="right"/>
          </w:pPr>
        </w:p>
      </w:tc>
    </w:tr>
  </w:tbl>
  <w:p w14:paraId="77AE920D" w14:textId="40A81390" w:rsidR="41037071" w:rsidRDefault="41037071" w:rsidP="4103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FCC2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0AE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2EE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7CDC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028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29D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A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20A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AA07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90F5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3211A8"/>
    <w:multiLevelType w:val="hybridMultilevel"/>
    <w:tmpl w:val="06229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E7637D"/>
    <w:multiLevelType w:val="hybridMultilevel"/>
    <w:tmpl w:val="FF4801F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BD"/>
    <w:rsid w:val="00045833"/>
    <w:rsid w:val="000E286C"/>
    <w:rsid w:val="000E319F"/>
    <w:rsid w:val="00123912"/>
    <w:rsid w:val="0018659F"/>
    <w:rsid w:val="001B4C6D"/>
    <w:rsid w:val="002E5D3A"/>
    <w:rsid w:val="00465761"/>
    <w:rsid w:val="00483D66"/>
    <w:rsid w:val="004C3723"/>
    <w:rsid w:val="004E0D7F"/>
    <w:rsid w:val="00520A22"/>
    <w:rsid w:val="005371BD"/>
    <w:rsid w:val="005D2E44"/>
    <w:rsid w:val="005D7FB7"/>
    <w:rsid w:val="00660971"/>
    <w:rsid w:val="00757C32"/>
    <w:rsid w:val="007C35B8"/>
    <w:rsid w:val="00856F07"/>
    <w:rsid w:val="008E0217"/>
    <w:rsid w:val="009220E4"/>
    <w:rsid w:val="00A47572"/>
    <w:rsid w:val="00B03AF8"/>
    <w:rsid w:val="00B661FC"/>
    <w:rsid w:val="00C8149A"/>
    <w:rsid w:val="00CD5412"/>
    <w:rsid w:val="00DC6B91"/>
    <w:rsid w:val="0BC7B4EF"/>
    <w:rsid w:val="34D415DA"/>
    <w:rsid w:val="352F366F"/>
    <w:rsid w:val="37C69611"/>
    <w:rsid w:val="3A24420E"/>
    <w:rsid w:val="41037071"/>
    <w:rsid w:val="538011F3"/>
    <w:rsid w:val="579C2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DB4D"/>
  <w15:chartTrackingRefBased/>
  <w15:docId w15:val="{536269E4-4FDF-4E6D-956C-D992AF91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1BD"/>
    <w:pPr>
      <w:spacing w:before="240" w:after="240" w:line="240" w:lineRule="auto"/>
    </w:pPr>
    <w:rPr>
      <w:rFonts w:ascii="Arial" w:eastAsia="Calibri" w:hAnsi="Arial" w:cs="Arial"/>
      <w:lang w:eastAsia="en-AU"/>
    </w:rPr>
  </w:style>
  <w:style w:type="paragraph" w:styleId="Heading1">
    <w:name w:val="heading 1"/>
    <w:next w:val="Normal"/>
    <w:link w:val="Heading1Char"/>
    <w:uiPriority w:val="9"/>
    <w:qFormat/>
    <w:rsid w:val="005371BD"/>
    <w:pPr>
      <w:keepNext/>
      <w:spacing w:before="480" w:after="240" w:line="240" w:lineRule="auto"/>
      <w:outlineLvl w:val="0"/>
    </w:pPr>
    <w:rPr>
      <w:rFonts w:ascii="Arial" w:eastAsia="Times New Roman" w:hAnsi="Arial" w:cs="Arial"/>
      <w:b/>
      <w:bCs/>
      <w:kern w:val="32"/>
      <w:sz w:val="32"/>
      <w:szCs w:val="32"/>
      <w:lang w:eastAsia="en-AU"/>
    </w:rPr>
  </w:style>
  <w:style w:type="paragraph" w:styleId="Heading2">
    <w:name w:val="heading 2"/>
    <w:next w:val="Normal"/>
    <w:link w:val="Heading2Char"/>
    <w:uiPriority w:val="9"/>
    <w:unhideWhenUsed/>
    <w:qFormat/>
    <w:rsid w:val="005371BD"/>
    <w:pPr>
      <w:keepNext/>
      <w:spacing w:before="480" w:after="240" w:line="240" w:lineRule="auto"/>
      <w:outlineLvl w:val="1"/>
    </w:pPr>
    <w:rPr>
      <w:rFonts w:ascii="Arial" w:eastAsia="Times New Roman" w:hAnsi="Arial" w:cs="Arial"/>
      <w:b/>
      <w:bCs/>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1BD"/>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uiPriority w:val="9"/>
    <w:rsid w:val="005371BD"/>
    <w:rPr>
      <w:rFonts w:ascii="Arial" w:eastAsia="Times New Roman" w:hAnsi="Arial" w:cs="Arial"/>
      <w:b/>
      <w:bCs/>
      <w:iCs/>
      <w:sz w:val="28"/>
      <w:szCs w:val="28"/>
      <w:lang w:eastAsia="en-AU"/>
    </w:rPr>
  </w:style>
  <w:style w:type="paragraph" w:styleId="BodyText">
    <w:name w:val="Body Text"/>
    <w:link w:val="BodyTextChar"/>
    <w:uiPriority w:val="99"/>
    <w:unhideWhenUsed/>
    <w:rsid w:val="005371BD"/>
    <w:pPr>
      <w:spacing w:after="120" w:line="240" w:lineRule="auto"/>
    </w:pPr>
    <w:rPr>
      <w:rFonts w:ascii="Arial" w:eastAsia="Calibri" w:hAnsi="Arial" w:cs="Arial"/>
      <w:lang w:eastAsia="en-AU"/>
    </w:rPr>
  </w:style>
  <w:style w:type="character" w:customStyle="1" w:styleId="BodyTextChar">
    <w:name w:val="Body Text Char"/>
    <w:basedOn w:val="DefaultParagraphFont"/>
    <w:link w:val="BodyText"/>
    <w:uiPriority w:val="99"/>
    <w:rsid w:val="005371BD"/>
    <w:rPr>
      <w:rFonts w:ascii="Arial" w:eastAsia="Calibri" w:hAnsi="Arial" w:cs="Arial"/>
      <w:lang w:eastAsia="en-AU"/>
    </w:rPr>
  </w:style>
  <w:style w:type="paragraph" w:styleId="Footer">
    <w:name w:val="footer"/>
    <w:link w:val="FooterChar"/>
    <w:uiPriority w:val="99"/>
    <w:unhideWhenUsed/>
    <w:rsid w:val="005371BD"/>
    <w:pPr>
      <w:tabs>
        <w:tab w:val="center" w:pos="4513"/>
        <w:tab w:val="right" w:pos="9026"/>
      </w:tabs>
      <w:spacing w:after="0" w:line="240" w:lineRule="auto"/>
    </w:pPr>
    <w:rPr>
      <w:rFonts w:ascii="Arial" w:eastAsia="Calibri" w:hAnsi="Arial" w:cs="Arial"/>
      <w:lang w:eastAsia="en-AU"/>
    </w:rPr>
  </w:style>
  <w:style w:type="character" w:customStyle="1" w:styleId="FooterChar">
    <w:name w:val="Footer Char"/>
    <w:basedOn w:val="DefaultParagraphFont"/>
    <w:link w:val="Footer"/>
    <w:uiPriority w:val="99"/>
    <w:rsid w:val="005371BD"/>
    <w:rPr>
      <w:rFonts w:ascii="Arial" w:eastAsia="Calibri" w:hAnsi="Arial" w:cs="Arial"/>
      <w:lang w:eastAsia="en-AU"/>
    </w:rPr>
  </w:style>
  <w:style w:type="paragraph" w:styleId="Header">
    <w:name w:val="header"/>
    <w:link w:val="HeaderChar"/>
    <w:uiPriority w:val="99"/>
    <w:unhideWhenUsed/>
    <w:rsid w:val="005371BD"/>
    <w:pPr>
      <w:tabs>
        <w:tab w:val="center" w:pos="4513"/>
        <w:tab w:val="right" w:pos="9026"/>
      </w:tabs>
      <w:spacing w:after="0" w:line="240" w:lineRule="auto"/>
    </w:pPr>
    <w:rPr>
      <w:rFonts w:ascii="Arial" w:eastAsia="Calibri" w:hAnsi="Arial" w:cs="Arial"/>
      <w:lang w:eastAsia="en-AU"/>
    </w:rPr>
  </w:style>
  <w:style w:type="character" w:customStyle="1" w:styleId="HeaderChar">
    <w:name w:val="Header Char"/>
    <w:basedOn w:val="DefaultParagraphFont"/>
    <w:link w:val="Header"/>
    <w:uiPriority w:val="99"/>
    <w:rsid w:val="005371BD"/>
    <w:rPr>
      <w:rFonts w:ascii="Arial" w:eastAsia="Calibri" w:hAnsi="Arial" w:cs="Arial"/>
      <w:lang w:eastAsia="en-AU"/>
    </w:rPr>
  </w:style>
  <w:style w:type="character" w:styleId="Hyperlink">
    <w:name w:val="Hyperlink"/>
    <w:uiPriority w:val="99"/>
    <w:semiHidden/>
    <w:unhideWhenUsed/>
    <w:rsid w:val="005371BD"/>
    <w:rPr>
      <w:color w:val="0563C1"/>
      <w:u w:val="single"/>
    </w:rPr>
  </w:style>
  <w:style w:type="paragraph" w:styleId="ListBullet">
    <w:name w:val="List Bullet"/>
    <w:uiPriority w:val="99"/>
    <w:unhideWhenUsed/>
    <w:rsid w:val="005371BD"/>
    <w:pPr>
      <w:numPr>
        <w:numId w:val="1"/>
      </w:numPr>
      <w:spacing w:after="0" w:line="240" w:lineRule="auto"/>
      <w:contextualSpacing/>
    </w:pPr>
    <w:rPr>
      <w:rFonts w:ascii="Arial" w:eastAsia="Calibri" w:hAnsi="Arial" w:cs="Arial"/>
      <w:lang w:eastAsia="en-AU"/>
    </w:rPr>
  </w:style>
  <w:style w:type="paragraph" w:customStyle="1" w:styleId="QuestionHelpText">
    <w:name w:val="Question Help Text"/>
    <w:basedOn w:val="Normal"/>
    <w:uiPriority w:val="14"/>
    <w:rsid w:val="005371BD"/>
    <w:pPr>
      <w:suppressAutoHyphens/>
      <w:spacing w:before="0" w:after="120" w:line="264" w:lineRule="auto"/>
    </w:pPr>
    <w:rPr>
      <w:rFonts w:eastAsia="Times New Roman"/>
      <w:color w:val="636363"/>
      <w:sz w:val="18"/>
      <w:szCs w:val="18"/>
    </w:rPr>
  </w:style>
  <w:style w:type="character" w:styleId="FollowedHyperlink">
    <w:name w:val="FollowedHyperlink"/>
    <w:basedOn w:val="DefaultParagraphFont"/>
    <w:uiPriority w:val="99"/>
    <w:semiHidden/>
    <w:unhideWhenUsed/>
    <w:rsid w:val="005371BD"/>
    <w:rPr>
      <w:color w:val="954F72" w:themeColor="followedHyperlink"/>
      <w:u w:val="single"/>
    </w:rPr>
  </w:style>
  <w:style w:type="paragraph" w:styleId="BalloonText">
    <w:name w:val="Balloon Text"/>
    <w:basedOn w:val="Normal"/>
    <w:link w:val="BalloonTextChar"/>
    <w:uiPriority w:val="99"/>
    <w:semiHidden/>
    <w:unhideWhenUsed/>
    <w:rsid w:val="005371B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1BD"/>
    <w:rPr>
      <w:rFonts w:ascii="Segoe UI" w:eastAsia="Calibri" w:hAnsi="Segoe UI" w:cs="Segoe UI"/>
      <w:sz w:val="18"/>
      <w:szCs w:val="18"/>
      <w:lang w:eastAsia="en-AU"/>
    </w:rPr>
  </w:style>
  <w:style w:type="paragraph" w:customStyle="1" w:styleId="TableText">
    <w:name w:val="Table Text"/>
    <w:basedOn w:val="BodyText"/>
    <w:uiPriority w:val="3"/>
    <w:qFormat/>
    <w:rsid w:val="005371BD"/>
    <w:pPr>
      <w:suppressAutoHyphens/>
      <w:spacing w:before="80" w:after="80"/>
    </w:pPr>
    <w:rPr>
      <w:rFonts w:eastAsia="Times New Roman"/>
      <w:sz w:val="20"/>
      <w:szCs w:val="20"/>
    </w:rPr>
  </w:style>
  <w:style w:type="paragraph" w:styleId="ListBullet2">
    <w:name w:val="List Bullet 2"/>
    <w:basedOn w:val="Normal"/>
    <w:uiPriority w:val="99"/>
    <w:unhideWhenUsed/>
    <w:rsid w:val="000E319F"/>
    <w:pPr>
      <w:numPr>
        <w:numId w:val="3"/>
      </w:numPr>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sumer.vic.gov.au/privacy"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consumer.vic.gov.au/mycav"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2" ma:contentTypeDescription="Create a new document." ma:contentTypeScope="" ma:versionID="93101424e5f6f94199910f96b1d0732a">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0ed97ce43836aacf4143f04e9cfe6774"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b6a01b-9bff-4298-a3fd-070febc62cfa">
      <UserInfo>
        <DisplayName>Jane R Krokos (DJCS)</DisplayName>
        <AccountId>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1CC0E-F5D0-4CBD-B6E7-CF41A3D0D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C40E1-1757-45E0-95A5-630257E18040}">
  <ds:schemaRefs>
    <ds:schemaRef ds:uri="http://purl.org/dc/terms/"/>
    <ds:schemaRef ds:uri="http://schemas.openxmlformats.org/package/2006/metadata/core-properties"/>
    <ds:schemaRef ds:uri="http://schemas.microsoft.com/office/2006/documentManagement/types"/>
    <ds:schemaRef ds:uri="a0a21f9c-edc1-4b0f-a2f7-c6ac7f14bc31"/>
    <ds:schemaRef ds:uri="60b6a01b-9bff-4298-a3fd-070febc62cf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AAD8DDB-D014-4C39-B9A2-1D49D15BF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dc:description/>
  <cp:lastModifiedBy>David M Darragh (DJCS)</cp:lastModifiedBy>
  <cp:revision>8</cp:revision>
  <dcterms:created xsi:type="dcterms:W3CDTF">2020-05-21T01:28:00Z</dcterms:created>
  <dcterms:modified xsi:type="dcterms:W3CDTF">2020-05-21T06:19:00Z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0x0101005265D79D61091942A4A1BAD50811B0D9</vt:lpwstr>
  </property>
</Properties>
</file>