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36C0" w14:textId="77777777" w:rsidR="00AE03A5" w:rsidRDefault="00AE03A5" w:rsidP="00AE03A5">
      <w:pPr>
        <w:pStyle w:val="Heading1"/>
      </w:pPr>
      <w:r w:rsidRPr="00A40448">
        <w:t xml:space="preserve">Disclosure statement for </w:t>
      </w:r>
      <w:r>
        <w:t>formation of a distributing co</w:t>
      </w:r>
      <w:r>
        <w:noBreakHyphen/>
        <w:t>operative</w:t>
      </w:r>
    </w:p>
    <w:p w14:paraId="647FF938" w14:textId="77777777" w:rsidR="00E47489" w:rsidRPr="00E47489" w:rsidRDefault="00E47489" w:rsidP="00E47489">
      <w:pPr>
        <w:pStyle w:val="Heading1"/>
      </w:pPr>
      <w:r>
        <w:t>(Example o</w:t>
      </w:r>
      <w:r w:rsidRPr="0033065D">
        <w:t>nly</w:t>
      </w:r>
      <w:r>
        <w:t>)</w:t>
      </w:r>
    </w:p>
    <w:p w14:paraId="551F7D9B" w14:textId="77777777" w:rsidR="00695138" w:rsidRDefault="00AE03A5" w:rsidP="00557C87">
      <w:pPr>
        <w:pStyle w:val="BodyText"/>
        <w:rPr>
          <w:b/>
        </w:rPr>
      </w:pPr>
      <w:r w:rsidRPr="00557C87">
        <w:rPr>
          <w:b/>
        </w:rPr>
        <w:t>Co-operatives National Law (Victoria) section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97BB1" w:rsidRPr="00F05D46" w14:paraId="09214F56" w14:textId="77777777" w:rsidTr="00F05D46">
        <w:tc>
          <w:tcPr>
            <w:tcW w:w="9854" w:type="dxa"/>
            <w:vAlign w:val="center"/>
          </w:tcPr>
          <w:p w14:paraId="5A556B67" w14:textId="77777777" w:rsidR="00997BB1" w:rsidRPr="00997BB1" w:rsidRDefault="00997BB1" w:rsidP="00F05D46">
            <w:pPr>
              <w:pStyle w:val="BodyText"/>
            </w:pPr>
            <w:r w:rsidRPr="00997BB1">
              <w:t>The information presented in these notes is of a general nature only and should not be relied on as anything more than a guide. If you are considering forming a co-operative, you should seek independent expert advice as you should in respect to any other matter relating to this subject.</w:t>
            </w:r>
          </w:p>
          <w:p w14:paraId="0E87BCFE" w14:textId="77777777" w:rsidR="00997BB1" w:rsidRPr="00997BB1" w:rsidRDefault="00997BB1" w:rsidP="00F05D46">
            <w:pPr>
              <w:pStyle w:val="BodyText"/>
            </w:pPr>
            <w:r w:rsidRPr="00997BB1">
              <w:t>This is not a form and should not be completed; other information may be required.</w:t>
            </w:r>
          </w:p>
          <w:p w14:paraId="28CF91FF" w14:textId="77777777" w:rsidR="00997BB1" w:rsidRPr="00F05D46" w:rsidRDefault="00997BB1" w:rsidP="00997BB1">
            <w:pPr>
              <w:pStyle w:val="BodyText"/>
              <w:rPr>
                <w:sz w:val="22"/>
              </w:rPr>
            </w:pPr>
            <w:r w:rsidRPr="00997BB1">
              <w:t>Disclosure statements must be accompanied by the relevant form and fee. You can find relevant documents and additional guidance at consumer.vic.gov.au/co-operatives</w:t>
            </w:r>
          </w:p>
        </w:tc>
      </w:tr>
    </w:tbl>
    <w:p w14:paraId="7559DC50" w14:textId="77777777" w:rsidR="00AE03A5" w:rsidRPr="00B54964" w:rsidRDefault="00AE03A5" w:rsidP="00AC1E24">
      <w:pPr>
        <w:pStyle w:val="Heading2"/>
      </w:pPr>
      <w:r>
        <w:t>Who can be a member</w:t>
      </w:r>
    </w:p>
    <w:p w14:paraId="24ECBD85" w14:textId="77777777" w:rsidR="00AE03A5" w:rsidRDefault="00AE03A5" w:rsidP="00AE03A5">
      <w:pPr>
        <w:pStyle w:val="BodyText"/>
      </w:pPr>
      <w:r w:rsidRPr="00B54964">
        <w:t>This section should set out:</w:t>
      </w:r>
    </w:p>
    <w:p w14:paraId="1A498969" w14:textId="77777777" w:rsidR="00AE03A5" w:rsidRDefault="00AE03A5" w:rsidP="00AE03A5">
      <w:pPr>
        <w:pStyle w:val="ListBullet"/>
      </w:pPr>
      <w:r w:rsidRPr="00B54964">
        <w:t xml:space="preserve">The eligibility requirements for membership as taken from the </w:t>
      </w:r>
      <w:r w:rsidR="00D8342C">
        <w:t>rules</w:t>
      </w:r>
      <w:r w:rsidRPr="00B54964">
        <w:t>.  Include any explanations that may be require</w:t>
      </w:r>
      <w:r>
        <w:t xml:space="preserve">d as to the effect of the </w:t>
      </w:r>
      <w:r w:rsidR="00D8342C">
        <w:t>rules</w:t>
      </w:r>
    </w:p>
    <w:p w14:paraId="438C017E" w14:textId="77777777" w:rsidR="00AE03A5" w:rsidRDefault="00AE03A5" w:rsidP="00AE03A5">
      <w:pPr>
        <w:pStyle w:val="ListBullet"/>
      </w:pPr>
      <w:r w:rsidRPr="00B54964">
        <w:t>The ongoing e</w:t>
      </w:r>
      <w:r>
        <w:t>ligibility requirements, including active membership requirements, to maintain membership</w:t>
      </w:r>
    </w:p>
    <w:p w14:paraId="037A5142" w14:textId="77777777" w:rsidR="00AE03A5" w:rsidRPr="00B54964" w:rsidRDefault="00AE03A5" w:rsidP="00AE03A5">
      <w:pPr>
        <w:pStyle w:val="ListBullet"/>
      </w:pPr>
      <w:r w:rsidRPr="00B54964">
        <w:t xml:space="preserve">The procedures to be followed by applicants for membership, for example details as to the completion of an application form </w:t>
      </w:r>
      <w:r>
        <w:t>and payment required for shares</w:t>
      </w:r>
      <w:r w:rsidR="00D536D8">
        <w:t>.</w:t>
      </w:r>
    </w:p>
    <w:p w14:paraId="10A64AF5" w14:textId="77777777" w:rsidR="00AE03A5" w:rsidRPr="00B54964" w:rsidRDefault="00AE03A5" w:rsidP="00AC1E24">
      <w:pPr>
        <w:pStyle w:val="Heading2"/>
      </w:pPr>
      <w:r>
        <w:t>The rights and liabilities attracting to the shares</w:t>
      </w:r>
    </w:p>
    <w:p w14:paraId="5C4EC8DA" w14:textId="77777777" w:rsidR="00AE03A5" w:rsidRPr="00B54964" w:rsidRDefault="00AE03A5" w:rsidP="00AE03A5">
      <w:pPr>
        <w:pStyle w:val="BodyText"/>
      </w:pPr>
      <w:r w:rsidRPr="00AE03A5">
        <w:t xml:space="preserve">This section should set out all relevant financial </w:t>
      </w:r>
      <w:r w:rsidR="002B2607">
        <w:t xml:space="preserve">and non-financial </w:t>
      </w:r>
      <w:r w:rsidRPr="00AE03A5">
        <w:t>details in relation to the shares including details of minimum/maximum subscriptions required, cause payable or other ongoing obligations with respect to shares applied for</w:t>
      </w:r>
      <w:r>
        <w:t>.</w:t>
      </w:r>
    </w:p>
    <w:p w14:paraId="0AA57AAF" w14:textId="77777777" w:rsidR="00AE03A5" w:rsidRPr="00B54964" w:rsidRDefault="00AE03A5" w:rsidP="00AC1E24">
      <w:pPr>
        <w:pStyle w:val="Heading2"/>
      </w:pPr>
      <w:r>
        <w:t>Contracts</w:t>
      </w:r>
    </w:p>
    <w:p w14:paraId="53DE1EF6" w14:textId="77777777" w:rsidR="00AE03A5" w:rsidRPr="00B54964" w:rsidRDefault="00AE03A5" w:rsidP="00AE03A5">
      <w:pPr>
        <w:pStyle w:val="BodyText"/>
      </w:pPr>
      <w:r w:rsidRPr="00AE03A5">
        <w:t>This section should set out a summary of the key features of all contracts required to be entered into by the co-operative including contracts required to be entered into between a member and a co-operative</w:t>
      </w:r>
      <w:r w:rsidR="00D536D8">
        <w:t>.</w:t>
      </w:r>
    </w:p>
    <w:p w14:paraId="7E72C1C7" w14:textId="77777777" w:rsidR="00AE03A5" w:rsidRPr="00B54964" w:rsidRDefault="00AE03A5" w:rsidP="00AC1E24">
      <w:pPr>
        <w:pStyle w:val="Heading2"/>
      </w:pPr>
      <w:r>
        <w:t>Proposed office holders</w:t>
      </w:r>
    </w:p>
    <w:p w14:paraId="23AD5C41" w14:textId="77777777" w:rsidR="00AE03A5" w:rsidRPr="00F02651" w:rsidRDefault="00AE03A5" w:rsidP="00AE03A5">
      <w:pPr>
        <w:pStyle w:val="BodyText"/>
      </w:pPr>
      <w:r w:rsidRPr="00AE03A5">
        <w:t>This section should set out:</w:t>
      </w:r>
    </w:p>
    <w:p w14:paraId="731B667B" w14:textId="77777777" w:rsidR="00AE03A5" w:rsidRPr="00F02651" w:rsidRDefault="00AE03A5" w:rsidP="00AE03A5">
      <w:pPr>
        <w:pStyle w:val="ListBullet"/>
      </w:pPr>
      <w:r w:rsidRPr="00F02651">
        <w:t>Details of the full name and address of those who have agreed in writing to become directors or other office holders in the proposed co-operativ</w:t>
      </w:r>
      <w:r>
        <w:t>e</w:t>
      </w:r>
    </w:p>
    <w:p w14:paraId="0FD76FC5" w14:textId="77777777" w:rsidR="00AE03A5" w:rsidRPr="00F02651" w:rsidRDefault="00AE03A5" w:rsidP="00AE03A5">
      <w:pPr>
        <w:pStyle w:val="ListBullet"/>
      </w:pPr>
      <w:r w:rsidRPr="00F02651">
        <w:t>The relevant qualifications of the directors and officers to suit them for an involvement in the management and busine</w:t>
      </w:r>
      <w:r>
        <w:t>ss of the proposed co-operative</w:t>
      </w:r>
      <w:r w:rsidR="00D536D8">
        <w:t>.</w:t>
      </w:r>
    </w:p>
    <w:p w14:paraId="672A6659" w14:textId="77777777" w:rsidR="00AE03A5" w:rsidRDefault="00AE03A5" w:rsidP="00557C87">
      <w:pPr>
        <w:pStyle w:val="BodyText"/>
      </w:pPr>
    </w:p>
    <w:p w14:paraId="4907EA1C" w14:textId="77777777" w:rsidR="00AE03A5" w:rsidRDefault="00997BB1" w:rsidP="00AC1E24">
      <w:pPr>
        <w:pStyle w:val="Heading2"/>
      </w:pPr>
      <w:r>
        <w:br w:type="page"/>
      </w:r>
      <w:r w:rsidR="00AE03A5">
        <w:lastRenderedPageBreak/>
        <w:t>Rights and liabilities attaching to membership in the proposed co-operative</w:t>
      </w:r>
    </w:p>
    <w:p w14:paraId="2B16DE27" w14:textId="77777777" w:rsidR="00AE03A5" w:rsidRPr="00AE03A5" w:rsidRDefault="00AE03A5" w:rsidP="00AE03A5">
      <w:pPr>
        <w:pStyle w:val="BodyText"/>
      </w:pPr>
      <w:r w:rsidRPr="00AE03A5">
        <w:t>This section should set out:</w:t>
      </w:r>
    </w:p>
    <w:p w14:paraId="3C0C2E81" w14:textId="77777777" w:rsidR="00AE03A5" w:rsidRPr="00AE03A5" w:rsidRDefault="00AE03A5" w:rsidP="00AE03A5">
      <w:pPr>
        <w:pStyle w:val="ListBullet"/>
      </w:pPr>
      <w:r w:rsidRPr="00F02651">
        <w:t>The rights and liabilities attaching to the ownership of shar</w:t>
      </w:r>
      <w:r>
        <w:t>es in the proposed co-operative</w:t>
      </w:r>
    </w:p>
    <w:p w14:paraId="5BDC3B87" w14:textId="77777777" w:rsidR="00AE03A5" w:rsidRPr="00AE03A5" w:rsidRDefault="00AE03A5" w:rsidP="00AE03A5">
      <w:pPr>
        <w:pStyle w:val="ListBullet"/>
      </w:pPr>
      <w:r w:rsidRPr="00F02651">
        <w:t>A summary of the provisions of the rules providing for imposition of fines or other m</w:t>
      </w:r>
      <w:r>
        <w:t>aterial obligations on a member</w:t>
      </w:r>
    </w:p>
    <w:p w14:paraId="0DF60E4C" w14:textId="77777777" w:rsidR="00AE03A5" w:rsidRPr="00AE03A5" w:rsidRDefault="00AE03A5" w:rsidP="00AE03A5">
      <w:pPr>
        <w:pStyle w:val="ListBullet"/>
      </w:pPr>
      <w:r w:rsidRPr="00F02651">
        <w:t>Requirements of members to trade with or otherwise be engaged in dealings</w:t>
      </w:r>
      <w:r>
        <w:t xml:space="preserve"> with the proposed co-operative</w:t>
      </w:r>
    </w:p>
    <w:p w14:paraId="560C177F" w14:textId="77777777" w:rsidR="00AE03A5" w:rsidRPr="00AE03A5" w:rsidRDefault="00AE03A5" w:rsidP="00AE03A5">
      <w:pPr>
        <w:pStyle w:val="ListBullet"/>
      </w:pPr>
      <w:r w:rsidRPr="00F02651">
        <w:t>Amounts required to be paid to the proposed co-operative with</w:t>
      </w:r>
      <w:r>
        <w:t xml:space="preserve"> respect to shares or otherwise</w:t>
      </w:r>
    </w:p>
    <w:p w14:paraId="4792BD7A" w14:textId="77777777" w:rsidR="00AE03A5" w:rsidRPr="00AE03A5" w:rsidRDefault="00AE03A5" w:rsidP="00AE03A5">
      <w:pPr>
        <w:pStyle w:val="ListBullet"/>
      </w:pPr>
      <w:r w:rsidRPr="00F02651">
        <w:t>Provisions relating to the termination of membership an</w:t>
      </w:r>
      <w:r>
        <w:t>d forfeiture of shares</w:t>
      </w:r>
    </w:p>
    <w:p w14:paraId="268C51D8" w14:textId="77777777" w:rsidR="00AE03A5" w:rsidRPr="00AE03A5" w:rsidRDefault="00AE03A5" w:rsidP="00AE03A5">
      <w:pPr>
        <w:pStyle w:val="ListBullet"/>
      </w:pPr>
      <w:r w:rsidRPr="00F02651">
        <w:t>Rights and res</w:t>
      </w:r>
      <w:r>
        <w:t>trictions on transfer of shares</w:t>
      </w:r>
    </w:p>
    <w:p w14:paraId="5DD8AB78" w14:textId="77777777" w:rsidR="00AE03A5" w:rsidRPr="00AE03A5" w:rsidRDefault="00AE03A5" w:rsidP="00AE03A5">
      <w:pPr>
        <w:pStyle w:val="ListBullet"/>
      </w:pPr>
      <w:r w:rsidRPr="00F02651">
        <w:t>Obligations to subscribe for further shar</w:t>
      </w:r>
      <w:r>
        <w:t>es in the proposed co-operative</w:t>
      </w:r>
    </w:p>
    <w:p w14:paraId="5E05D548" w14:textId="77777777" w:rsidR="00AE03A5" w:rsidRPr="00AE03A5" w:rsidRDefault="00AE03A5" w:rsidP="00AE03A5">
      <w:pPr>
        <w:pStyle w:val="ListBullet"/>
      </w:pPr>
      <w:r w:rsidRPr="00F02651">
        <w:t>Details of compulsory loans or other payments requir</w:t>
      </w:r>
      <w:r w:rsidR="00D536D8">
        <w:t>ed to be made</w:t>
      </w:r>
    </w:p>
    <w:p w14:paraId="60541204" w14:textId="77777777" w:rsidR="00AE03A5" w:rsidRPr="00AE03A5" w:rsidRDefault="00AE03A5" w:rsidP="00AE03A5">
      <w:pPr>
        <w:pStyle w:val="ListBullet"/>
      </w:pPr>
      <w:r w:rsidRPr="00F02651">
        <w:t>Liability (if any) for the debts of the co-operative and the position of members on winding up or other administration in</w:t>
      </w:r>
      <w:r>
        <w:t xml:space="preserve"> insolvency</w:t>
      </w:r>
    </w:p>
    <w:p w14:paraId="514EB87A" w14:textId="77777777" w:rsidR="00AE03A5" w:rsidRDefault="00AE03A5" w:rsidP="00AE03A5">
      <w:pPr>
        <w:pStyle w:val="ListBullet"/>
      </w:pPr>
      <w:r w:rsidRPr="00F02651">
        <w:t>Details of any other rights and liabilities attaching to shares in the proposed co-operative (including the capital</w:t>
      </w:r>
      <w:r>
        <w:t xml:space="preserve"> required for the co-operative)</w:t>
      </w:r>
      <w:r w:rsidR="00D536D8">
        <w:t>.</w:t>
      </w:r>
    </w:p>
    <w:p w14:paraId="3D023D7D" w14:textId="77777777" w:rsidR="00667127" w:rsidRPr="00AE03A5" w:rsidRDefault="00667127" w:rsidP="00667127">
      <w:pPr>
        <w:pStyle w:val="BodyText"/>
      </w:pPr>
      <w:r>
        <w:t>If any items on this list are already addressed in the proposed rules of the co-operative, they do not need to be repeated here.</w:t>
      </w:r>
    </w:p>
    <w:p w14:paraId="2A8806BE" w14:textId="77777777" w:rsidR="00AE03A5" w:rsidRPr="00AE03A5" w:rsidRDefault="00AE03A5" w:rsidP="00AC1E24">
      <w:pPr>
        <w:pStyle w:val="Heading2"/>
      </w:pPr>
      <w:r w:rsidRPr="00F02651">
        <w:t>Financial Projections</w:t>
      </w:r>
    </w:p>
    <w:p w14:paraId="1BF0ABB2" w14:textId="77777777" w:rsidR="00AE03A5" w:rsidRPr="00AE03A5" w:rsidRDefault="00AE03A5" w:rsidP="00AE03A5">
      <w:pPr>
        <w:pStyle w:val="BodyText"/>
      </w:pPr>
      <w:r w:rsidRPr="00AE03A5">
        <w:t>This section should include:</w:t>
      </w:r>
    </w:p>
    <w:p w14:paraId="58D6C1FB" w14:textId="77777777" w:rsidR="00AE03A5" w:rsidRPr="00AE03A5" w:rsidRDefault="00AE03A5" w:rsidP="00AE03A5">
      <w:pPr>
        <w:pStyle w:val="ListBullet"/>
      </w:pPr>
      <w:r w:rsidRPr="00F02651">
        <w:t>Details of the projected income and expenditure of the proposed co-operative for its first year of operation.  Where appropriate, such statement should be submitted by a properly qualified accountant as an expert and the expert’s consent given to the inclusion of the projecti</w:t>
      </w:r>
      <w:r>
        <w:t>ons in the disclosure statement</w:t>
      </w:r>
    </w:p>
    <w:p w14:paraId="4CD04635" w14:textId="77777777" w:rsidR="00AE03A5" w:rsidRPr="00AE03A5" w:rsidRDefault="00AE03A5" w:rsidP="00AE03A5">
      <w:pPr>
        <w:pStyle w:val="ListBullet"/>
      </w:pPr>
      <w:r w:rsidRPr="00F02651">
        <w:t>Pro forma balance sheet</w:t>
      </w:r>
    </w:p>
    <w:p w14:paraId="580BB254" w14:textId="77777777" w:rsidR="00AE03A5" w:rsidRPr="00AE03A5" w:rsidRDefault="00AE03A5" w:rsidP="00AE03A5">
      <w:pPr>
        <w:pStyle w:val="ListBullet"/>
      </w:pPr>
      <w:r>
        <w:t>The estimated cost of formation</w:t>
      </w:r>
      <w:r w:rsidR="00D536D8">
        <w:t>.</w:t>
      </w:r>
    </w:p>
    <w:p w14:paraId="6CFC0018" w14:textId="77777777" w:rsidR="00AE03A5" w:rsidRPr="00AE03A5" w:rsidRDefault="00AE03A5" w:rsidP="00AC1E24">
      <w:pPr>
        <w:pStyle w:val="Heading2"/>
      </w:pPr>
      <w:r>
        <w:t>Rules</w:t>
      </w:r>
    </w:p>
    <w:p w14:paraId="5BCC76EC" w14:textId="77777777" w:rsidR="00AE03A5" w:rsidRDefault="00AE03A5" w:rsidP="00AE03A5">
      <w:pPr>
        <w:pStyle w:val="BodyText"/>
      </w:pPr>
      <w:r w:rsidRPr="00AE03A5">
        <w:t xml:space="preserve">This section should set out a summary of principal provisions of the </w:t>
      </w:r>
      <w:r>
        <w:t>r</w:t>
      </w:r>
      <w:r w:rsidRPr="00AE03A5">
        <w:t>ules proposed for the co-operative.</w:t>
      </w:r>
    </w:p>
    <w:p w14:paraId="13436AE0" w14:textId="77777777" w:rsidR="00732040" w:rsidRDefault="00732040" w:rsidP="00AC1E24">
      <w:pPr>
        <w:pStyle w:val="Heading2"/>
      </w:pPr>
      <w:r>
        <w:t>Disclaimer</w:t>
      </w:r>
    </w:p>
    <w:p w14:paraId="558BF5B1" w14:textId="77777777" w:rsidR="00732040" w:rsidRDefault="00732040" w:rsidP="00732040">
      <w:pPr>
        <w:pStyle w:val="BodyText"/>
      </w:pPr>
      <w:r>
        <w:t>Co-operatives may wish to include a disclaimer statement.</w:t>
      </w:r>
    </w:p>
    <w:p w14:paraId="3C75797A" w14:textId="77777777" w:rsidR="00732040" w:rsidRDefault="00732040" w:rsidP="00732040">
      <w:pPr>
        <w:pStyle w:val="BodyText"/>
      </w:pPr>
      <w:r>
        <w:t xml:space="preserve">It is not possible for a disclaimer statement to include all material relevant to each co-operative’s circumstances.  Each member should make his or her own </w:t>
      </w:r>
      <w:proofErr w:type="gramStart"/>
      <w:r>
        <w:t>enquiries, and</w:t>
      </w:r>
      <w:proofErr w:type="gramEnd"/>
      <w:r>
        <w:t xml:space="preserve"> is advised to obtain professional advice if they feel this necessary.</w:t>
      </w:r>
    </w:p>
    <w:p w14:paraId="0A37501D" w14:textId="77777777" w:rsidR="00732040" w:rsidRDefault="00732040" w:rsidP="00AE03A5">
      <w:pPr>
        <w:pStyle w:val="BodyText"/>
      </w:pPr>
    </w:p>
    <w:p w14:paraId="5DAB6C7B" w14:textId="77777777" w:rsidR="00732040" w:rsidRPr="00AE03A5" w:rsidRDefault="00732040" w:rsidP="00AE03A5">
      <w:pPr>
        <w:pStyle w:val="BodyText"/>
      </w:pPr>
    </w:p>
    <w:sectPr w:rsidR="00732040" w:rsidRPr="00AE03A5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539A" w14:textId="77777777" w:rsidR="00711E17" w:rsidRDefault="00711E17">
      <w:r>
        <w:separator/>
      </w:r>
    </w:p>
  </w:endnote>
  <w:endnote w:type="continuationSeparator" w:id="0">
    <w:p w14:paraId="67B055E9" w14:textId="77777777" w:rsidR="00711E17" w:rsidRDefault="0071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neSansITC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2656" w14:textId="77777777" w:rsidR="00861A2C" w:rsidRDefault="00861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AC1E24" w:rsidRPr="005A27A5" w:rsidRDefault="00AC1E24" w:rsidP="00F00CBD">
    <w:pPr>
      <w:pStyle w:val="Footer"/>
      <w:tabs>
        <w:tab w:val="clear" w:pos="5387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7353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7353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7796" w14:textId="77777777" w:rsidR="00861A2C" w:rsidRDefault="00861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44CB" w14:textId="77777777" w:rsidR="00711E17" w:rsidRDefault="00711E17">
      <w:r>
        <w:separator/>
      </w:r>
    </w:p>
  </w:footnote>
  <w:footnote w:type="continuationSeparator" w:id="0">
    <w:p w14:paraId="07D2906E" w14:textId="77777777" w:rsidR="00711E17" w:rsidRDefault="00711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1EA13C2"/>
    <w:multiLevelType w:val="hybridMultilevel"/>
    <w:tmpl w:val="724407A4"/>
    <w:lvl w:ilvl="0" w:tplc="D160D40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706A8"/>
    <w:multiLevelType w:val="multilevel"/>
    <w:tmpl w:val="88DE5822"/>
    <w:numStyleLink w:val="Bulleted"/>
  </w:abstractNum>
  <w:abstractNum w:abstractNumId="12" w15:restartNumberingAfterBreak="0">
    <w:nsid w:val="082A6F2F"/>
    <w:multiLevelType w:val="multilevel"/>
    <w:tmpl w:val="88DE5822"/>
    <w:numStyleLink w:val="Bulleted"/>
  </w:abstractNum>
  <w:abstractNum w:abstractNumId="13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F1946"/>
    <w:multiLevelType w:val="multilevel"/>
    <w:tmpl w:val="88DE5822"/>
    <w:numStyleLink w:val="StyleOutlinenumbered"/>
  </w:abstractNum>
  <w:abstractNum w:abstractNumId="15" w15:restartNumberingAfterBreak="0">
    <w:nsid w:val="150054BC"/>
    <w:multiLevelType w:val="multilevel"/>
    <w:tmpl w:val="88DE5822"/>
    <w:numStyleLink w:val="Bulleted"/>
  </w:abstractNum>
  <w:abstractNum w:abstractNumId="16" w15:restartNumberingAfterBreak="0">
    <w:nsid w:val="1BB34CCE"/>
    <w:multiLevelType w:val="multilevel"/>
    <w:tmpl w:val="88DE5822"/>
    <w:numStyleLink w:val="Bulleted"/>
  </w:abstractNum>
  <w:abstractNum w:abstractNumId="17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45A31"/>
    <w:multiLevelType w:val="hybridMultilevel"/>
    <w:tmpl w:val="8954CF88"/>
    <w:lvl w:ilvl="0" w:tplc="D160D40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89594D"/>
    <w:multiLevelType w:val="multilevel"/>
    <w:tmpl w:val="88DE5822"/>
    <w:numStyleLink w:val="Bulleted"/>
  </w:abstractNum>
  <w:abstractNum w:abstractNumId="22" w15:restartNumberingAfterBreak="0">
    <w:nsid w:val="371D23B1"/>
    <w:multiLevelType w:val="multilevel"/>
    <w:tmpl w:val="88DE5822"/>
    <w:numStyleLink w:val="Bulleted"/>
  </w:abstractNum>
  <w:abstractNum w:abstractNumId="23" w15:restartNumberingAfterBreak="0">
    <w:nsid w:val="3C827647"/>
    <w:multiLevelType w:val="hybridMultilevel"/>
    <w:tmpl w:val="BFE6838C"/>
    <w:lvl w:ilvl="0" w:tplc="D160D40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30C4E"/>
    <w:multiLevelType w:val="multilevel"/>
    <w:tmpl w:val="88DE5822"/>
    <w:numStyleLink w:val="Bulleted"/>
  </w:abstractNum>
  <w:abstractNum w:abstractNumId="25" w15:restartNumberingAfterBreak="0">
    <w:nsid w:val="487446EF"/>
    <w:multiLevelType w:val="hybridMultilevel"/>
    <w:tmpl w:val="0E8EE40C"/>
    <w:lvl w:ilvl="0" w:tplc="D160D40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C2A13"/>
    <w:multiLevelType w:val="multilevel"/>
    <w:tmpl w:val="88DE5822"/>
    <w:numStyleLink w:val="Bulleted"/>
  </w:abstractNum>
  <w:abstractNum w:abstractNumId="27" w15:restartNumberingAfterBreak="0">
    <w:nsid w:val="666759A6"/>
    <w:multiLevelType w:val="multilevel"/>
    <w:tmpl w:val="88DE5822"/>
    <w:numStyleLink w:val="Bulleted"/>
  </w:abstractNum>
  <w:abstractNum w:abstractNumId="28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D680D"/>
    <w:multiLevelType w:val="multilevel"/>
    <w:tmpl w:val="88DE5822"/>
    <w:numStyleLink w:val="Bulleted"/>
  </w:abstractNum>
  <w:abstractNum w:abstractNumId="30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E1AEC"/>
    <w:multiLevelType w:val="multilevel"/>
    <w:tmpl w:val="88DE5822"/>
    <w:numStyleLink w:val="Bulleted"/>
  </w:abstractNum>
  <w:abstractNum w:abstractNumId="32" w15:restartNumberingAfterBreak="0">
    <w:nsid w:val="7E9159D3"/>
    <w:multiLevelType w:val="multilevel"/>
    <w:tmpl w:val="88DE5822"/>
    <w:numStyleLink w:val="Bulleted"/>
  </w:abstractNum>
  <w:num w:numId="1" w16cid:durableId="512839476">
    <w:abstractNumId w:val="20"/>
  </w:num>
  <w:num w:numId="2" w16cid:durableId="2145194120">
    <w:abstractNumId w:val="31"/>
  </w:num>
  <w:num w:numId="3" w16cid:durableId="1781759499">
    <w:abstractNumId w:val="31"/>
  </w:num>
  <w:num w:numId="4" w16cid:durableId="1953826643">
    <w:abstractNumId w:val="30"/>
  </w:num>
  <w:num w:numId="5" w16cid:durableId="139882603">
    <w:abstractNumId w:val="17"/>
  </w:num>
  <w:num w:numId="6" w16cid:durableId="852690200">
    <w:abstractNumId w:val="11"/>
  </w:num>
  <w:num w:numId="7" w16cid:durableId="874344715">
    <w:abstractNumId w:val="14"/>
  </w:num>
  <w:num w:numId="8" w16cid:durableId="1462846735">
    <w:abstractNumId w:val="13"/>
  </w:num>
  <w:num w:numId="9" w16cid:durableId="545722330">
    <w:abstractNumId w:val="28"/>
  </w:num>
  <w:num w:numId="10" w16cid:durableId="566375823">
    <w:abstractNumId w:val="9"/>
  </w:num>
  <w:num w:numId="11" w16cid:durableId="2055999721">
    <w:abstractNumId w:val="7"/>
  </w:num>
  <w:num w:numId="12" w16cid:durableId="1237982092">
    <w:abstractNumId w:val="6"/>
  </w:num>
  <w:num w:numId="13" w16cid:durableId="1198620584">
    <w:abstractNumId w:val="5"/>
  </w:num>
  <w:num w:numId="14" w16cid:durableId="1638878711">
    <w:abstractNumId w:val="4"/>
  </w:num>
  <w:num w:numId="15" w16cid:durableId="1665552142">
    <w:abstractNumId w:val="8"/>
  </w:num>
  <w:num w:numId="16" w16cid:durableId="1134250963">
    <w:abstractNumId w:val="3"/>
  </w:num>
  <w:num w:numId="17" w16cid:durableId="2072656698">
    <w:abstractNumId w:val="2"/>
  </w:num>
  <w:num w:numId="18" w16cid:durableId="114183424">
    <w:abstractNumId w:val="1"/>
  </w:num>
  <w:num w:numId="19" w16cid:durableId="1820728755">
    <w:abstractNumId w:val="0"/>
  </w:num>
  <w:num w:numId="20" w16cid:durableId="726490358">
    <w:abstractNumId w:val="18"/>
  </w:num>
  <w:num w:numId="21" w16cid:durableId="648242552">
    <w:abstractNumId w:val="21"/>
  </w:num>
  <w:num w:numId="22" w16cid:durableId="1647273163">
    <w:abstractNumId w:val="16"/>
  </w:num>
  <w:num w:numId="23" w16cid:durableId="1913735178">
    <w:abstractNumId w:val="15"/>
  </w:num>
  <w:num w:numId="24" w16cid:durableId="1386828896">
    <w:abstractNumId w:val="32"/>
  </w:num>
  <w:num w:numId="25" w16cid:durableId="863133542">
    <w:abstractNumId w:val="26"/>
  </w:num>
  <w:num w:numId="26" w16cid:durableId="240794581">
    <w:abstractNumId w:val="24"/>
  </w:num>
  <w:num w:numId="27" w16cid:durableId="1373725476">
    <w:abstractNumId w:val="22"/>
  </w:num>
  <w:num w:numId="28" w16cid:durableId="901792913">
    <w:abstractNumId w:val="27"/>
  </w:num>
  <w:num w:numId="29" w16cid:durableId="1804882855">
    <w:abstractNumId w:val="12"/>
  </w:num>
  <w:num w:numId="30" w16cid:durableId="106704639">
    <w:abstractNumId w:val="29"/>
  </w:num>
  <w:num w:numId="31" w16cid:durableId="546377659">
    <w:abstractNumId w:val="25"/>
  </w:num>
  <w:num w:numId="32" w16cid:durableId="1436631877">
    <w:abstractNumId w:val="23"/>
  </w:num>
  <w:num w:numId="33" w16cid:durableId="1566641498">
    <w:abstractNumId w:val="10"/>
  </w:num>
  <w:num w:numId="34" w16cid:durableId="13052308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5581F"/>
    <w:rsid w:val="000A05C2"/>
    <w:rsid w:val="000B74EA"/>
    <w:rsid w:val="000C620E"/>
    <w:rsid w:val="000D780B"/>
    <w:rsid w:val="00121599"/>
    <w:rsid w:val="00134668"/>
    <w:rsid w:val="00185BEB"/>
    <w:rsid w:val="001A6507"/>
    <w:rsid w:val="001E2177"/>
    <w:rsid w:val="0020362C"/>
    <w:rsid w:val="002645FC"/>
    <w:rsid w:val="002749A3"/>
    <w:rsid w:val="00275B66"/>
    <w:rsid w:val="002778E8"/>
    <w:rsid w:val="002A6FF0"/>
    <w:rsid w:val="002B2607"/>
    <w:rsid w:val="002C7148"/>
    <w:rsid w:val="002D0A49"/>
    <w:rsid w:val="002D51D9"/>
    <w:rsid w:val="002F1560"/>
    <w:rsid w:val="002F64C1"/>
    <w:rsid w:val="00336FE3"/>
    <w:rsid w:val="003467D7"/>
    <w:rsid w:val="00372D83"/>
    <w:rsid w:val="00375E18"/>
    <w:rsid w:val="00396AC2"/>
    <w:rsid w:val="003A2AC9"/>
    <w:rsid w:val="003C2C28"/>
    <w:rsid w:val="00406E8D"/>
    <w:rsid w:val="0041515A"/>
    <w:rsid w:val="00434A37"/>
    <w:rsid w:val="00434C16"/>
    <w:rsid w:val="00454BD2"/>
    <w:rsid w:val="004639CE"/>
    <w:rsid w:val="00467FB0"/>
    <w:rsid w:val="00476FA0"/>
    <w:rsid w:val="004A6437"/>
    <w:rsid w:val="004C467F"/>
    <w:rsid w:val="004E5C0F"/>
    <w:rsid w:val="004F2160"/>
    <w:rsid w:val="005076EB"/>
    <w:rsid w:val="00513EF5"/>
    <w:rsid w:val="00517A0A"/>
    <w:rsid w:val="005268B2"/>
    <w:rsid w:val="00537FF8"/>
    <w:rsid w:val="00544D42"/>
    <w:rsid w:val="00547023"/>
    <w:rsid w:val="005501C0"/>
    <w:rsid w:val="00557C87"/>
    <w:rsid w:val="00587D1A"/>
    <w:rsid w:val="00591D58"/>
    <w:rsid w:val="005A27A5"/>
    <w:rsid w:val="005B02D1"/>
    <w:rsid w:val="005C4D70"/>
    <w:rsid w:val="005D58A5"/>
    <w:rsid w:val="005F103D"/>
    <w:rsid w:val="00602362"/>
    <w:rsid w:val="00667127"/>
    <w:rsid w:val="00683199"/>
    <w:rsid w:val="00687A1D"/>
    <w:rsid w:val="00695138"/>
    <w:rsid w:val="006D1ADE"/>
    <w:rsid w:val="006D44B0"/>
    <w:rsid w:val="006D6AFD"/>
    <w:rsid w:val="00711E17"/>
    <w:rsid w:val="00723808"/>
    <w:rsid w:val="00732040"/>
    <w:rsid w:val="00737053"/>
    <w:rsid w:val="00737D7F"/>
    <w:rsid w:val="00741054"/>
    <w:rsid w:val="00764E72"/>
    <w:rsid w:val="0077256B"/>
    <w:rsid w:val="00773535"/>
    <w:rsid w:val="00781129"/>
    <w:rsid w:val="007C0316"/>
    <w:rsid w:val="00800C16"/>
    <w:rsid w:val="008137A7"/>
    <w:rsid w:val="00816BA5"/>
    <w:rsid w:val="00842E31"/>
    <w:rsid w:val="00853741"/>
    <w:rsid w:val="00861A2C"/>
    <w:rsid w:val="00867B76"/>
    <w:rsid w:val="00872B40"/>
    <w:rsid w:val="00890EE7"/>
    <w:rsid w:val="008A4172"/>
    <w:rsid w:val="00911161"/>
    <w:rsid w:val="0091169D"/>
    <w:rsid w:val="00914F87"/>
    <w:rsid w:val="00962391"/>
    <w:rsid w:val="00966D4A"/>
    <w:rsid w:val="00997BB1"/>
    <w:rsid w:val="009A1F33"/>
    <w:rsid w:val="009A6CF6"/>
    <w:rsid w:val="009D1EF5"/>
    <w:rsid w:val="009E48E0"/>
    <w:rsid w:val="00A1765A"/>
    <w:rsid w:val="00A31FC9"/>
    <w:rsid w:val="00A474B5"/>
    <w:rsid w:val="00A66A43"/>
    <w:rsid w:val="00A96FD1"/>
    <w:rsid w:val="00AA43C3"/>
    <w:rsid w:val="00AC1E24"/>
    <w:rsid w:val="00AC4692"/>
    <w:rsid w:val="00AE03A5"/>
    <w:rsid w:val="00AE74BF"/>
    <w:rsid w:val="00B13AF4"/>
    <w:rsid w:val="00B17450"/>
    <w:rsid w:val="00B21294"/>
    <w:rsid w:val="00B452FA"/>
    <w:rsid w:val="00B5514F"/>
    <w:rsid w:val="00B8378D"/>
    <w:rsid w:val="00B95039"/>
    <w:rsid w:val="00BD1CCC"/>
    <w:rsid w:val="00BE2F89"/>
    <w:rsid w:val="00BF1089"/>
    <w:rsid w:val="00C226AA"/>
    <w:rsid w:val="00C24ACF"/>
    <w:rsid w:val="00C63CFD"/>
    <w:rsid w:val="00C64C5E"/>
    <w:rsid w:val="00CB002E"/>
    <w:rsid w:val="00CC55AA"/>
    <w:rsid w:val="00CE400B"/>
    <w:rsid w:val="00CF0240"/>
    <w:rsid w:val="00CF2E0A"/>
    <w:rsid w:val="00D115FF"/>
    <w:rsid w:val="00D202B2"/>
    <w:rsid w:val="00D3321C"/>
    <w:rsid w:val="00D536D8"/>
    <w:rsid w:val="00D60211"/>
    <w:rsid w:val="00D73557"/>
    <w:rsid w:val="00D76C9F"/>
    <w:rsid w:val="00D8342C"/>
    <w:rsid w:val="00D96F41"/>
    <w:rsid w:val="00DC0DDF"/>
    <w:rsid w:val="00DD1BB2"/>
    <w:rsid w:val="00DE0DEF"/>
    <w:rsid w:val="00E04793"/>
    <w:rsid w:val="00E27DDD"/>
    <w:rsid w:val="00E43A9D"/>
    <w:rsid w:val="00E46CCB"/>
    <w:rsid w:val="00E47489"/>
    <w:rsid w:val="00E52DC5"/>
    <w:rsid w:val="00E53BD3"/>
    <w:rsid w:val="00E6723A"/>
    <w:rsid w:val="00E71499"/>
    <w:rsid w:val="00EF40B2"/>
    <w:rsid w:val="00EF6050"/>
    <w:rsid w:val="00F00CBD"/>
    <w:rsid w:val="00F05D46"/>
    <w:rsid w:val="00F16A8F"/>
    <w:rsid w:val="00F33875"/>
    <w:rsid w:val="00FA20FA"/>
    <w:rsid w:val="00FD65C8"/>
    <w:rsid w:val="32C1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2E2C6"/>
  <w15:chartTrackingRefBased/>
  <w15:docId w15:val="{9C383296-2607-47CA-BC40-38745997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997BB1"/>
    <w:pPr>
      <w:spacing w:before="240" w:after="240"/>
    </w:pPr>
    <w:rPr>
      <w:rFonts w:ascii="Arial" w:hAnsi="Arial"/>
      <w:szCs w:val="24"/>
    </w:rPr>
  </w:style>
  <w:style w:type="paragraph" w:styleId="Heading1">
    <w:name w:val="heading 1"/>
    <w:next w:val="BodyText"/>
    <w:qFormat/>
    <w:rsid w:val="00997BB1"/>
    <w:pPr>
      <w:keepNext/>
      <w:keepLines/>
      <w:suppressAutoHyphens/>
      <w:spacing w:before="200" w:after="360"/>
      <w:contextualSpacing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997BB1"/>
    <w:pPr>
      <w:keepNext/>
      <w:keepLines/>
      <w:suppressAutoHyphens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997BB1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997BB1"/>
    <w:pPr>
      <w:suppressAutoHyphens/>
      <w:spacing w:before="200" w:after="20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997BB1"/>
    <w:pPr>
      <w:numPr>
        <w:numId w:val="10"/>
      </w:numPr>
      <w:suppressAutoHyphens/>
    </w:pPr>
    <w:rPr>
      <w:rFonts w:ascii="Arial" w:hAnsi="Arial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997BB1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5A27A5"/>
    <w:rPr>
      <w:rFonts w:ascii="Calibri" w:hAnsi="Calibri"/>
      <w:sz w:val="16"/>
      <w:szCs w:val="16"/>
      <w:lang w:val="en-AU" w:eastAsia="en-AU" w:bidi="ar-SA"/>
    </w:rPr>
  </w:style>
  <w:style w:type="paragraph" w:styleId="BodyText2">
    <w:name w:val="Body Text 2"/>
    <w:basedOn w:val="Normal"/>
    <w:rsid w:val="00AE03A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3424</Characters>
  <Application>Microsoft Office Word</Application>
  <DocSecurity>0</DocSecurity>
  <Lines>72</Lines>
  <Paragraphs>59</Paragraphs>
  <ScaleCrop>false</ScaleCrop>
  <Manager/>
  <Company/>
  <LinksUpToDate>false</LinksUpToDate>
  <CharactersWithSpaces>3955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formation of a distributing co-operative</dc:title>
  <dc:subject>Co-operatives</dc:subject>
  <dc:creator>Consumer Affairs Victoria</dc:creator>
  <cp:keywords/>
  <dc:description/>
  <cp:lastModifiedBy>David M Darragh (DGS)</cp:lastModifiedBy>
  <cp:revision>2</cp:revision>
  <cp:lastPrinted>2012-09-13T23:55:00Z</cp:lastPrinted>
  <dcterms:created xsi:type="dcterms:W3CDTF">2026-04-08T02:35:00Z</dcterms:created>
  <dcterms:modified xsi:type="dcterms:W3CDTF">2026-04-08T02:35:00Z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CD/13/86802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D'ARCY, Stephen (Inactive)</vt:lpwstr>
  </property>
  <property fmtid="{D5CDD505-2E9C-101B-9397-08002B2CF9AE}" pid="6" name="TRIM_Container">
    <vt:lpwstr>DG/14/7159</vt:lpwstr>
  </property>
  <property fmtid="{D5CDD505-2E9C-101B-9397-08002B2CF9AE}" pid="7" name="TRIM_Creator">
    <vt:lpwstr>D'ARCY, Stephen (Inactive)</vt:lpwstr>
  </property>
  <property fmtid="{D5CDD505-2E9C-101B-9397-08002B2CF9AE}" pid="8" name="TRIM_DateRegistered">
    <vt:lpwstr>8 March, 2013</vt:lpwstr>
  </property>
  <property fmtid="{D5CDD505-2E9C-101B-9397-08002B2CF9AE}" pid="9" name="TRIM_OwnerLocation">
    <vt:lpwstr>Policy &amp; Corporate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Disclosure statement for formation of a distributing co-operative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2026-04-08T02:35:28Z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7fa09e54-2f36-4ab4-b06d-76f518602335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10, 0, 1, 2</vt:lpwstr>
  </property>
</Properties>
</file>