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A232" w14:textId="77777777" w:rsidR="004B5961" w:rsidRDefault="004B5961" w:rsidP="004B5961">
      <w:pPr>
        <w:pStyle w:val="Heading1"/>
      </w:pPr>
      <w:r>
        <w:t>Directors</w:t>
      </w:r>
      <w:r w:rsidR="00DE3DF2">
        <w:t>’</w:t>
      </w:r>
      <w:r>
        <w:t xml:space="preserve"> report for co-operative</w:t>
      </w:r>
    </w:p>
    <w:p w14:paraId="41B6A233" w14:textId="77777777" w:rsidR="00EB505F" w:rsidRPr="00EB505F" w:rsidRDefault="00EB505F" w:rsidP="00EB505F">
      <w:pPr>
        <w:pStyle w:val="Heading1"/>
      </w:pPr>
      <w:r>
        <w:t>(Example o</w:t>
      </w:r>
      <w:r w:rsidRPr="0033065D">
        <w:t>nly</w:t>
      </w:r>
      <w:r>
        <w:t>)</w:t>
      </w:r>
    </w:p>
    <w:p w14:paraId="41B6A234" w14:textId="77777777" w:rsidR="004B5961" w:rsidRPr="00DE3DF2" w:rsidRDefault="004B5961" w:rsidP="004B5961">
      <w:pPr>
        <w:pStyle w:val="BodyText"/>
        <w:rPr>
          <w:szCs w:val="22"/>
        </w:rPr>
      </w:pPr>
      <w:r w:rsidRPr="00DE3DF2">
        <w:rPr>
          <w:szCs w:val="22"/>
        </w:rPr>
        <w:t xml:space="preserve"> Co-operatives National Law section 278</w:t>
      </w:r>
    </w:p>
    <w:p w14:paraId="41B6A235" w14:textId="77777777" w:rsidR="00DE3DF2" w:rsidRDefault="004B5961" w:rsidP="00584ECC">
      <w:pPr>
        <w:pStyle w:val="BodyText"/>
        <w:spacing w:before="480" w:after="0"/>
      </w:pPr>
      <w:r>
        <w:t xml:space="preserve">_________________________________________________________Co-operative Limited </w:t>
      </w:r>
    </w:p>
    <w:p w14:paraId="41B6A236" w14:textId="77777777" w:rsidR="004B5961" w:rsidRDefault="004B5961" w:rsidP="00DE3DF2">
      <w:pPr>
        <w:pStyle w:val="BodyText"/>
        <w:spacing w:before="0"/>
      </w:pPr>
      <w:r>
        <w:t>(insert</w:t>
      </w:r>
      <w:r w:rsidR="00DE3DF2">
        <w:t xml:space="preserve"> co-operative</w:t>
      </w:r>
      <w:r>
        <w:t xml:space="preserve"> name)</w:t>
      </w:r>
    </w:p>
    <w:p w14:paraId="41B6A237" w14:textId="77777777" w:rsidR="004B5961" w:rsidRDefault="004B5961" w:rsidP="004B5961">
      <w:pPr>
        <w:pStyle w:val="BodyText"/>
      </w:pPr>
      <w:r>
        <w:t>To the members,</w:t>
      </w:r>
    </w:p>
    <w:p w14:paraId="41B6A238" w14:textId="77777777" w:rsidR="004B5961" w:rsidRPr="00C60DFF" w:rsidRDefault="004B5961" w:rsidP="00584ECC">
      <w:pPr>
        <w:pStyle w:val="BodyText"/>
        <w:spacing w:line="480" w:lineRule="auto"/>
      </w:pPr>
      <w:r>
        <w:t xml:space="preserve">Your </w:t>
      </w:r>
      <w:r w:rsidR="00DE3DF2">
        <w:t xml:space="preserve">directors </w:t>
      </w:r>
      <w:r>
        <w:t xml:space="preserve">submit their report, together with the audited financial </w:t>
      </w:r>
      <w:r w:rsidR="007A55FB">
        <w:t>statements;</w:t>
      </w:r>
      <w:r>
        <w:t xml:space="preserve"> for the year ended </w:t>
      </w:r>
      <w:r w:rsidR="00EB505F">
        <w:t>___</w:t>
      </w:r>
      <w:r w:rsidR="009E7744">
        <w:t>___</w:t>
      </w:r>
      <w:r w:rsidR="00EB505F">
        <w:t xml:space="preserve">_________ </w:t>
      </w:r>
      <w:r>
        <w:t>(insert date)</w:t>
      </w:r>
    </w:p>
    <w:p w14:paraId="41B6A239" w14:textId="77777777" w:rsidR="004B5961" w:rsidRDefault="00927A02" w:rsidP="00927A02">
      <w:pPr>
        <w:pStyle w:val="Heading2"/>
      </w:pPr>
      <w:r>
        <w:t>General i</w:t>
      </w:r>
      <w:r w:rsidR="004B5961">
        <w:t>nformation</w:t>
      </w:r>
    </w:p>
    <w:p w14:paraId="41B6A23A" w14:textId="77777777" w:rsidR="004B5961" w:rsidRDefault="004B5961" w:rsidP="00927A02">
      <w:pPr>
        <w:pStyle w:val="Heading3"/>
      </w:pPr>
      <w:r>
        <w:t>Directors</w:t>
      </w:r>
    </w:p>
    <w:p w14:paraId="41B6A23B" w14:textId="77777777" w:rsidR="004B5961" w:rsidRDefault="004B5961" w:rsidP="004B5961">
      <w:pPr>
        <w:pStyle w:val="BodyText"/>
      </w:pPr>
      <w:r>
        <w:t xml:space="preserve">The report must state </w:t>
      </w:r>
      <w:r w:rsidRPr="00091B95">
        <w:t>the name of each person who has been a director of the co-operative at any time during or since the end of the year and the period</w:t>
      </w:r>
      <w:r w:rsidR="0047299F">
        <w:t xml:space="preserve"> for which they were a director.</w:t>
      </w:r>
    </w:p>
    <w:p w14:paraId="41B6A23C" w14:textId="77777777" w:rsidR="004B5961" w:rsidRDefault="00927A02" w:rsidP="00927A02">
      <w:pPr>
        <w:pStyle w:val="Heading3"/>
      </w:pPr>
      <w:r>
        <w:t>Principal a</w:t>
      </w:r>
      <w:r w:rsidR="004B5961">
        <w:t>ctivities</w:t>
      </w:r>
    </w:p>
    <w:p w14:paraId="41B6A23D" w14:textId="77777777" w:rsidR="004B5961" w:rsidRDefault="004B5961" w:rsidP="004B5961">
      <w:pPr>
        <w:pStyle w:val="BodyText"/>
      </w:pPr>
      <w:r>
        <w:t>The</w:t>
      </w:r>
      <w:r w:rsidRPr="005331C5">
        <w:t xml:space="preserve"> report must state the co-operative</w:t>
      </w:r>
      <w:r w:rsidR="00DE3DF2">
        <w:t>’</w:t>
      </w:r>
      <w:r w:rsidRPr="005331C5">
        <w:t>s principal activities during the year</w:t>
      </w:r>
      <w:r>
        <w:t xml:space="preserve"> and any significant change </w:t>
      </w:r>
      <w:proofErr w:type="gramStart"/>
      <w:r>
        <w:t>in the nature of those</w:t>
      </w:r>
      <w:proofErr w:type="gramEnd"/>
      <w:r>
        <w:t xml:space="preserve"> activities during the year</w:t>
      </w:r>
      <w:r w:rsidR="0047299F">
        <w:t>.</w:t>
      </w:r>
    </w:p>
    <w:p w14:paraId="41B6A23E" w14:textId="77777777" w:rsidR="004B5961" w:rsidRDefault="004B5961" w:rsidP="00927A02">
      <w:pPr>
        <w:pStyle w:val="Heading3"/>
      </w:pPr>
      <w:r>
        <w:t xml:space="preserve">Review of </w:t>
      </w:r>
      <w:r w:rsidR="00927A02">
        <w:t>o</w:t>
      </w:r>
      <w:r>
        <w:t>perations</w:t>
      </w:r>
    </w:p>
    <w:p w14:paraId="41B6A23F" w14:textId="77777777" w:rsidR="004B5961" w:rsidRDefault="004B5961" w:rsidP="004B5961">
      <w:pPr>
        <w:pStyle w:val="BodyText"/>
      </w:pPr>
      <w:r>
        <w:t>The report must contain a review of operations during the year and the result of those operations</w:t>
      </w:r>
      <w:r w:rsidR="0047299F">
        <w:t>.</w:t>
      </w:r>
    </w:p>
    <w:p w14:paraId="41B6A240" w14:textId="77777777" w:rsidR="004B5961" w:rsidRPr="00C60DFF" w:rsidRDefault="004B5961" w:rsidP="00927A02">
      <w:pPr>
        <w:pStyle w:val="Heading3"/>
      </w:pPr>
      <w:r>
        <w:t xml:space="preserve">Change of </w:t>
      </w:r>
      <w:r w:rsidR="00927A02">
        <w:t>a</w:t>
      </w:r>
      <w:r>
        <w:t>ffairs</w:t>
      </w:r>
      <w:r w:rsidRPr="00C60DFF">
        <w:t xml:space="preserve"> </w:t>
      </w:r>
    </w:p>
    <w:p w14:paraId="41B6A241" w14:textId="77777777" w:rsidR="004B5961" w:rsidRDefault="004B5961" w:rsidP="004B5961">
      <w:pPr>
        <w:pStyle w:val="BodyText"/>
      </w:pPr>
      <w:r>
        <w:t xml:space="preserve">The report must </w:t>
      </w:r>
      <w:r w:rsidRPr="00091B95">
        <w:t xml:space="preserve">give details of any significant changes in the </w:t>
      </w:r>
      <w:r>
        <w:t>co-operative</w:t>
      </w:r>
      <w:r w:rsidRPr="00091B95">
        <w:t xml:space="preserve">’s </w:t>
      </w:r>
      <w:proofErr w:type="gramStart"/>
      <w:r w:rsidRPr="00091B95">
        <w:t>state of affairs</w:t>
      </w:r>
      <w:proofErr w:type="gramEnd"/>
      <w:r w:rsidRPr="00091B95">
        <w:t xml:space="preserve"> during the year</w:t>
      </w:r>
      <w:r w:rsidR="0047299F">
        <w:t>.</w:t>
      </w:r>
    </w:p>
    <w:p w14:paraId="41B6A242" w14:textId="77777777" w:rsidR="004B5961" w:rsidRPr="00C60DFF" w:rsidRDefault="00927A02" w:rsidP="00927A02">
      <w:pPr>
        <w:pStyle w:val="Heading3"/>
      </w:pPr>
      <w:r>
        <w:t>Future d</w:t>
      </w:r>
      <w:r w:rsidR="004B5961">
        <w:t>evelopments</w:t>
      </w:r>
    </w:p>
    <w:p w14:paraId="41B6A243" w14:textId="77777777" w:rsidR="004B5961" w:rsidRPr="00FF7FA1" w:rsidRDefault="004B5961" w:rsidP="004B5961">
      <w:pPr>
        <w:pStyle w:val="BodyText"/>
      </w:pPr>
      <w:r w:rsidRPr="00FF7FA1">
        <w:t xml:space="preserve">The report must give details of any matter or circumstance that has arisen since the end of the year that has significantly affected, or may significantly affect: </w:t>
      </w:r>
    </w:p>
    <w:p w14:paraId="41B6A244" w14:textId="77777777" w:rsidR="004B5961" w:rsidRPr="00FF7FA1" w:rsidRDefault="004B5961" w:rsidP="00EB505F">
      <w:pPr>
        <w:pStyle w:val="ListBullet"/>
      </w:pPr>
      <w:r w:rsidRPr="00FF7FA1">
        <w:t xml:space="preserve">the co-operative’s operations in future financial years; or </w:t>
      </w:r>
    </w:p>
    <w:p w14:paraId="41B6A245" w14:textId="77777777" w:rsidR="004B5961" w:rsidRPr="00FF7FA1" w:rsidRDefault="004B5961" w:rsidP="00EB505F">
      <w:pPr>
        <w:pStyle w:val="ListBullet"/>
      </w:pPr>
      <w:r w:rsidRPr="00FF7FA1">
        <w:t xml:space="preserve">the results of those operations in future financial years; or </w:t>
      </w:r>
    </w:p>
    <w:p w14:paraId="41B6A246" w14:textId="77777777" w:rsidR="004B5961" w:rsidRPr="00C60DFF" w:rsidRDefault="004B5961" w:rsidP="00EB505F">
      <w:pPr>
        <w:pStyle w:val="ListBullet"/>
      </w:pPr>
      <w:r w:rsidRPr="00FF7FA1">
        <w:t xml:space="preserve">the co-operative’s </w:t>
      </w:r>
      <w:proofErr w:type="gramStart"/>
      <w:r w:rsidRPr="00FF7FA1">
        <w:t>state of affairs</w:t>
      </w:r>
      <w:proofErr w:type="gramEnd"/>
      <w:r w:rsidRPr="00FF7FA1">
        <w:t xml:space="preserve"> in future financial years</w:t>
      </w:r>
      <w:r w:rsidR="0047299F">
        <w:t>.</w:t>
      </w:r>
    </w:p>
    <w:p w14:paraId="41B6A247" w14:textId="77777777" w:rsidR="004B5961" w:rsidRDefault="004B5961" w:rsidP="004B5961">
      <w:pPr>
        <w:pStyle w:val="BodyText"/>
      </w:pPr>
      <w:r w:rsidRPr="00FF7FA1">
        <w:t>The report must also refer to likely developments in the co-operative’s operations in future financial years and the expected results of those operations</w:t>
      </w:r>
      <w:r w:rsidR="0047299F">
        <w:t>.</w:t>
      </w:r>
    </w:p>
    <w:p w14:paraId="41B6A248" w14:textId="77777777" w:rsidR="004B5961" w:rsidRDefault="00927A02" w:rsidP="004B5961">
      <w:pPr>
        <w:pStyle w:val="BodyText"/>
      </w:pPr>
      <w:r>
        <w:t xml:space="preserve">Note: </w:t>
      </w:r>
      <w:r w:rsidR="00DE3DF2">
        <w:t xml:space="preserve">The </w:t>
      </w:r>
      <w:r w:rsidR="004B5961">
        <w:t>co-operative is not required to report on information that is likely to result in unreasonable prejudice to the co-operative – if information is omitted, the report must note this</w:t>
      </w:r>
      <w:r w:rsidR="0047299F">
        <w:t>.</w:t>
      </w:r>
    </w:p>
    <w:p w14:paraId="41B6A249" w14:textId="77777777" w:rsidR="004B5961" w:rsidRPr="004B5961" w:rsidRDefault="004B5961" w:rsidP="00927A02">
      <w:pPr>
        <w:pStyle w:val="Heading3"/>
      </w:pPr>
      <w:r>
        <w:t xml:space="preserve">Environmental </w:t>
      </w:r>
      <w:r w:rsidR="00927A02">
        <w:t>r</w:t>
      </w:r>
      <w:r>
        <w:t>eporting</w:t>
      </w:r>
    </w:p>
    <w:p w14:paraId="41B6A24A" w14:textId="77777777" w:rsidR="004B5961" w:rsidRPr="00C60DFF" w:rsidRDefault="004B5961" w:rsidP="004B5961">
      <w:pPr>
        <w:pStyle w:val="BodyText"/>
      </w:pPr>
      <w:r w:rsidRPr="00FF7FA1">
        <w:t>If the co-operative’s operations are subject to any particular and significant environmental regulation under a law of the Commonwealth or of a State or Territory—the report must give details of the co-operative’s performance in relation to environmental regulation.</w:t>
      </w:r>
    </w:p>
    <w:p w14:paraId="41B6A24B" w14:textId="77777777" w:rsidR="004B5961" w:rsidRDefault="00927A02" w:rsidP="00927A02">
      <w:pPr>
        <w:pStyle w:val="Heading2"/>
      </w:pPr>
      <w:r>
        <w:lastRenderedPageBreak/>
        <w:t>Specific i</w:t>
      </w:r>
      <w:r w:rsidR="004B5961">
        <w:t>nformation</w:t>
      </w:r>
    </w:p>
    <w:p w14:paraId="41B6A24C" w14:textId="77777777" w:rsidR="004B5961" w:rsidRDefault="004B5961" w:rsidP="00927A02">
      <w:pPr>
        <w:pStyle w:val="Heading3"/>
      </w:pPr>
      <w:r>
        <w:t>Dividends</w:t>
      </w:r>
      <w:r w:rsidR="004F1FBE">
        <w:t>/Distributions</w:t>
      </w:r>
    </w:p>
    <w:p w14:paraId="41B6A24D" w14:textId="77777777" w:rsidR="004B5961" w:rsidRPr="00C60DFF" w:rsidRDefault="004B5961" w:rsidP="004B5961">
      <w:pPr>
        <w:pStyle w:val="BodyText"/>
      </w:pPr>
      <w:r>
        <w:t xml:space="preserve">The </w:t>
      </w:r>
      <w:r w:rsidRPr="00C60DFF">
        <w:t xml:space="preserve">report must include details of: </w:t>
      </w:r>
    </w:p>
    <w:p w14:paraId="41B6A24E" w14:textId="77777777" w:rsidR="004B5961" w:rsidRPr="00FF7FA1" w:rsidRDefault="004B5961" w:rsidP="00EB505F">
      <w:pPr>
        <w:pStyle w:val="ListBullet"/>
      </w:pPr>
      <w:r w:rsidRPr="00FF7FA1">
        <w:t xml:space="preserve">dividends or distributions paid to members during the year; and </w:t>
      </w:r>
    </w:p>
    <w:p w14:paraId="41B6A24F" w14:textId="77777777" w:rsidR="004B5961" w:rsidRPr="00C60DFF" w:rsidRDefault="004B5961" w:rsidP="00EB505F">
      <w:pPr>
        <w:pStyle w:val="ListBullet"/>
      </w:pPr>
      <w:r w:rsidRPr="00FF7FA1">
        <w:t>dividends or distributions recommended or declared for payment to members, but not paid, during the year</w:t>
      </w:r>
      <w:r w:rsidR="0047299F">
        <w:t>.</w:t>
      </w:r>
    </w:p>
    <w:p w14:paraId="41B6A250" w14:textId="77777777" w:rsidR="004B5961" w:rsidRPr="00C60DFF" w:rsidRDefault="004B5961" w:rsidP="00927A02">
      <w:pPr>
        <w:pStyle w:val="Heading3"/>
      </w:pPr>
      <w:r>
        <w:t>Names of relevant persons</w:t>
      </w:r>
    </w:p>
    <w:p w14:paraId="41B6A251" w14:textId="77777777" w:rsidR="004B5961" w:rsidRDefault="004B5961" w:rsidP="004B5961">
      <w:pPr>
        <w:pStyle w:val="BodyText"/>
      </w:pPr>
      <w:r w:rsidRPr="00FF7FA1">
        <w:t xml:space="preserve">The report must include the name of each person who: </w:t>
      </w:r>
    </w:p>
    <w:p w14:paraId="41B6A252" w14:textId="77777777" w:rsidR="004B5961" w:rsidRDefault="004B5961" w:rsidP="00EB505F">
      <w:pPr>
        <w:pStyle w:val="ListBullet"/>
      </w:pPr>
      <w:r w:rsidRPr="00FF7FA1">
        <w:t xml:space="preserve">is an officer of the co-operative at any time during the year; and </w:t>
      </w:r>
    </w:p>
    <w:p w14:paraId="41B6A253" w14:textId="77777777" w:rsidR="004B5961" w:rsidRDefault="004B5961" w:rsidP="00EB505F">
      <w:pPr>
        <w:pStyle w:val="ListBullet"/>
      </w:pPr>
      <w:r w:rsidRPr="00FF7FA1">
        <w:t xml:space="preserve">was a partner in an audit firm, or a director of an audit company, that is an auditor of the co-operative for the year; and </w:t>
      </w:r>
    </w:p>
    <w:p w14:paraId="41B6A254" w14:textId="77777777" w:rsidR="004B5961" w:rsidRDefault="004B5961" w:rsidP="00EB505F">
      <w:pPr>
        <w:pStyle w:val="ListBullet"/>
      </w:pPr>
      <w:r w:rsidRPr="00FF7FA1">
        <w:t>was such a partner or director at a time when the audit firm or the audit company undertook an audit of the co-operative; and</w:t>
      </w:r>
    </w:p>
    <w:p w14:paraId="41B6A255" w14:textId="77777777" w:rsidR="004B5961" w:rsidRPr="0043744C" w:rsidRDefault="004B5961" w:rsidP="004B5961">
      <w:pPr>
        <w:pStyle w:val="BodyText"/>
      </w:pPr>
      <w:r w:rsidRPr="0043744C">
        <w:t xml:space="preserve">The report must also include details of: </w:t>
      </w:r>
    </w:p>
    <w:p w14:paraId="41B6A256" w14:textId="77777777" w:rsidR="004B5961" w:rsidRPr="0043744C" w:rsidRDefault="004B5961" w:rsidP="00EB505F">
      <w:pPr>
        <w:pStyle w:val="ListBullet"/>
      </w:pPr>
      <w:r w:rsidRPr="0043744C">
        <w:t xml:space="preserve">each director’s qualifications, experience and special responsibilities; and </w:t>
      </w:r>
    </w:p>
    <w:p w14:paraId="41B6A257" w14:textId="77777777" w:rsidR="004B5961" w:rsidRPr="0043744C" w:rsidRDefault="004B5961" w:rsidP="00EB505F">
      <w:pPr>
        <w:pStyle w:val="ListBullet"/>
      </w:pPr>
      <w:r w:rsidRPr="0043744C">
        <w:t xml:space="preserve">the number of meetings of the board of directors held during the year and each director’s attendance at those meetings; and </w:t>
      </w:r>
    </w:p>
    <w:p w14:paraId="41B6A258" w14:textId="77777777" w:rsidR="004B5961" w:rsidRPr="0043744C" w:rsidRDefault="004B5961" w:rsidP="00EB505F">
      <w:pPr>
        <w:pStyle w:val="ListBullet"/>
      </w:pPr>
      <w:r w:rsidRPr="0043744C">
        <w:t xml:space="preserve">the number of meetings of each board committee held during the year and each director’s attendance at those meetings; and </w:t>
      </w:r>
    </w:p>
    <w:p w14:paraId="41B6A259" w14:textId="77777777" w:rsidR="004B5961" w:rsidRDefault="004B5961" w:rsidP="00EB505F">
      <w:pPr>
        <w:pStyle w:val="ListBullet"/>
      </w:pPr>
      <w:r w:rsidRPr="0043744C">
        <w:t xml:space="preserve">the qualifications and experience of each person who is the secretary of the co-operative as at the end of the year. </w:t>
      </w:r>
    </w:p>
    <w:p w14:paraId="41B6A25A" w14:textId="77777777" w:rsidR="004B5961" w:rsidRPr="00C60DFF" w:rsidRDefault="004B5961" w:rsidP="00927A02">
      <w:pPr>
        <w:pStyle w:val="Heading3"/>
      </w:pPr>
      <w:r>
        <w:t>Options</w:t>
      </w:r>
    </w:p>
    <w:p w14:paraId="41B6A25B" w14:textId="77777777" w:rsidR="004B5961" w:rsidRPr="00132DD2" w:rsidRDefault="004B5961" w:rsidP="004B5961">
      <w:pPr>
        <w:pStyle w:val="BodyText"/>
      </w:pPr>
      <w:r w:rsidRPr="00132DD2">
        <w:t xml:space="preserve">The report must include details of options that are: </w:t>
      </w:r>
    </w:p>
    <w:p w14:paraId="41B6A25C" w14:textId="77777777" w:rsidR="004B5961" w:rsidRPr="00132DD2" w:rsidRDefault="004B5961" w:rsidP="00EB505F">
      <w:pPr>
        <w:pStyle w:val="ListBullet"/>
      </w:pPr>
      <w:r w:rsidRPr="00132DD2">
        <w:t>granted over unissued shares or unissued interests during or since the end of the year; and</w:t>
      </w:r>
    </w:p>
    <w:p w14:paraId="41B6A25D" w14:textId="77777777" w:rsidR="004B5961" w:rsidRPr="00132DD2" w:rsidRDefault="004B5961" w:rsidP="00EB505F">
      <w:pPr>
        <w:pStyle w:val="ListBullet"/>
      </w:pPr>
      <w:r w:rsidRPr="00132DD2">
        <w:t xml:space="preserve">granted to any of the directors or any of the </w:t>
      </w:r>
      <w:r w:rsidR="00DE3DF2">
        <w:t>five</w:t>
      </w:r>
      <w:r w:rsidR="00DE3DF2" w:rsidRPr="00132DD2">
        <w:t xml:space="preserve"> </w:t>
      </w:r>
      <w:r w:rsidRPr="00132DD2">
        <w:t xml:space="preserve">most highly remunerated officers of the co-operative (other than the directors); and </w:t>
      </w:r>
    </w:p>
    <w:p w14:paraId="41B6A25E" w14:textId="77777777" w:rsidR="00EB505F" w:rsidRDefault="004B5961" w:rsidP="00EB505F">
      <w:pPr>
        <w:pStyle w:val="ListBullet"/>
      </w:pPr>
      <w:r w:rsidRPr="00132DD2">
        <w:t>granted to them as part of their remuneration (see subsections (4)</w:t>
      </w:r>
      <w:proofErr w:type="gramStart"/>
      <w:r w:rsidRPr="00132DD2">
        <w:t>–(</w:t>
      </w:r>
      <w:proofErr w:type="gramEnd"/>
      <w:r w:rsidRPr="00132DD2">
        <w:t>6))</w:t>
      </w:r>
      <w:r w:rsidR="00EB505F">
        <w:t>.</w:t>
      </w:r>
    </w:p>
    <w:p w14:paraId="41B6A25F" w14:textId="77777777" w:rsidR="004B5961" w:rsidRPr="00132DD2" w:rsidRDefault="004B5961" w:rsidP="00EB505F">
      <w:pPr>
        <w:pStyle w:val="ListBullet"/>
        <w:numPr>
          <w:ilvl w:val="0"/>
          <w:numId w:val="0"/>
        </w:numPr>
      </w:pPr>
      <w:r w:rsidRPr="00132DD2">
        <w:t xml:space="preserve">  </w:t>
      </w:r>
    </w:p>
    <w:p w14:paraId="41B6A260" w14:textId="77777777" w:rsidR="004B5961" w:rsidRDefault="004B5961" w:rsidP="00EB505F">
      <w:pPr>
        <w:pStyle w:val="ListBullet"/>
        <w:numPr>
          <w:ilvl w:val="0"/>
          <w:numId w:val="0"/>
        </w:numPr>
      </w:pPr>
      <w:r>
        <w:t>The report must also include details of</w:t>
      </w:r>
      <w:r w:rsidRPr="00132DD2">
        <w:t xml:space="preserve"> unissued shares or interests under option as at the day the report is made (see </w:t>
      </w:r>
      <w:r>
        <w:t>subsections (4) and (6))</w:t>
      </w:r>
      <w:r w:rsidR="0047299F">
        <w:t>.</w:t>
      </w:r>
    </w:p>
    <w:p w14:paraId="41B6A261" w14:textId="77777777" w:rsidR="004B5961" w:rsidRDefault="004B5961" w:rsidP="00927A02">
      <w:pPr>
        <w:pStyle w:val="Heading3"/>
      </w:pPr>
      <w:r>
        <w:t>Issue of shares</w:t>
      </w:r>
    </w:p>
    <w:p w14:paraId="41B6A262" w14:textId="77777777" w:rsidR="004B5961" w:rsidRDefault="004B5961" w:rsidP="004B5961">
      <w:pPr>
        <w:pStyle w:val="BodyText"/>
      </w:pPr>
      <w:r w:rsidRPr="0043744C">
        <w:t xml:space="preserve">The report must include details of shares or interests issued during or since the end of the year </w:t>
      </w:r>
      <w:proofErr w:type="gramStart"/>
      <w:r w:rsidRPr="0043744C">
        <w:t>as a result of</w:t>
      </w:r>
      <w:proofErr w:type="gramEnd"/>
      <w:r w:rsidRPr="0043744C">
        <w:t xml:space="preserve"> the exercise of an option over unissued shares or interests</w:t>
      </w:r>
      <w:r w:rsidR="0047299F">
        <w:t>.</w:t>
      </w:r>
      <w:r w:rsidRPr="0043744C">
        <w:t xml:space="preserve"> </w:t>
      </w:r>
    </w:p>
    <w:p w14:paraId="41B6A263" w14:textId="77777777" w:rsidR="004B5961" w:rsidRPr="00C60DFF" w:rsidRDefault="004B5961" w:rsidP="00927A02">
      <w:pPr>
        <w:pStyle w:val="Heading3"/>
      </w:pPr>
      <w:r w:rsidRPr="00C60DFF">
        <w:t>Indemnities and insurance premiums for officers or auditors</w:t>
      </w:r>
    </w:p>
    <w:p w14:paraId="41B6A264" w14:textId="77777777" w:rsidR="004B5961" w:rsidRPr="0043744C" w:rsidRDefault="004B5961" w:rsidP="004B5961">
      <w:pPr>
        <w:pStyle w:val="BodyText"/>
      </w:pPr>
      <w:r w:rsidRPr="0043744C">
        <w:t xml:space="preserve">The </w:t>
      </w:r>
      <w:r>
        <w:t>report</w:t>
      </w:r>
      <w:r w:rsidRPr="0043744C">
        <w:t xml:space="preserve"> must include details of: </w:t>
      </w:r>
    </w:p>
    <w:p w14:paraId="41B6A265" w14:textId="77777777" w:rsidR="004B5961" w:rsidRPr="0043744C" w:rsidRDefault="004B5961" w:rsidP="00EB505F">
      <w:pPr>
        <w:pStyle w:val="ListBullet"/>
      </w:pPr>
      <w:r w:rsidRPr="0043744C">
        <w:t xml:space="preserve">any indemnity that is given to a current or former officer or auditor against a liability, or any relevant agreement under which an officer or auditor may be given an indemnity of that kind; and </w:t>
      </w:r>
    </w:p>
    <w:p w14:paraId="41B6A266" w14:textId="77777777" w:rsidR="004B5961" w:rsidRPr="00C60DFF" w:rsidRDefault="004B5961" w:rsidP="00EB505F">
      <w:pPr>
        <w:pStyle w:val="ListBullet"/>
      </w:pPr>
      <w:r w:rsidRPr="0043744C">
        <w:t>any premium that is paid, or agreed to be paid, for insurance against a current or former officer’s or auditor’s liability for legal costs.</w:t>
      </w:r>
    </w:p>
    <w:p w14:paraId="41B6A267" w14:textId="77777777" w:rsidR="004B5961" w:rsidRDefault="00584ECC" w:rsidP="00927A02">
      <w:pPr>
        <w:pStyle w:val="Heading3"/>
      </w:pPr>
      <w:r>
        <w:br w:type="page"/>
      </w:r>
      <w:r w:rsidR="004B5961" w:rsidRPr="00C60DFF">
        <w:lastRenderedPageBreak/>
        <w:t>Proceedings on behalf of a co-operative</w:t>
      </w:r>
    </w:p>
    <w:p w14:paraId="41B6A268" w14:textId="77777777" w:rsidR="004B5961" w:rsidRDefault="004B5961" w:rsidP="004B5961">
      <w:pPr>
        <w:pStyle w:val="BodyText"/>
      </w:pPr>
      <w:r>
        <w:t>The report must include details of any legal proceedings brought on behalf of the co-operative</w:t>
      </w:r>
      <w:r w:rsidR="0047299F">
        <w:t>.</w:t>
      </w:r>
      <w:r>
        <w:t xml:space="preserve"> </w:t>
      </w:r>
    </w:p>
    <w:p w14:paraId="41B6A269" w14:textId="77777777" w:rsidR="004F1FBE" w:rsidRPr="00627A48" w:rsidRDefault="002E5142" w:rsidP="00584ECC">
      <w:pPr>
        <w:pStyle w:val="Heading3"/>
      </w:pPr>
      <w:r w:rsidRPr="00627A48">
        <w:t xml:space="preserve">(a) </w:t>
      </w:r>
      <w:r w:rsidR="004F1FBE" w:rsidRPr="00627A48">
        <w:t>Auditor’s Independence Declaration</w:t>
      </w:r>
    </w:p>
    <w:p w14:paraId="41B6A26A" w14:textId="77777777" w:rsidR="004F1FBE" w:rsidRPr="0091475A" w:rsidRDefault="004F1FBE" w:rsidP="0091475A">
      <w:pPr>
        <w:pStyle w:val="BodyText"/>
      </w:pPr>
      <w:r w:rsidRPr="0091475A">
        <w:t xml:space="preserve">A copy of the auditor’s independence declaration as required under </w:t>
      </w:r>
      <w:r w:rsidR="00661C73" w:rsidRPr="0091475A">
        <w:t>Section 283</w:t>
      </w:r>
      <w:r w:rsidR="005B2B75" w:rsidRPr="0091475A">
        <w:t xml:space="preserve"> of Co-operatives National Law (Victoria) and </w:t>
      </w:r>
      <w:r w:rsidRPr="0091475A">
        <w:t>Section 307C of the Corporations Act 2001 is included with the financial reports.</w:t>
      </w:r>
    </w:p>
    <w:p w14:paraId="41B6A26B" w14:textId="77777777" w:rsidR="004B5961" w:rsidRPr="004B5961" w:rsidRDefault="002E5142" w:rsidP="00927A02">
      <w:pPr>
        <w:pStyle w:val="Heading3"/>
      </w:pPr>
      <w:r>
        <w:t xml:space="preserve">(b) </w:t>
      </w:r>
      <w:r w:rsidR="004B5961" w:rsidRPr="0043744C">
        <w:t>Non audited services</w:t>
      </w:r>
    </w:p>
    <w:p w14:paraId="41B6A26C" w14:textId="77777777" w:rsidR="004B5961" w:rsidRPr="0043744C" w:rsidRDefault="004B5961" w:rsidP="004B5961">
      <w:pPr>
        <w:pStyle w:val="BodyText"/>
      </w:pPr>
      <w:r w:rsidRPr="0043744C">
        <w:t>Details do not have to be included in the directors’ report if they are included in the co-operative’s financial report for the financial year</w:t>
      </w:r>
      <w:r w:rsidR="0047299F">
        <w:t>.</w:t>
      </w:r>
    </w:p>
    <w:p w14:paraId="41B6A26D" w14:textId="77777777" w:rsidR="004B5961" w:rsidRPr="004B5961" w:rsidRDefault="004B5961" w:rsidP="004B5961">
      <w:pPr>
        <w:pStyle w:val="BodyText"/>
      </w:pPr>
      <w:r w:rsidRPr="0043744C">
        <w:t>Where this has occurred, the report must include details of where in the financial report this information can be located</w:t>
      </w:r>
      <w:r w:rsidR="0047299F">
        <w:t>.</w:t>
      </w:r>
    </w:p>
    <w:p w14:paraId="41B6A26E" w14:textId="77777777" w:rsidR="004B5961" w:rsidRDefault="004B5961" w:rsidP="00927A02">
      <w:pPr>
        <w:pStyle w:val="Heading3"/>
      </w:pPr>
      <w:r>
        <w:t>Attachments</w:t>
      </w:r>
    </w:p>
    <w:p w14:paraId="41B6A26F" w14:textId="77777777" w:rsidR="004B5961" w:rsidRDefault="004B5961" w:rsidP="004B5961">
      <w:pPr>
        <w:pStyle w:val="BodyText"/>
      </w:pPr>
      <w:r>
        <w:t>The following must also be attached to the report:</w:t>
      </w:r>
    </w:p>
    <w:p w14:paraId="41B6A270" w14:textId="77777777" w:rsidR="004B5961" w:rsidRDefault="004B5961" w:rsidP="00EB505F">
      <w:pPr>
        <w:pStyle w:val="ListBullet"/>
      </w:pPr>
      <w:r>
        <w:t>a copy of the auditor</w:t>
      </w:r>
      <w:r w:rsidR="007530F2">
        <w:t>’</w:t>
      </w:r>
      <w:r>
        <w:t xml:space="preserve">s </w:t>
      </w:r>
      <w:r w:rsidR="007530F2">
        <w:t xml:space="preserve">independence </w:t>
      </w:r>
      <w:r>
        <w:t>declaration in relation to the audit for the fin</w:t>
      </w:r>
      <w:r w:rsidR="0047299F">
        <w:t>an</w:t>
      </w:r>
      <w:r>
        <w:t>c</w:t>
      </w:r>
      <w:r w:rsidR="0047299F">
        <w:t>i</w:t>
      </w:r>
      <w:r>
        <w:t xml:space="preserve">al </w:t>
      </w:r>
      <w:proofErr w:type="gramStart"/>
      <w:r>
        <w:t>year;</w:t>
      </w:r>
      <w:proofErr w:type="gramEnd"/>
      <w:r>
        <w:t xml:space="preserve"> </w:t>
      </w:r>
    </w:p>
    <w:p w14:paraId="41B6A271" w14:textId="77777777" w:rsidR="004B5961" w:rsidRDefault="004B5961" w:rsidP="004B5961">
      <w:pPr>
        <w:pStyle w:val="BodyText"/>
      </w:pPr>
      <w:r>
        <w:t>and</w:t>
      </w:r>
    </w:p>
    <w:p w14:paraId="41B6A272" w14:textId="77777777" w:rsidR="004B5961" w:rsidRPr="00A83D66" w:rsidRDefault="004B5961" w:rsidP="00EB505F">
      <w:pPr>
        <w:pStyle w:val="ListBullet"/>
      </w:pPr>
      <w:r>
        <w:t xml:space="preserve">if the financial report was required to include additional information to provide a true and fair view, the reasons why the </w:t>
      </w:r>
      <w:r w:rsidR="0091475A">
        <w:t xml:space="preserve">directors </w:t>
      </w:r>
      <w:r>
        <w:t>formed the opinion it was necessary to insert that information</w:t>
      </w:r>
      <w:r w:rsidR="0047299F">
        <w:t>.</w:t>
      </w:r>
    </w:p>
    <w:p w14:paraId="41B6A273" w14:textId="77777777" w:rsidR="004B5961" w:rsidRPr="00826700" w:rsidRDefault="004B5961" w:rsidP="004B5961">
      <w:pPr>
        <w:pStyle w:val="BodyText"/>
      </w:pPr>
      <w:r w:rsidRPr="00826700">
        <w:t xml:space="preserve">This </w:t>
      </w:r>
      <w:r w:rsidR="0091475A">
        <w:t>r</w:t>
      </w:r>
      <w:r w:rsidR="0091475A" w:rsidRPr="00826700">
        <w:t xml:space="preserve">eport </w:t>
      </w:r>
      <w:r w:rsidRPr="00826700">
        <w:t xml:space="preserve">is made in accordance with a resolution of the </w:t>
      </w:r>
      <w:r w:rsidR="0091475A">
        <w:t>b</w:t>
      </w:r>
      <w:r w:rsidR="0091475A" w:rsidRPr="00826700">
        <w:t xml:space="preserve">oard </w:t>
      </w:r>
      <w:r w:rsidRPr="00826700">
        <w:t xml:space="preserve">and is signed for and on behalf of the </w:t>
      </w:r>
      <w:r w:rsidR="0091475A">
        <w:t>d</w:t>
      </w:r>
      <w:r w:rsidR="0091475A" w:rsidRPr="00826700">
        <w:t>irectors</w:t>
      </w:r>
      <w:r w:rsidRPr="00826700">
        <w:t>.</w:t>
      </w:r>
    </w:p>
    <w:p w14:paraId="41B6A274" w14:textId="77777777" w:rsidR="007530F2" w:rsidRDefault="0047299F" w:rsidP="00584ECC">
      <w:pPr>
        <w:pStyle w:val="BodyText"/>
      </w:pPr>
      <w:r>
        <w:t xml:space="preserve">Signed at </w:t>
      </w:r>
      <w:r w:rsidR="00EB505F">
        <w:t>___________________</w:t>
      </w:r>
      <w:r w:rsidR="007530F2">
        <w:t>______</w:t>
      </w:r>
      <w:r w:rsidR="00EB505F">
        <w:t xml:space="preserve">__ </w:t>
      </w:r>
      <w:r>
        <w:t xml:space="preserve">(insert location) </w:t>
      </w:r>
      <w:r w:rsidRPr="00826700">
        <w:t>on the</w:t>
      </w:r>
      <w:r w:rsidR="00EB505F">
        <w:t xml:space="preserve"> ___________________</w:t>
      </w:r>
      <w:r w:rsidRPr="00826700">
        <w:t xml:space="preserve"> </w:t>
      </w:r>
      <w:r>
        <w:t>(insert date).</w:t>
      </w:r>
    </w:p>
    <w:p w14:paraId="41B6A275" w14:textId="77777777" w:rsidR="004B5961" w:rsidRPr="00826700" w:rsidRDefault="00EB505F" w:rsidP="00584ECC">
      <w:pPr>
        <w:pStyle w:val="BodyText"/>
        <w:spacing w:before="480" w:after="480"/>
      </w:pPr>
      <w:r>
        <w:t xml:space="preserve">Director signature </w:t>
      </w:r>
      <w:r w:rsidR="004B5961" w:rsidRPr="00826700">
        <w:t>__________</w:t>
      </w:r>
      <w:r w:rsidR="004B5961">
        <w:t>___________</w:t>
      </w:r>
      <w:r w:rsidR="0047299F">
        <w:t>__</w:t>
      </w:r>
      <w:r w:rsidR="004B5961">
        <w:t>_</w:t>
      </w:r>
      <w:r w:rsidR="004B5961" w:rsidRPr="00826700">
        <w:t xml:space="preserve"> </w:t>
      </w:r>
      <w:r w:rsidR="0047299F">
        <w:t>Director</w:t>
      </w:r>
      <w:r>
        <w:t xml:space="preserve"> name</w:t>
      </w:r>
      <w:r w:rsidR="004B5961" w:rsidRPr="00826700">
        <w:t xml:space="preserve"> ___________________________________</w:t>
      </w:r>
    </w:p>
    <w:p w14:paraId="41B6A276" w14:textId="77777777" w:rsidR="004B5961" w:rsidRPr="00BF127C" w:rsidRDefault="00EB505F" w:rsidP="00584ECC">
      <w:pPr>
        <w:pStyle w:val="BodyText"/>
        <w:spacing w:before="480" w:after="480"/>
      </w:pPr>
      <w:r>
        <w:t xml:space="preserve">Director signature </w:t>
      </w:r>
      <w:r w:rsidR="004B5961" w:rsidRPr="00826700">
        <w:t>__________</w:t>
      </w:r>
      <w:r w:rsidR="004B5961">
        <w:t>___________</w:t>
      </w:r>
      <w:r w:rsidR="0047299F">
        <w:t>__</w:t>
      </w:r>
      <w:r w:rsidR="004B5961">
        <w:t>_</w:t>
      </w:r>
      <w:r w:rsidR="004B5961" w:rsidRPr="00826700">
        <w:t xml:space="preserve"> </w:t>
      </w:r>
      <w:r w:rsidR="0047299F">
        <w:t>Director</w:t>
      </w:r>
      <w:r>
        <w:t xml:space="preserve"> name</w:t>
      </w:r>
      <w:r w:rsidR="004B5961" w:rsidRPr="00826700">
        <w:t xml:space="preserve"> ___________________________________</w:t>
      </w:r>
    </w:p>
    <w:sectPr w:rsidR="004B5961" w:rsidRPr="00BF127C" w:rsidSect="00513EF5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A27B" w14:textId="77777777" w:rsidR="008C26B3" w:rsidRDefault="008C26B3">
      <w:r>
        <w:separator/>
      </w:r>
    </w:p>
    <w:p w14:paraId="41B6A27C" w14:textId="77777777" w:rsidR="008C26B3" w:rsidRDefault="008C26B3"/>
  </w:endnote>
  <w:endnote w:type="continuationSeparator" w:id="0">
    <w:p w14:paraId="41B6A27D" w14:textId="77777777" w:rsidR="008C26B3" w:rsidRDefault="008C26B3">
      <w:r>
        <w:continuationSeparator/>
      </w:r>
    </w:p>
    <w:p w14:paraId="41B6A27E" w14:textId="77777777" w:rsidR="008C26B3" w:rsidRDefault="008C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SansITCStd-SemiBold">
    <w:altName w:val="StoneSansITCStd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81A8" w14:textId="77777777" w:rsidR="0090437E" w:rsidRDefault="00904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A27F" w14:textId="77777777" w:rsidR="00661C73" w:rsidRDefault="00661C73" w:rsidP="00584ECC">
    <w:pPr>
      <w:pStyle w:val="Footer"/>
      <w:tabs>
        <w:tab w:val="right" w:pos="8280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843F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843F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4289" w14:textId="77777777" w:rsidR="0090437E" w:rsidRDefault="0090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A277" w14:textId="77777777" w:rsidR="008C26B3" w:rsidRDefault="008C26B3">
      <w:r>
        <w:separator/>
      </w:r>
    </w:p>
    <w:p w14:paraId="41B6A278" w14:textId="77777777" w:rsidR="008C26B3" w:rsidRDefault="008C26B3"/>
  </w:footnote>
  <w:footnote w:type="continuationSeparator" w:id="0">
    <w:p w14:paraId="41B6A279" w14:textId="77777777" w:rsidR="008C26B3" w:rsidRDefault="008C26B3">
      <w:r>
        <w:continuationSeparator/>
      </w:r>
    </w:p>
    <w:p w14:paraId="41B6A27A" w14:textId="77777777" w:rsidR="008C26B3" w:rsidRDefault="008C2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F1946"/>
    <w:multiLevelType w:val="multilevel"/>
    <w:tmpl w:val="88DE5822"/>
    <w:numStyleLink w:val="StyleOutlinenumbered"/>
  </w:abstractNum>
  <w:abstractNum w:abstractNumId="13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93543864">
    <w:abstractNumId w:val="15"/>
  </w:num>
  <w:num w:numId="2" w16cid:durableId="1263147047">
    <w:abstractNumId w:val="18"/>
  </w:num>
  <w:num w:numId="3" w16cid:durableId="1689213926">
    <w:abstractNumId w:val="18"/>
  </w:num>
  <w:num w:numId="4" w16cid:durableId="740491863">
    <w:abstractNumId w:val="17"/>
  </w:num>
  <w:num w:numId="5" w16cid:durableId="1287851399">
    <w:abstractNumId w:val="13"/>
  </w:num>
  <w:num w:numId="6" w16cid:durableId="680201423">
    <w:abstractNumId w:val="10"/>
  </w:num>
  <w:num w:numId="7" w16cid:durableId="1110928949">
    <w:abstractNumId w:val="12"/>
  </w:num>
  <w:num w:numId="8" w16cid:durableId="349919354">
    <w:abstractNumId w:val="11"/>
  </w:num>
  <w:num w:numId="9" w16cid:durableId="1554736105">
    <w:abstractNumId w:val="16"/>
  </w:num>
  <w:num w:numId="10" w16cid:durableId="1137381006">
    <w:abstractNumId w:val="9"/>
  </w:num>
  <w:num w:numId="11" w16cid:durableId="879440074">
    <w:abstractNumId w:val="7"/>
  </w:num>
  <w:num w:numId="12" w16cid:durableId="1923023765">
    <w:abstractNumId w:val="6"/>
  </w:num>
  <w:num w:numId="13" w16cid:durableId="105079296">
    <w:abstractNumId w:val="5"/>
  </w:num>
  <w:num w:numId="14" w16cid:durableId="1270892646">
    <w:abstractNumId w:val="4"/>
  </w:num>
  <w:num w:numId="15" w16cid:durableId="686562027">
    <w:abstractNumId w:val="8"/>
  </w:num>
  <w:num w:numId="16" w16cid:durableId="2108386711">
    <w:abstractNumId w:val="3"/>
  </w:num>
  <w:num w:numId="17" w16cid:durableId="521746947">
    <w:abstractNumId w:val="2"/>
  </w:num>
  <w:num w:numId="18" w16cid:durableId="694699066">
    <w:abstractNumId w:val="1"/>
  </w:num>
  <w:num w:numId="19" w16cid:durableId="1963808231">
    <w:abstractNumId w:val="0"/>
  </w:num>
  <w:num w:numId="20" w16cid:durableId="401802951">
    <w:abstractNumId w:val="14"/>
  </w:num>
  <w:num w:numId="21" w16cid:durableId="2141073558">
    <w:abstractNumId w:val="3"/>
    <w:lvlOverride w:ilvl="0">
      <w:startOverride w:val="1"/>
    </w:lvlOverride>
  </w:num>
  <w:num w:numId="22" w16cid:durableId="227308125">
    <w:abstractNumId w:val="3"/>
    <w:lvlOverride w:ilvl="0">
      <w:startOverride w:val="1"/>
    </w:lvlOverride>
  </w:num>
  <w:num w:numId="23" w16cid:durableId="1983241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5581F"/>
    <w:rsid w:val="0006749D"/>
    <w:rsid w:val="000A05C2"/>
    <w:rsid w:val="000C620E"/>
    <w:rsid w:val="000D780B"/>
    <w:rsid w:val="00121599"/>
    <w:rsid w:val="00134668"/>
    <w:rsid w:val="00185BEB"/>
    <w:rsid w:val="001A6507"/>
    <w:rsid w:val="001E2177"/>
    <w:rsid w:val="0020362C"/>
    <w:rsid w:val="002645FC"/>
    <w:rsid w:val="002749A3"/>
    <w:rsid w:val="00275B66"/>
    <w:rsid w:val="002778E8"/>
    <w:rsid w:val="002A6FF0"/>
    <w:rsid w:val="002C7148"/>
    <w:rsid w:val="002D0A49"/>
    <w:rsid w:val="002D51D9"/>
    <w:rsid w:val="002E5142"/>
    <w:rsid w:val="002F64C1"/>
    <w:rsid w:val="00336FE3"/>
    <w:rsid w:val="003467D7"/>
    <w:rsid w:val="00375E18"/>
    <w:rsid w:val="00386D42"/>
    <w:rsid w:val="00396AC2"/>
    <w:rsid w:val="003A2AC9"/>
    <w:rsid w:val="003C2C28"/>
    <w:rsid w:val="00406E8D"/>
    <w:rsid w:val="0041515A"/>
    <w:rsid w:val="004639CE"/>
    <w:rsid w:val="00467FB0"/>
    <w:rsid w:val="004727F8"/>
    <w:rsid w:val="0047299F"/>
    <w:rsid w:val="004843F9"/>
    <w:rsid w:val="004A6437"/>
    <w:rsid w:val="004B5961"/>
    <w:rsid w:val="004C467F"/>
    <w:rsid w:val="004E22B2"/>
    <w:rsid w:val="004E5C0F"/>
    <w:rsid w:val="004F1FBE"/>
    <w:rsid w:val="004F2160"/>
    <w:rsid w:val="005076EB"/>
    <w:rsid w:val="00513EF5"/>
    <w:rsid w:val="00517A0A"/>
    <w:rsid w:val="005268B2"/>
    <w:rsid w:val="00537FF8"/>
    <w:rsid w:val="00544D42"/>
    <w:rsid w:val="00547023"/>
    <w:rsid w:val="005501C0"/>
    <w:rsid w:val="00584ECC"/>
    <w:rsid w:val="00587D1A"/>
    <w:rsid w:val="00591D58"/>
    <w:rsid w:val="005A27A5"/>
    <w:rsid w:val="005B02D1"/>
    <w:rsid w:val="005B2B75"/>
    <w:rsid w:val="005C4D70"/>
    <w:rsid w:val="005D58A5"/>
    <w:rsid w:val="00602362"/>
    <w:rsid w:val="00627A48"/>
    <w:rsid w:val="006521DC"/>
    <w:rsid w:val="00661C73"/>
    <w:rsid w:val="00683199"/>
    <w:rsid w:val="00687A1D"/>
    <w:rsid w:val="006940EE"/>
    <w:rsid w:val="006D1ADE"/>
    <w:rsid w:val="006D44B0"/>
    <w:rsid w:val="006D6AFD"/>
    <w:rsid w:val="00723808"/>
    <w:rsid w:val="00737053"/>
    <w:rsid w:val="00737D7F"/>
    <w:rsid w:val="00741054"/>
    <w:rsid w:val="007530F2"/>
    <w:rsid w:val="00764E72"/>
    <w:rsid w:val="00780F8B"/>
    <w:rsid w:val="00781129"/>
    <w:rsid w:val="007A11FB"/>
    <w:rsid w:val="007A55FB"/>
    <w:rsid w:val="007C0316"/>
    <w:rsid w:val="00800C16"/>
    <w:rsid w:val="008137A7"/>
    <w:rsid w:val="00816BA5"/>
    <w:rsid w:val="00842E31"/>
    <w:rsid w:val="00853741"/>
    <w:rsid w:val="00867B76"/>
    <w:rsid w:val="00872B40"/>
    <w:rsid w:val="00877C2C"/>
    <w:rsid w:val="008A4172"/>
    <w:rsid w:val="008C26B3"/>
    <w:rsid w:val="0090437E"/>
    <w:rsid w:val="0091169D"/>
    <w:rsid w:val="0091475A"/>
    <w:rsid w:val="00914F87"/>
    <w:rsid w:val="00927A02"/>
    <w:rsid w:val="00962391"/>
    <w:rsid w:val="009A1F33"/>
    <w:rsid w:val="009A6CF6"/>
    <w:rsid w:val="009D1EF5"/>
    <w:rsid w:val="009E48E0"/>
    <w:rsid w:val="009E7744"/>
    <w:rsid w:val="00A1765A"/>
    <w:rsid w:val="00A31FC9"/>
    <w:rsid w:val="00A474B5"/>
    <w:rsid w:val="00A66A43"/>
    <w:rsid w:val="00AA43C3"/>
    <w:rsid w:val="00AE14CD"/>
    <w:rsid w:val="00B13AF4"/>
    <w:rsid w:val="00B17450"/>
    <w:rsid w:val="00B21294"/>
    <w:rsid w:val="00B452FA"/>
    <w:rsid w:val="00B8378D"/>
    <w:rsid w:val="00B95039"/>
    <w:rsid w:val="00BE2F89"/>
    <w:rsid w:val="00BF1089"/>
    <w:rsid w:val="00C226AA"/>
    <w:rsid w:val="00C24ACF"/>
    <w:rsid w:val="00C63CFD"/>
    <w:rsid w:val="00C64C5E"/>
    <w:rsid w:val="00CB002E"/>
    <w:rsid w:val="00CB1091"/>
    <w:rsid w:val="00CC55AA"/>
    <w:rsid w:val="00CC6EF1"/>
    <w:rsid w:val="00CE400B"/>
    <w:rsid w:val="00CE5EDD"/>
    <w:rsid w:val="00CF0240"/>
    <w:rsid w:val="00CF2E0A"/>
    <w:rsid w:val="00D202B2"/>
    <w:rsid w:val="00D3321C"/>
    <w:rsid w:val="00D46AD8"/>
    <w:rsid w:val="00D60211"/>
    <w:rsid w:val="00D76C9F"/>
    <w:rsid w:val="00D96F41"/>
    <w:rsid w:val="00DC0DDF"/>
    <w:rsid w:val="00DD1BB2"/>
    <w:rsid w:val="00DE0DEF"/>
    <w:rsid w:val="00DE3DF2"/>
    <w:rsid w:val="00E04793"/>
    <w:rsid w:val="00E27DDD"/>
    <w:rsid w:val="00E43A9D"/>
    <w:rsid w:val="00E46CCB"/>
    <w:rsid w:val="00E52DC5"/>
    <w:rsid w:val="00E53BD3"/>
    <w:rsid w:val="00E53CD2"/>
    <w:rsid w:val="00E6723A"/>
    <w:rsid w:val="00E71499"/>
    <w:rsid w:val="00EB505F"/>
    <w:rsid w:val="00ED1B6F"/>
    <w:rsid w:val="00EF6050"/>
    <w:rsid w:val="00F158D1"/>
    <w:rsid w:val="00F16A8F"/>
    <w:rsid w:val="00F33875"/>
    <w:rsid w:val="00FA20FA"/>
    <w:rsid w:val="00FB60C0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1B6A232"/>
  <w15:chartTrackingRefBased/>
  <w15:docId w15:val="{52AECE3E-3088-4611-92BF-B2D0D008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584ECC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next w:val="BodyText"/>
    <w:qFormat/>
    <w:rsid w:val="00584ECC"/>
    <w:pPr>
      <w:keepNext/>
      <w:keepLines/>
      <w:suppressAutoHyphens/>
      <w:spacing w:before="240" w:after="240"/>
      <w:contextualSpacing/>
      <w:outlineLvl w:val="0"/>
    </w:pPr>
    <w:rPr>
      <w:rFonts w:ascii="Arial" w:hAnsi="Arial" w:cs="Arial"/>
      <w:b/>
      <w:bCs/>
      <w:sz w:val="44"/>
      <w:szCs w:val="36"/>
    </w:rPr>
  </w:style>
  <w:style w:type="paragraph" w:styleId="Heading2">
    <w:name w:val="heading 2"/>
    <w:next w:val="BodyText"/>
    <w:link w:val="Heading2Char"/>
    <w:qFormat/>
    <w:rsid w:val="00584ECC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584ECC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584ECC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584ECC"/>
    <w:rPr>
      <w:rFonts w:ascii="Arial" w:hAnsi="Arial" w:cs="Arial"/>
      <w:b/>
      <w:bCs/>
      <w:sz w:val="28"/>
      <w:szCs w:val="26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584ECC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584ECC"/>
    <w:pPr>
      <w:suppressAutoHyphens/>
      <w:spacing w:before="200" w:after="20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584ECC"/>
    <w:pPr>
      <w:numPr>
        <w:numId w:val="10"/>
      </w:numPr>
      <w:suppressAutoHyphens/>
    </w:pPr>
    <w:rPr>
      <w:rFonts w:ascii="Arial" w:hAnsi="Arial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584ECC"/>
    <w:rPr>
      <w:rFonts w:ascii="Arial" w:hAnsi="Arial"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584ECC"/>
    <w:rPr>
      <w:rFonts w:ascii="Arial" w:hAnsi="Arial"/>
      <w:sz w:val="16"/>
      <w:szCs w:val="16"/>
    </w:rPr>
  </w:style>
  <w:style w:type="paragraph" w:customStyle="1" w:styleId="Default">
    <w:name w:val="Default"/>
    <w:rsid w:val="004B59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2E514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27A48"/>
    <w:rPr>
      <w:sz w:val="16"/>
      <w:szCs w:val="16"/>
    </w:rPr>
  </w:style>
  <w:style w:type="paragraph" w:styleId="CommentText">
    <w:name w:val="annotation text"/>
    <w:basedOn w:val="Normal"/>
    <w:semiHidden/>
    <w:rsid w:val="00627A4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7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C018-9AE6-4D2B-AEEB-C171DDA8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4885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- director’s report for co-operative</vt:lpstr>
    </vt:vector>
  </TitlesOfParts>
  <Manager/>
  <Company/>
  <LinksUpToDate>false</LinksUpToDate>
  <CharactersWithSpaces>5656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- director’s report for co-operative</dc:title>
  <dc:subject>Co-operatives</dc:subject>
  <dc:creator>MULLINS, Roslyn</dc:creator>
  <cp:keywords/>
  <dc:description/>
  <cp:lastModifiedBy>David M Darragh (DGS)</cp:lastModifiedBy>
  <cp:revision>2</cp:revision>
  <cp:lastPrinted>2012-09-13T23:55:00Z</cp:lastPrinted>
  <dcterms:created xsi:type="dcterms:W3CDTF">2026-04-07T02:13:00Z</dcterms:created>
  <dcterms:modified xsi:type="dcterms:W3CDTF">2026-04-07T02:13:00Z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CD/13/86971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D'ARCY, Stephen (Inactive)</vt:lpwstr>
  </property>
  <property fmtid="{D5CDD505-2E9C-101B-9397-08002B2CF9AE}" pid="6" name="TRIM_Container">
    <vt:lpwstr>DG/14/7191</vt:lpwstr>
  </property>
  <property fmtid="{D5CDD505-2E9C-101B-9397-08002B2CF9AE}" pid="7" name="TRIM_Creator">
    <vt:lpwstr>D'ARCY, Stephen (Inactive)</vt:lpwstr>
  </property>
  <property fmtid="{D5CDD505-2E9C-101B-9397-08002B2CF9AE}" pid="8" name="TRIM_DateRegistered">
    <vt:lpwstr>8 March, 2013</vt:lpwstr>
  </property>
  <property fmtid="{D5CDD505-2E9C-101B-9397-08002B2CF9AE}" pid="9" name="TRIM_OwnerLocation">
    <vt:lpwstr>Policy &amp; Corporate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Master template - Co-operatives - Annual report - directors' report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2026-04-07T02:12:44Z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1e40fe90-2af7-4b94-86c3-ac01dd857f2b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